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93D85" w14:textId="77777777" w:rsidR="00E7545B" w:rsidRPr="000D6668" w:rsidRDefault="1E8C6822" w:rsidP="000D6668">
      <w:pPr>
        <w:pStyle w:val="Heading1"/>
      </w:pPr>
      <w:r w:rsidRPr="000D6668">
        <w:t>Plain language summary</w:t>
      </w:r>
    </w:p>
    <w:p w14:paraId="568B3916" w14:textId="705A8082" w:rsidR="00E61647" w:rsidRPr="00314934" w:rsidRDefault="007759A1" w:rsidP="000D6668">
      <w:pPr>
        <w:pStyle w:val="Heading1"/>
        <w:rPr>
          <w:sz w:val="60"/>
          <w:szCs w:val="60"/>
        </w:rPr>
      </w:pPr>
      <w:r w:rsidRPr="00314934">
        <w:rPr>
          <w:sz w:val="60"/>
          <w:szCs w:val="60"/>
        </w:rPr>
        <w:t xml:space="preserve">Cabinet paper: </w:t>
      </w:r>
      <w:r w:rsidR="00E72814" w:rsidRPr="00314934">
        <w:rPr>
          <w:sz w:val="60"/>
          <w:szCs w:val="60"/>
        </w:rPr>
        <w:t xml:space="preserve">Public Consultation – Draft </w:t>
      </w:r>
      <w:r w:rsidR="00E61647" w:rsidRPr="00314934">
        <w:rPr>
          <w:sz w:val="60"/>
          <w:szCs w:val="60"/>
        </w:rPr>
        <w:t>New Zealand Sign Language (NZSL) Strategy</w:t>
      </w:r>
    </w:p>
    <w:p w14:paraId="5357875E" w14:textId="44886AD4" w:rsidR="00B3147C" w:rsidRDefault="00B3147C" w:rsidP="005C5BEE">
      <w:r w:rsidRPr="00B3147C">
        <w:t>Disclaimer: This summary is produced by Whaikaha – Ministry of Disabled People.</w:t>
      </w:r>
    </w:p>
    <w:p w14:paraId="57C4C013" w14:textId="6B533E1F" w:rsidR="00E61647" w:rsidRPr="005C5BEE" w:rsidRDefault="00E61647" w:rsidP="005C5BEE">
      <w:r w:rsidRPr="005C5BEE">
        <w:t>This is a summary of a Cabinet paper from the Minister for Disability Issues</w:t>
      </w:r>
      <w:r w:rsidR="615A1875" w:rsidRPr="005C5BEE">
        <w:t>. The paper</w:t>
      </w:r>
      <w:r w:rsidRPr="005C5BEE">
        <w:t xml:space="preserve"> </w:t>
      </w:r>
      <w:r w:rsidR="005C00FF" w:rsidRPr="005C5BEE">
        <w:t xml:space="preserve">asks </w:t>
      </w:r>
      <w:r w:rsidRPr="005C5BEE">
        <w:t>Cabinet</w:t>
      </w:r>
      <w:r w:rsidR="7945EA2A" w:rsidRPr="005C5BEE">
        <w:t xml:space="preserve"> to allow</w:t>
      </w:r>
      <w:r w:rsidR="3A352DDD" w:rsidRPr="005C5BEE">
        <w:t xml:space="preserve"> </w:t>
      </w:r>
      <w:r w:rsidRPr="005C5BEE">
        <w:t xml:space="preserve">the New Zealand Sign Language Board (the Board) to </w:t>
      </w:r>
      <w:r w:rsidR="4EA3EA28" w:rsidRPr="005C5BEE">
        <w:t xml:space="preserve">share a </w:t>
      </w:r>
      <w:r w:rsidR="00F52F74" w:rsidRPr="005C5BEE">
        <w:t xml:space="preserve">draft New </w:t>
      </w:r>
      <w:r w:rsidRPr="005C5BEE">
        <w:t>Zealand Sign Language Strategy (NZSL Strategy)</w:t>
      </w:r>
      <w:r w:rsidR="7084F840" w:rsidRPr="005C5BEE">
        <w:t xml:space="preserve"> </w:t>
      </w:r>
      <w:r w:rsidR="42CAD6C8" w:rsidRPr="005C5BEE">
        <w:t>with New Zealanders and get their advice and opinions on it (</w:t>
      </w:r>
      <w:r w:rsidR="00992509" w:rsidRPr="005C5BEE">
        <w:t xml:space="preserve">to </w:t>
      </w:r>
      <w:r w:rsidR="42CAD6C8" w:rsidRPr="005C5BEE">
        <w:t>consult)</w:t>
      </w:r>
      <w:r w:rsidRPr="005C5BEE">
        <w:t>.</w:t>
      </w:r>
    </w:p>
    <w:p w14:paraId="6DA1A61F" w14:textId="7F246D37" w:rsidR="00B74A56" w:rsidRDefault="00F01084" w:rsidP="005C5BEE">
      <w:r w:rsidRPr="00F01084">
        <w:t xml:space="preserve">You can see the full paper and other alternate formats at </w:t>
      </w:r>
      <w:hyperlink r:id="rId11" w:history="1">
        <w:r w:rsidRPr="00B11210">
          <w:rPr>
            <w:rStyle w:val="Hyperlink"/>
          </w:rPr>
          <w:t>www.whaikaha.govt.nz/releases</w:t>
        </w:r>
      </w:hyperlink>
      <w:r w:rsidR="00B74A56">
        <w:t xml:space="preserve"> </w:t>
      </w:r>
      <w:r w:rsidR="005A4898">
        <w:t>(see Consultation on the New Zealand Sign Language Strategy)</w:t>
      </w:r>
      <w:r w:rsidRPr="00F01084">
        <w:t>.</w:t>
      </w:r>
      <w:r w:rsidR="00B74A56">
        <w:t xml:space="preserve"> </w:t>
      </w:r>
    </w:p>
    <w:p w14:paraId="19E8AC3F" w14:textId="7ACF775D" w:rsidR="00955973" w:rsidRDefault="00F01084" w:rsidP="005C5BEE">
      <w:r>
        <w:t xml:space="preserve">Information on the NZSL Strategy consultation can be found on </w:t>
      </w:r>
      <w:hyperlink r:id="rId12" w:history="1">
        <w:r w:rsidRPr="00B11210">
          <w:rPr>
            <w:rStyle w:val="Hyperlink"/>
          </w:rPr>
          <w:t>www.nzsl.govt.nz</w:t>
        </w:r>
      </w:hyperlink>
      <w:r>
        <w:t xml:space="preserve">. </w:t>
      </w:r>
    </w:p>
    <w:p w14:paraId="04233016" w14:textId="77777777" w:rsidR="00955973" w:rsidRDefault="00955973">
      <w:pPr>
        <w:spacing w:after="0" w:line="240" w:lineRule="auto"/>
      </w:pPr>
      <w:r>
        <w:br w:type="page"/>
      </w:r>
    </w:p>
    <w:p w14:paraId="1109F820" w14:textId="22ABCEED" w:rsidR="00E61647" w:rsidRPr="00D20845" w:rsidRDefault="00E61647" w:rsidP="00D20845">
      <w:pPr>
        <w:pStyle w:val="Heading2"/>
      </w:pPr>
      <w:r w:rsidRPr="00BF7E7C">
        <w:lastRenderedPageBreak/>
        <w:t>Summary</w:t>
      </w:r>
    </w:p>
    <w:p w14:paraId="7C28B613" w14:textId="4E24E390" w:rsidR="00E61647" w:rsidRDefault="00E61647" w:rsidP="005C5BEE">
      <w:r>
        <w:t xml:space="preserve">New Zealand Sign Language (NZSL) is the preferred language of </w:t>
      </w:r>
      <w:r w:rsidR="007E2E7E">
        <w:t xml:space="preserve">many </w:t>
      </w:r>
      <w:r>
        <w:t>Deaf people.</w:t>
      </w:r>
    </w:p>
    <w:p w14:paraId="41505008" w14:textId="455A20D0" w:rsidR="0045770C" w:rsidRDefault="00E61647" w:rsidP="005C5BEE">
      <w:r>
        <w:t xml:space="preserve">The New Zealand Sign Language Act 2006 (NZSL Act) made NZSL one of New Zealand’s official languages. Despite this, the Deaf community </w:t>
      </w:r>
      <w:r w:rsidR="007E2E7E">
        <w:t xml:space="preserve">still </w:t>
      </w:r>
      <w:r w:rsidR="00933E8D">
        <w:t>have problems</w:t>
      </w:r>
      <w:r>
        <w:t xml:space="preserve"> accessing services and community spaces using NZSL.</w:t>
      </w:r>
      <w:r w:rsidR="007E265B">
        <w:t xml:space="preserve"> </w:t>
      </w:r>
      <w:r w:rsidR="0045770C" w:rsidRPr="47607D94">
        <w:t xml:space="preserve">This impacts on Deaf people’s quality of life and </w:t>
      </w:r>
      <w:r w:rsidR="00DE7CD2" w:rsidRPr="47607D94">
        <w:t xml:space="preserve">means they cannot </w:t>
      </w:r>
      <w:r w:rsidR="0045770C" w:rsidRPr="47607D94">
        <w:t>fully participate in society.</w:t>
      </w:r>
    </w:p>
    <w:p w14:paraId="01950CEA" w14:textId="49D872B4" w:rsidR="004B2B7C" w:rsidRDefault="0045770C" w:rsidP="005C5BEE">
      <w:r w:rsidRPr="47607D94">
        <w:t xml:space="preserve">The Board </w:t>
      </w:r>
      <w:r w:rsidR="0005798B" w:rsidRPr="47607D94">
        <w:t xml:space="preserve">plans </w:t>
      </w:r>
      <w:r w:rsidRPr="47607D94">
        <w:t xml:space="preserve">to release a </w:t>
      </w:r>
      <w:r w:rsidR="0005798B" w:rsidRPr="47607D94">
        <w:t xml:space="preserve">new </w:t>
      </w:r>
      <w:r w:rsidRPr="47607D94">
        <w:t>NZSL Strategy for 2025 – 2030</w:t>
      </w:r>
      <w:r w:rsidR="004B2B7C" w:rsidRPr="47607D94">
        <w:t xml:space="preserve"> but </w:t>
      </w:r>
      <w:r w:rsidR="6A865AB8" w:rsidRPr="47607D94">
        <w:t>wants to know what</w:t>
      </w:r>
      <w:r w:rsidR="004B2B7C" w:rsidRPr="47607D94">
        <w:t xml:space="preserve"> </w:t>
      </w:r>
      <w:r w:rsidR="4EB913CE" w:rsidRPr="47607D94">
        <w:t>Deaf people</w:t>
      </w:r>
      <w:r w:rsidR="00992509">
        <w:t>,</w:t>
      </w:r>
      <w:r w:rsidR="4EB913CE" w:rsidRPr="47607D94">
        <w:t xml:space="preserve"> and other New Zealanders</w:t>
      </w:r>
      <w:r w:rsidR="00992509">
        <w:t>,</w:t>
      </w:r>
      <w:r w:rsidR="4EB913CE" w:rsidRPr="47607D94">
        <w:t xml:space="preserve"> think of the Strategy</w:t>
      </w:r>
      <w:r w:rsidR="004B2B7C" w:rsidRPr="47607D94">
        <w:t xml:space="preserve"> first.</w:t>
      </w:r>
    </w:p>
    <w:p w14:paraId="71015FCA" w14:textId="03D93354" w:rsidR="004B2B7C" w:rsidRPr="00732013" w:rsidRDefault="002A4490" w:rsidP="00D20845">
      <w:pPr>
        <w:pStyle w:val="Heading3"/>
      </w:pPr>
      <w:r w:rsidRPr="00732013">
        <w:t xml:space="preserve">Information about </w:t>
      </w:r>
      <w:r w:rsidRPr="00D20845">
        <w:t>the</w:t>
      </w:r>
      <w:r w:rsidRPr="00732013">
        <w:t xml:space="preserve"> draft strategy</w:t>
      </w:r>
    </w:p>
    <w:p w14:paraId="0483879D" w14:textId="6B2A976D" w:rsidR="0045770C" w:rsidRDefault="002A219E" w:rsidP="005C5BEE">
      <w:r w:rsidRPr="47607D94">
        <w:t xml:space="preserve">The NZSL Strategy has a simple vision – </w:t>
      </w:r>
      <w:r w:rsidRPr="47607D94">
        <w:rPr>
          <w:b/>
          <w:bCs/>
        </w:rPr>
        <w:t>“New Zealand Sign Language everywhere, every day”</w:t>
      </w:r>
      <w:r w:rsidRPr="47607D94">
        <w:t xml:space="preserve"> – which sets out </w:t>
      </w:r>
      <w:r w:rsidR="6B36FF82" w:rsidRPr="47607D94">
        <w:t>a goal to</w:t>
      </w:r>
      <w:r w:rsidRPr="47607D94">
        <w:t xml:space="preserve"> integrat</w:t>
      </w:r>
      <w:r w:rsidR="0E44050F" w:rsidRPr="47607D94">
        <w:t>e</w:t>
      </w:r>
      <w:r w:rsidRPr="47607D94">
        <w:t xml:space="preserve"> NZSL into everyday life for both Deaf and hearing people.</w:t>
      </w:r>
    </w:p>
    <w:p w14:paraId="302E4B64" w14:textId="5C00312C" w:rsidR="00E61647" w:rsidRDefault="002A219E" w:rsidP="00EF4852">
      <w:pPr>
        <w:spacing w:after="80"/>
      </w:pPr>
      <w:r>
        <w:t xml:space="preserve">The NZSL Strategy adopts two </w:t>
      </w:r>
      <w:r w:rsidR="005A7254">
        <w:t>way</w:t>
      </w:r>
      <w:r w:rsidR="00910FAB">
        <w:t>s to achieve this goal</w:t>
      </w:r>
      <w:r>
        <w:t>:</w:t>
      </w:r>
    </w:p>
    <w:p w14:paraId="55120CC7" w14:textId="329A0372" w:rsidR="002A219E" w:rsidRDefault="002A219E" w:rsidP="00EF4852">
      <w:pPr>
        <w:pStyle w:val="ListParagraph"/>
        <w:numPr>
          <w:ilvl w:val="0"/>
          <w:numId w:val="33"/>
        </w:numPr>
        <w:spacing w:after="200"/>
        <w:ind w:left="357" w:hanging="357"/>
        <w:contextualSpacing w:val="0"/>
      </w:pPr>
      <w:r w:rsidRPr="47607D94">
        <w:rPr>
          <w:b/>
          <w:bCs/>
        </w:rPr>
        <w:t>Revitalisation</w:t>
      </w:r>
      <w:r w:rsidRPr="47607D94">
        <w:t xml:space="preserve">, </w:t>
      </w:r>
      <w:r w:rsidR="00BD4A00">
        <w:t xml:space="preserve">actions aimed at ensuring </w:t>
      </w:r>
      <w:r w:rsidR="00CF7F96">
        <w:t xml:space="preserve">that NZSL survives for the </w:t>
      </w:r>
      <w:r w:rsidRPr="47607D94">
        <w:t>Deaf and hard of hearing community</w:t>
      </w:r>
      <w:r w:rsidR="00D20845">
        <w:t>.</w:t>
      </w:r>
    </w:p>
    <w:p w14:paraId="0EF787C2" w14:textId="1C3E849E" w:rsidR="002A219E" w:rsidRPr="002A219E" w:rsidRDefault="002A219E" w:rsidP="006A490A">
      <w:pPr>
        <w:pStyle w:val="ListParagraph"/>
        <w:numPr>
          <w:ilvl w:val="0"/>
          <w:numId w:val="33"/>
        </w:numPr>
        <w:spacing w:after="400"/>
        <w:ind w:left="357" w:hanging="357"/>
        <w:contextualSpacing w:val="0"/>
      </w:pPr>
      <w:r w:rsidRPr="002A219E">
        <w:rPr>
          <w:b/>
          <w:bCs/>
        </w:rPr>
        <w:t>Integration</w:t>
      </w:r>
      <w:r>
        <w:t xml:space="preserve">, </w:t>
      </w:r>
      <w:r w:rsidR="00217C14">
        <w:t xml:space="preserve">actions aimed at ensuring the language is used in everyday contexts by the </w:t>
      </w:r>
      <w:r>
        <w:t xml:space="preserve">general population </w:t>
      </w:r>
      <w:r>
        <w:lastRenderedPageBreak/>
        <w:t>(including government agencies)</w:t>
      </w:r>
      <w:r w:rsidR="00F32F41">
        <w:t>,</w:t>
      </w:r>
      <w:r>
        <w:t xml:space="preserve"> who can support NZSL to thrive.</w:t>
      </w:r>
    </w:p>
    <w:p w14:paraId="0BDA0DBD" w14:textId="587A7D87" w:rsidR="00E61647" w:rsidRDefault="00950795" w:rsidP="00D20845">
      <w:pPr>
        <w:spacing w:after="120"/>
      </w:pPr>
      <w:r>
        <w:t xml:space="preserve">Under these two approaches, the </w:t>
      </w:r>
      <w:r w:rsidR="002A219E">
        <w:t xml:space="preserve">NZSL Strategy sets out five priority areas: </w:t>
      </w:r>
    </w:p>
    <w:p w14:paraId="2F8A1492" w14:textId="5982E848" w:rsidR="00950795" w:rsidRPr="00950795" w:rsidRDefault="00950795" w:rsidP="00D20845">
      <w:pPr>
        <w:pStyle w:val="ListParagraph"/>
        <w:numPr>
          <w:ilvl w:val="0"/>
          <w:numId w:val="33"/>
        </w:numPr>
        <w:spacing w:after="120"/>
        <w:ind w:left="360"/>
        <w:contextualSpacing w:val="0"/>
      </w:pPr>
      <w:r w:rsidRPr="00950795">
        <w:t xml:space="preserve">Support and enable deaf and hard of hearing children / tamariki and their families and whānau to </w:t>
      </w:r>
      <w:r w:rsidR="00341F8F">
        <w:t>learn</w:t>
      </w:r>
      <w:r w:rsidR="00341F8F" w:rsidRPr="00950795">
        <w:t xml:space="preserve"> </w:t>
      </w:r>
      <w:r w:rsidRPr="00950795">
        <w:t>and use NZSL</w:t>
      </w:r>
      <w:r w:rsidR="00D20845">
        <w:t>.</w:t>
      </w:r>
    </w:p>
    <w:p w14:paraId="5F43F057" w14:textId="0E15F105" w:rsidR="00950795" w:rsidRPr="00950795" w:rsidRDefault="00341F8F" w:rsidP="00D20845">
      <w:pPr>
        <w:pStyle w:val="ListParagraph"/>
        <w:numPr>
          <w:ilvl w:val="0"/>
          <w:numId w:val="33"/>
        </w:numPr>
        <w:spacing w:after="120"/>
        <w:ind w:left="360"/>
        <w:contextualSpacing w:val="0"/>
      </w:pPr>
      <w:r>
        <w:t xml:space="preserve">Get better data so government knows more information about </w:t>
      </w:r>
      <w:r w:rsidR="00950795" w:rsidRPr="00950795">
        <w:t>NZSL users</w:t>
      </w:r>
      <w:r>
        <w:t>’ lives</w:t>
      </w:r>
      <w:r w:rsidR="00950795" w:rsidRPr="00950795">
        <w:t xml:space="preserve"> (including Turi Māori)</w:t>
      </w:r>
      <w:r w:rsidR="00D20845">
        <w:t>.</w:t>
      </w:r>
    </w:p>
    <w:p w14:paraId="52E689BF" w14:textId="7EF4D1C2" w:rsidR="00950795" w:rsidRPr="00950795" w:rsidRDefault="00950795" w:rsidP="00D20845">
      <w:pPr>
        <w:pStyle w:val="ListParagraph"/>
        <w:numPr>
          <w:ilvl w:val="0"/>
          <w:numId w:val="33"/>
        </w:numPr>
        <w:spacing w:after="120"/>
        <w:ind w:left="360"/>
        <w:contextualSpacing w:val="0"/>
      </w:pPr>
      <w:r w:rsidRPr="00950795">
        <w:t>Enhance the status, capability, and capacity of NZSL learning and use in New Zealand</w:t>
      </w:r>
      <w:r w:rsidR="00D20845">
        <w:t>.</w:t>
      </w:r>
    </w:p>
    <w:p w14:paraId="2120B5CE" w14:textId="11200D2B" w:rsidR="00950795" w:rsidRPr="00950795" w:rsidRDefault="00950795" w:rsidP="00D20845">
      <w:pPr>
        <w:pStyle w:val="ListParagraph"/>
        <w:numPr>
          <w:ilvl w:val="0"/>
          <w:numId w:val="33"/>
        </w:numPr>
        <w:spacing w:after="120"/>
        <w:ind w:left="360"/>
        <w:contextualSpacing w:val="0"/>
      </w:pPr>
      <w:r w:rsidRPr="00950795">
        <w:t>Improve attitude, acquisition, and use of NZSL across public service</w:t>
      </w:r>
      <w:r w:rsidR="00D20845">
        <w:t>.</w:t>
      </w:r>
    </w:p>
    <w:p w14:paraId="2ECEAE1F" w14:textId="232E6807" w:rsidR="00950795" w:rsidRDefault="00950795" w:rsidP="0016032F">
      <w:pPr>
        <w:pStyle w:val="ListParagraph"/>
        <w:numPr>
          <w:ilvl w:val="0"/>
          <w:numId w:val="33"/>
        </w:numPr>
        <w:spacing w:after="400"/>
        <w:ind w:left="357" w:hanging="357"/>
        <w:contextualSpacing w:val="0"/>
      </w:pPr>
      <w:r w:rsidRPr="00950795">
        <w:t>Enhance the status of Turi / Deafhood and celebrate NZSL across society and cultures</w:t>
      </w:r>
      <w:r>
        <w:t>.</w:t>
      </w:r>
    </w:p>
    <w:p w14:paraId="04CDAE6B" w14:textId="2798F129" w:rsidR="002A4490" w:rsidRPr="002A4490" w:rsidRDefault="002A4490" w:rsidP="00D20845">
      <w:pPr>
        <w:pStyle w:val="Heading3"/>
      </w:pPr>
      <w:r w:rsidRPr="002A4490">
        <w:t xml:space="preserve">Information about the </w:t>
      </w:r>
      <w:r>
        <w:t>public consultation</w:t>
      </w:r>
    </w:p>
    <w:p w14:paraId="35E230CD" w14:textId="72B77E39" w:rsidR="00CA69CC" w:rsidRDefault="00CA69CC" w:rsidP="005C5BEE">
      <w:r>
        <w:t xml:space="preserve">The </w:t>
      </w:r>
      <w:r w:rsidR="00272789">
        <w:t xml:space="preserve">paper recommends </w:t>
      </w:r>
      <w:r>
        <w:t>consultation on the draft NZSL Strategy begin</w:t>
      </w:r>
      <w:r w:rsidR="00272789">
        <w:t>s</w:t>
      </w:r>
      <w:r>
        <w:t xml:space="preserve"> on 22 April 2025 and close</w:t>
      </w:r>
      <w:r w:rsidR="00272789">
        <w:t>s</w:t>
      </w:r>
      <w:r>
        <w:t xml:space="preserve"> on 2 June 2025.  </w:t>
      </w:r>
    </w:p>
    <w:p w14:paraId="4176EAA2" w14:textId="74EF3CE4" w:rsidR="00CA69CC" w:rsidRDefault="002A4490" w:rsidP="005C5BEE">
      <w:r>
        <w:t xml:space="preserve">The consultation process </w:t>
      </w:r>
      <w:r w:rsidR="00CA69CC">
        <w:t xml:space="preserve">will be open to </w:t>
      </w:r>
      <w:r w:rsidR="00920718">
        <w:t>everyone</w:t>
      </w:r>
      <w:r w:rsidR="000D46CD">
        <w:t xml:space="preserve">. However, the </w:t>
      </w:r>
      <w:r w:rsidR="00CA69CC">
        <w:t>Deaf community</w:t>
      </w:r>
      <w:r w:rsidR="00D303EF">
        <w:t xml:space="preserve"> will</w:t>
      </w:r>
      <w:r w:rsidR="00CA69CC">
        <w:t xml:space="preserve"> have multiple opportunities to share their views</w:t>
      </w:r>
      <w:r w:rsidR="000D46CD">
        <w:t>, including by using NZSL</w:t>
      </w:r>
      <w:r w:rsidR="00CA69CC">
        <w:t>.</w:t>
      </w:r>
    </w:p>
    <w:p w14:paraId="0A14319B" w14:textId="18FFE44D" w:rsidR="00CA69CC" w:rsidRDefault="00CA69CC" w:rsidP="005C5BEE">
      <w:r>
        <w:lastRenderedPageBreak/>
        <w:t xml:space="preserve">There will be specific events and communications </w:t>
      </w:r>
      <w:r w:rsidR="0098262C">
        <w:t>asking the Deaf community, Turi Māori and Deaf sector stakeholders for their feedback.</w:t>
      </w:r>
    </w:p>
    <w:p w14:paraId="71D63634" w14:textId="03376F8B" w:rsidR="0039681B" w:rsidRPr="002A4490" w:rsidRDefault="0039681B" w:rsidP="00D20845">
      <w:pPr>
        <w:pStyle w:val="Heading3"/>
      </w:pPr>
      <w:r>
        <w:t>What will happen after the public consultation</w:t>
      </w:r>
    </w:p>
    <w:p w14:paraId="59C34FDB" w14:textId="21750264" w:rsidR="00CA69CC" w:rsidRDefault="0098262C" w:rsidP="005C5BEE">
      <w:r>
        <w:t xml:space="preserve">After </w:t>
      </w:r>
      <w:r w:rsidR="00CA69CC">
        <w:t xml:space="preserve">the consultation, </w:t>
      </w:r>
      <w:r w:rsidR="00D303EF">
        <w:t xml:space="preserve">people who work at </w:t>
      </w:r>
      <w:r w:rsidR="00AD7F5F">
        <w:t xml:space="preserve">the </w:t>
      </w:r>
      <w:r w:rsidR="0029532E">
        <w:t xml:space="preserve">Ministry of Disabled People </w:t>
      </w:r>
      <w:r w:rsidR="00CA69CC">
        <w:t>will develop action plans. Th</w:t>
      </w:r>
      <w:r w:rsidR="009C5E0D">
        <w:t>ey</w:t>
      </w:r>
      <w:r w:rsidR="00CA69CC">
        <w:t xml:space="preserve"> will </w:t>
      </w:r>
      <w:r w:rsidR="009C5E0D">
        <w:t>also find</w:t>
      </w:r>
      <w:r w:rsidR="00CA69CC">
        <w:t xml:space="preserve"> data and information so that the impact of actions can be measured.</w:t>
      </w:r>
    </w:p>
    <w:p w14:paraId="6EFB109F" w14:textId="62D9040F" w:rsidR="00CA69CC" w:rsidRDefault="00CA69CC" w:rsidP="005C5BEE">
      <w:r>
        <w:t xml:space="preserve">Currently, the public sector is not </w:t>
      </w:r>
      <w:r w:rsidR="008C2503">
        <w:t>doing everything it needs to</w:t>
      </w:r>
      <w:r>
        <w:t xml:space="preserve"> under the NZSL Act. Government agencies </w:t>
      </w:r>
      <w:r w:rsidR="008C2503">
        <w:t>need</w:t>
      </w:r>
      <w:r>
        <w:t xml:space="preserve"> to develop NZSL capability plans, aimed </w:t>
      </w:r>
      <w:r w:rsidR="00D4704B">
        <w:t xml:space="preserve">at </w:t>
      </w:r>
      <w:r w:rsidR="00565876">
        <w:t>meeting the needs of the Deaf community using NZSL</w:t>
      </w:r>
      <w:r>
        <w:t xml:space="preserve">. Government agencies would also report on progress </w:t>
      </w:r>
      <w:r w:rsidR="0029532E">
        <w:t xml:space="preserve">on </w:t>
      </w:r>
      <w:r>
        <w:t>NZSL use or service availability in their organisations</w:t>
      </w:r>
      <w:r w:rsidR="0029532E">
        <w:t xml:space="preserve"> in their annual </w:t>
      </w:r>
      <w:r w:rsidR="0039681B">
        <w:t>reports</w:t>
      </w:r>
      <w:r>
        <w:t>.</w:t>
      </w:r>
    </w:p>
    <w:p w14:paraId="1D96A4F2" w14:textId="054C345A" w:rsidR="00CA69CC" w:rsidRDefault="00CA69CC" w:rsidP="005C5BEE">
      <w:r>
        <w:t>The NZSL Board will update the Minister on progress on delivering the NZSL Strategy as part of its annual report. The Minister will also report back to Cabinet on a yearly basis on progress on delivering the NZSL Strategy.</w:t>
      </w:r>
    </w:p>
    <w:p w14:paraId="0C4EE069" w14:textId="119603CB" w:rsidR="00CA69CC" w:rsidRDefault="00481AB4" w:rsidP="005C5BEE">
      <w:r>
        <w:t xml:space="preserve">The Ministry of Disabled People </w:t>
      </w:r>
      <w:r w:rsidR="00407967">
        <w:t>is</w:t>
      </w:r>
      <w:r w:rsidR="00F01084">
        <w:t xml:space="preserve"> </w:t>
      </w:r>
      <w:r w:rsidR="000D46CD">
        <w:t xml:space="preserve">also </w:t>
      </w:r>
      <w:r w:rsidR="00CA69CC">
        <w:t>working with the Board to plan how New Zealand can celebrate the 20</w:t>
      </w:r>
      <w:r w:rsidR="00CA69CC" w:rsidRPr="00CA69CC">
        <w:rPr>
          <w:vertAlign w:val="superscript"/>
        </w:rPr>
        <w:t>th</w:t>
      </w:r>
      <w:r w:rsidR="00CA69CC">
        <w:t xml:space="preserve"> anniversary of the NZSL Act in 2026. </w:t>
      </w:r>
    </w:p>
    <w:p w14:paraId="14C4A164" w14:textId="77777777" w:rsidR="00D20845" w:rsidRDefault="00D20845">
      <w:pPr>
        <w:spacing w:after="0" w:line="240" w:lineRule="auto"/>
        <w:rPr>
          <w:b/>
          <w:bCs/>
          <w:sz w:val="40"/>
          <w:szCs w:val="40"/>
        </w:rPr>
      </w:pPr>
      <w:r>
        <w:br w:type="page"/>
      </w:r>
    </w:p>
    <w:p w14:paraId="04B0D398" w14:textId="18912EFF" w:rsidR="0039681B" w:rsidRPr="002A4490" w:rsidRDefault="0039681B" w:rsidP="00D20845">
      <w:pPr>
        <w:pStyle w:val="Heading3"/>
      </w:pPr>
      <w:r>
        <w:lastRenderedPageBreak/>
        <w:t>Other matters in the Cabinet paper</w:t>
      </w:r>
    </w:p>
    <w:p w14:paraId="2D0BC717" w14:textId="70F2D02C" w:rsidR="00CA69CC" w:rsidRDefault="00F01084" w:rsidP="005C5BEE">
      <w:r>
        <w:t xml:space="preserve">In 2023, Cabinet agreed to </w:t>
      </w:r>
      <w:r w:rsidR="00367BFC">
        <w:t xml:space="preserve">change </w:t>
      </w:r>
      <w:r>
        <w:t>the NZSL Act</w:t>
      </w:r>
      <w:r w:rsidR="004054B5">
        <w:t xml:space="preserve"> to strengthen the Board’s governance role</w:t>
      </w:r>
      <w:r>
        <w:t xml:space="preserve">. The former Minister for Disability Issues </w:t>
      </w:r>
      <w:r w:rsidR="00A664D2">
        <w:t xml:space="preserve">decided not to </w:t>
      </w:r>
      <w:r w:rsidR="00407967">
        <w:t>go ahead</w:t>
      </w:r>
      <w:r w:rsidR="00A664D2">
        <w:t xml:space="preserve"> with the amendments. </w:t>
      </w:r>
      <w:r w:rsidR="006F2B92">
        <w:t xml:space="preserve">The paper </w:t>
      </w:r>
      <w:r w:rsidR="001F66F8">
        <w:t>asked</w:t>
      </w:r>
      <w:r w:rsidR="006F2B92">
        <w:t xml:space="preserve"> Cabinet to </w:t>
      </w:r>
      <w:r w:rsidR="00D25E48">
        <w:t xml:space="preserve">stop </w:t>
      </w:r>
      <w:r w:rsidR="00D869BC">
        <w:t>the amendments.</w:t>
      </w:r>
    </w:p>
    <w:p w14:paraId="51AD121E" w14:textId="30015D2E" w:rsidR="00A664D2" w:rsidRDefault="00A664D2" w:rsidP="005C5BEE">
      <w:r>
        <w:t xml:space="preserve">Instead of </w:t>
      </w:r>
      <w:r w:rsidR="00E97EA7">
        <w:t xml:space="preserve">law </w:t>
      </w:r>
      <w:r>
        <w:t xml:space="preserve">changes, </w:t>
      </w:r>
      <w:r w:rsidR="00AD7F5F">
        <w:t>the Ministry of Disabled People</w:t>
      </w:r>
      <w:r w:rsidR="00F973AD">
        <w:t>’s officials</w:t>
      </w:r>
      <w:r w:rsidR="00AD7F5F">
        <w:t xml:space="preserve"> </w:t>
      </w:r>
      <w:r>
        <w:t xml:space="preserve">have taken steps to build the governance expertise of the </w:t>
      </w:r>
      <w:r w:rsidR="006F2B92">
        <w:t>Board and</w:t>
      </w:r>
      <w:r>
        <w:t xml:space="preserve"> have established a Turi Māori advisory group to support the Board. The refresh of the NZSL Strategy also reflects work to improve the uptake and use of NZSL.</w:t>
      </w:r>
    </w:p>
    <w:p w14:paraId="38B8A59E" w14:textId="7ABF45D5" w:rsidR="00A664D2" w:rsidRDefault="00A664D2" w:rsidP="005C5BEE">
      <w:r>
        <w:t>In December 2024, Alternate Formats moved to the Ministry of Disabled People</w:t>
      </w:r>
      <w:r w:rsidR="00F469F4">
        <w:t xml:space="preserve"> from the Ministry of Social Development</w:t>
      </w:r>
      <w:r>
        <w:t xml:space="preserve">. The Ministry of Disabled People is looking at how to </w:t>
      </w:r>
      <w:r w:rsidR="008A709D">
        <w:t xml:space="preserve">support </w:t>
      </w:r>
      <w:r>
        <w:t xml:space="preserve">the service and improve </w:t>
      </w:r>
      <w:r w:rsidR="008A709D">
        <w:t>how it works</w:t>
      </w:r>
      <w:r>
        <w:t xml:space="preserve">. This will involve </w:t>
      </w:r>
      <w:r w:rsidR="006F2B92">
        <w:t xml:space="preserve">the Ministry’s </w:t>
      </w:r>
      <w:r w:rsidR="00AD7F5F">
        <w:t xml:space="preserve">officials </w:t>
      </w:r>
      <w:r>
        <w:t xml:space="preserve">working with and supporting providers to improve </w:t>
      </w:r>
      <w:r w:rsidR="00984AB7">
        <w:t xml:space="preserve">their ability to meet </w:t>
      </w:r>
      <w:r w:rsidR="00BE74B5">
        <w:t>the</w:t>
      </w:r>
      <w:r>
        <w:t xml:space="preserve"> needs of government agencies.</w:t>
      </w:r>
    </w:p>
    <w:p w14:paraId="505EE8F5" w14:textId="77777777" w:rsidR="00D20845" w:rsidRDefault="00D20845">
      <w:pPr>
        <w:spacing w:after="0" w:line="240" w:lineRule="auto"/>
        <w:rPr>
          <w:b/>
          <w:bCs/>
          <w:sz w:val="48"/>
          <w:szCs w:val="48"/>
        </w:rPr>
      </w:pPr>
      <w:r>
        <w:br w:type="page"/>
      </w:r>
    </w:p>
    <w:p w14:paraId="00B653C7" w14:textId="1E557B10" w:rsidR="00E72814" w:rsidRPr="00E61647" w:rsidRDefault="00E72814" w:rsidP="00D20845">
      <w:pPr>
        <w:pStyle w:val="Heading2"/>
      </w:pPr>
      <w:r>
        <w:lastRenderedPageBreak/>
        <w:t>Recommendations</w:t>
      </w:r>
    </w:p>
    <w:p w14:paraId="410BE607" w14:textId="3F053D5F" w:rsidR="00950795" w:rsidRDefault="00B04574" w:rsidP="00D20845">
      <w:pPr>
        <w:spacing w:after="120"/>
      </w:pPr>
      <w:r w:rsidRPr="00B04574">
        <w:t>The Minister for Disability Issues asked for Cabinet to</w:t>
      </w:r>
      <w:r>
        <w:t>:</w:t>
      </w:r>
    </w:p>
    <w:p w14:paraId="55DF6B6B" w14:textId="6B8ADEFA" w:rsidR="00B04574" w:rsidRDefault="00B04574" w:rsidP="00D20845">
      <w:pPr>
        <w:pStyle w:val="ListParagraph"/>
        <w:numPr>
          <w:ilvl w:val="0"/>
          <w:numId w:val="33"/>
        </w:numPr>
        <w:spacing w:after="120"/>
        <w:ind w:left="357" w:hanging="357"/>
        <w:contextualSpacing w:val="0"/>
      </w:pPr>
      <w:r>
        <w:t>agree to a six-week consultation process for the draft NZSL Strategy, beginning on 22 April 2025</w:t>
      </w:r>
    </w:p>
    <w:p w14:paraId="44BB06F9" w14:textId="535DF6EA" w:rsidR="00B04574" w:rsidRDefault="00B04574" w:rsidP="00D20845">
      <w:pPr>
        <w:pStyle w:val="ListParagraph"/>
        <w:numPr>
          <w:ilvl w:val="0"/>
          <w:numId w:val="33"/>
        </w:numPr>
        <w:spacing w:after="120"/>
        <w:ind w:left="357" w:hanging="357"/>
        <w:contextualSpacing w:val="0"/>
      </w:pPr>
      <w:r>
        <w:t>approve the draft NZSL Strategy for release as part of the consultation process</w:t>
      </w:r>
    </w:p>
    <w:p w14:paraId="782DE20D" w14:textId="1395C366" w:rsidR="00B04574" w:rsidRDefault="00B04574" w:rsidP="00D20845">
      <w:pPr>
        <w:pStyle w:val="ListParagraph"/>
        <w:numPr>
          <w:ilvl w:val="0"/>
          <w:numId w:val="33"/>
        </w:numPr>
        <w:spacing w:after="120"/>
        <w:ind w:left="357" w:hanging="357"/>
        <w:contextualSpacing w:val="0"/>
      </w:pPr>
      <w:r>
        <w:t>note the Minister for Disability Issues will report back following the public consultation, seeking approval for the Board to release the final NZSL Strategy</w:t>
      </w:r>
    </w:p>
    <w:p w14:paraId="0E17EDDA" w14:textId="048F9F9D" w:rsidR="00B04574" w:rsidRDefault="00B04574" w:rsidP="00D20845">
      <w:pPr>
        <w:pStyle w:val="ListParagraph"/>
        <w:numPr>
          <w:ilvl w:val="0"/>
          <w:numId w:val="33"/>
        </w:numPr>
        <w:spacing w:after="120"/>
        <w:ind w:left="357" w:hanging="357"/>
        <w:contextualSpacing w:val="0"/>
      </w:pPr>
      <w:r>
        <w:t>note that following release of the final NZSL Strategy, officials from the Ministry of Disabled People will work with other agencies to develop action plans for the NZSL Strategy and to develop NZSL-related indicators</w:t>
      </w:r>
    </w:p>
    <w:p w14:paraId="17CCC817" w14:textId="5DB6D5BA" w:rsidR="00B04574" w:rsidRDefault="00B04574" w:rsidP="00D20845">
      <w:pPr>
        <w:pStyle w:val="ListParagraph"/>
        <w:numPr>
          <w:ilvl w:val="0"/>
          <w:numId w:val="33"/>
        </w:numPr>
        <w:spacing w:after="120"/>
        <w:ind w:left="357" w:hanging="357"/>
        <w:contextualSpacing w:val="0"/>
      </w:pPr>
      <w:r>
        <w:t xml:space="preserve">agree that government agencies will report on NZSL use or service available as part of their </w:t>
      </w:r>
      <w:r w:rsidR="005D6CAF">
        <w:t>annual reports</w:t>
      </w:r>
    </w:p>
    <w:p w14:paraId="00E98BC6" w14:textId="0E581B04" w:rsidR="005D6CAF" w:rsidRDefault="005D6CAF" w:rsidP="00D20845">
      <w:pPr>
        <w:pStyle w:val="ListParagraph"/>
        <w:numPr>
          <w:ilvl w:val="0"/>
          <w:numId w:val="33"/>
        </w:numPr>
        <w:spacing w:after="120"/>
        <w:ind w:left="357" w:hanging="357"/>
        <w:contextualSpacing w:val="0"/>
      </w:pPr>
      <w:r>
        <w:t>agree that the Minister for Disability Issues will report back to Cabinet on a yearly basis on progress on delivering the NZSL Strategy</w:t>
      </w:r>
    </w:p>
    <w:p w14:paraId="5C5AEBC7" w14:textId="5F0BDF2B" w:rsidR="005D6CAF" w:rsidRDefault="005D6CAF" w:rsidP="00D20845">
      <w:pPr>
        <w:pStyle w:val="ListParagraph"/>
        <w:numPr>
          <w:ilvl w:val="0"/>
          <w:numId w:val="33"/>
        </w:numPr>
        <w:spacing w:after="120"/>
        <w:ind w:left="357" w:hanging="357"/>
        <w:contextualSpacing w:val="0"/>
      </w:pPr>
      <w:r>
        <w:t xml:space="preserve">agree to </w:t>
      </w:r>
      <w:r w:rsidR="00EC64CD">
        <w:t>withdraw</w:t>
      </w:r>
      <w:r>
        <w:t xml:space="preserve"> the decisions to amend the NZSL Act made in 2023</w:t>
      </w:r>
    </w:p>
    <w:p w14:paraId="75043E73" w14:textId="76026729" w:rsidR="005D6CAF" w:rsidRPr="00B04574" w:rsidRDefault="005D6CAF" w:rsidP="00CE0A8A">
      <w:pPr>
        <w:pStyle w:val="ListParagraph"/>
        <w:numPr>
          <w:ilvl w:val="0"/>
          <w:numId w:val="33"/>
        </w:numPr>
        <w:spacing w:after="200"/>
        <w:ind w:left="357" w:hanging="357"/>
        <w:contextualSpacing w:val="0"/>
      </w:pPr>
      <w:r>
        <w:t>note that the Ministry of Disabled People is looking at how to stabilise and improve the Alternate Formats service.</w:t>
      </w:r>
    </w:p>
    <w:p w14:paraId="37727044" w14:textId="01D360D5" w:rsidR="00D20845" w:rsidRPr="00D20845" w:rsidRDefault="00E72814" w:rsidP="00D20845">
      <w:pPr>
        <w:rPr>
          <w:b/>
          <w:sz w:val="40"/>
        </w:rPr>
      </w:pPr>
      <w:r w:rsidRPr="00D20845">
        <w:rPr>
          <w:b/>
          <w:sz w:val="40"/>
        </w:rPr>
        <w:lastRenderedPageBreak/>
        <w:t xml:space="preserve">End of </w:t>
      </w:r>
      <w:r w:rsidR="00D20845" w:rsidRPr="00D20845">
        <w:rPr>
          <w:b/>
          <w:sz w:val="40"/>
        </w:rPr>
        <w:t xml:space="preserve">Plain </w:t>
      </w:r>
      <w:r w:rsidR="00D20845" w:rsidRPr="00D20845">
        <w:rPr>
          <w:b/>
          <w:sz w:val="40"/>
        </w:rPr>
        <w:t>L</w:t>
      </w:r>
      <w:r w:rsidR="00D20845" w:rsidRPr="00D20845">
        <w:rPr>
          <w:b/>
          <w:sz w:val="40"/>
        </w:rPr>
        <w:t>anguage summary</w:t>
      </w:r>
      <w:r w:rsidR="00D20845" w:rsidRPr="00D20845">
        <w:rPr>
          <w:b/>
          <w:sz w:val="40"/>
        </w:rPr>
        <w:br/>
      </w:r>
      <w:r w:rsidR="00D20845" w:rsidRPr="00D20845">
        <w:rPr>
          <w:b/>
          <w:sz w:val="40"/>
        </w:rPr>
        <w:t>Cabinet paper: Public Consultation – Draft New Zealand Sign Language (NZSL) Strategy</w:t>
      </w:r>
    </w:p>
    <w:p w14:paraId="7813FB19" w14:textId="71B571CD" w:rsidR="00D20845" w:rsidRPr="00950795" w:rsidRDefault="00D20845" w:rsidP="00D20845">
      <w:pPr>
        <w:spacing w:before="400"/>
      </w:pPr>
      <w:r w:rsidRPr="00270A17">
        <w:t xml:space="preserve">This Large Print document is adapted by Blind Citizens NZ from the standard document provided by </w:t>
      </w:r>
      <w:r>
        <w:t>Whaikaha | Ministry of Disabled People</w:t>
      </w:r>
      <w:bookmarkStart w:id="0" w:name="_GoBack"/>
      <w:bookmarkEnd w:id="0"/>
    </w:p>
    <w:sectPr w:rsidR="00D20845" w:rsidRPr="00950795" w:rsidSect="005C5BEE">
      <w:headerReference w:type="even" r:id="rId13"/>
      <w:headerReference w:type="firs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253A4" w14:textId="77777777" w:rsidR="003029CD" w:rsidRDefault="003029CD" w:rsidP="005C5BEE">
      <w:r>
        <w:separator/>
      </w:r>
    </w:p>
  </w:endnote>
  <w:endnote w:type="continuationSeparator" w:id="0">
    <w:p w14:paraId="37CC6392" w14:textId="77777777" w:rsidR="003029CD" w:rsidRDefault="003029CD" w:rsidP="005C5BEE">
      <w:r>
        <w:continuationSeparator/>
      </w:r>
    </w:p>
  </w:endnote>
  <w:endnote w:type="continuationNotice" w:id="1">
    <w:p w14:paraId="2FFE9627" w14:textId="77777777" w:rsidR="003029CD" w:rsidRDefault="003029CD" w:rsidP="005C5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24D71" w14:textId="77777777" w:rsidR="003029CD" w:rsidRDefault="003029CD" w:rsidP="005C5BEE">
      <w:r>
        <w:separator/>
      </w:r>
    </w:p>
  </w:footnote>
  <w:footnote w:type="continuationSeparator" w:id="0">
    <w:p w14:paraId="5FA6DA46" w14:textId="77777777" w:rsidR="003029CD" w:rsidRDefault="003029CD" w:rsidP="005C5BEE">
      <w:r>
        <w:continuationSeparator/>
      </w:r>
    </w:p>
  </w:footnote>
  <w:footnote w:type="continuationNotice" w:id="1">
    <w:p w14:paraId="5C1243D6" w14:textId="77777777" w:rsidR="003029CD" w:rsidRDefault="003029CD" w:rsidP="005C5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68DAF" w14:textId="0F5BD8B6" w:rsidR="0045770C" w:rsidRDefault="0045770C" w:rsidP="005C5BEE">
    <w:pPr>
      <w:pStyle w:val="Header"/>
    </w:pPr>
    <w:r>
      <w:rPr>
        <w:noProof/>
      </w:rPr>
      <mc:AlternateContent>
        <mc:Choice Requires="wps">
          <w:drawing>
            <wp:anchor distT="0" distB="0" distL="0" distR="0" simplePos="0" relativeHeight="251658241" behindDoc="0" locked="0" layoutInCell="1" allowOverlap="1" wp14:anchorId="5195829A" wp14:editId="112AEDF2">
              <wp:simplePos x="635" y="635"/>
              <wp:positionH relativeFrom="page">
                <wp:align>center</wp:align>
              </wp:positionH>
              <wp:positionV relativeFrom="page">
                <wp:align>top</wp:align>
              </wp:positionV>
              <wp:extent cx="443865" cy="443865"/>
              <wp:effectExtent l="0" t="0" r="10160" b="4445"/>
              <wp:wrapNone/>
              <wp:docPr id="95926" name="Text Box 2"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A5198" w14:textId="7BA92C8D" w:rsidR="0045770C" w:rsidRPr="0045770C" w:rsidRDefault="0045770C" w:rsidP="005C5BEE">
                          <w:pPr>
                            <w:rPr>
                              <w:noProof/>
                            </w:rPr>
                          </w:pPr>
                          <w:r w:rsidRPr="0045770C">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5829A"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hNawIAAKkEAAAOAAAAZHJzL2Uyb0RvYy54bWysVFGP2jAMfp+0/xDlHVo64KCinEqhE9IJ&#10;ToLpnkOaQqU2iZJAy6b99zlpy7bbnqa9pI7t2P4+2108N1WJbkzpQvAIj4Y+RoxTkRX8HOEvx3Qw&#10;w0gbwjNSCs4ifGcaPy8/fljUMmSBuIgyYwpBEK7DWkb4YowMPU/TC6uIHgrJOBhzoSpi4KrOXqZI&#10;DdGr0gt8f+rVQmVSCcq0Bu26NeKli5/njJp9nmtmUBlhqM24U7nzZE9vuSDhWRF5KWhXBvmHKipS&#10;cEj6CLUmhqCrKv4IVRVUCS1yM6Si8kSeF5Q5DIBm5L9Dc7gQyRwWIEfLB036/4Wlu9urQkUW4flk&#10;Hkwx4qSCNh1ZY9BKNCjAKGOaAmPb3SDZ79LterNLNg4r+LxoY1Fbb4f22yTejEdpHAwSP00H4/GT&#10;P5iv1uPBJI3XSTx7Slab4Ltl3XOv3Huvljp0hdi2OfEgoSrTQAUwVNbd6jUobbYmV5X9AnsI7NDW&#10;+6OVthIKyvH402w6wYiCqZPbpP1jqbT5zESFrBBhBZPiQJEb1NS69i42FxdpUZagJ2HJf1MAEKtx&#10;INoKba2mOTVd2SeR3QGNEu3waUnTAnK+EG1eiYJpAwCwQWYPR16KOsKikzC6CPX1b3rrD0MAVoxq&#10;mN4Ic1gvjMoth+Gwg+6E0dyf+HBTvfrUC/xaJQJ2YgTrKakTrZ8pezFXonqD3YptIjARTiFdhE0v&#10;JqZdI9hNyuLYOcFMS2Je+EFSG9ryZEk8Nm9EyY5pAy3aiX60SfiO8NbXvtQyvhqg3XXDctoS2VEN&#10;++CGqNtdu3C/3p3Xzz/M8gcA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DQLoTWsCAACpBAAADgAAAAAAAAAAAAAAAAAuAgAAZHJz&#10;L2Uyb0RvYy54bWxQSwECLQAUAAYACAAAACEA1B4NR9gAAAADAQAADwAAAAAAAAAAAAAAAADFBAAA&#10;ZHJzL2Rvd25yZXYueG1sUEsFBgAAAAAEAAQA8wAAAMoFAAAAAA==&#10;" filled="f" stroked="f">
              <v:textbox style="mso-fit-shape-to-text:t" inset="0,15pt,0,0">
                <w:txbxContent>
                  <w:p w14:paraId="5BCA5198" w14:textId="7BA92C8D" w:rsidR="0045770C" w:rsidRPr="0045770C" w:rsidRDefault="0045770C" w:rsidP="005C5BEE">
                    <w:pPr>
                      <w:rPr>
                        <w:noProof/>
                      </w:rPr>
                    </w:pPr>
                    <w:r w:rsidRPr="0045770C">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7CF8" w14:textId="45E969B4" w:rsidR="0045770C" w:rsidRDefault="0045770C" w:rsidP="005C5BEE">
    <w:pPr>
      <w:pStyle w:val="Header"/>
    </w:pPr>
    <w:r>
      <w:rPr>
        <w:noProof/>
      </w:rPr>
      <mc:AlternateContent>
        <mc:Choice Requires="wps">
          <w:drawing>
            <wp:anchor distT="0" distB="0" distL="0" distR="0" simplePos="0" relativeHeight="251658240" behindDoc="0" locked="0" layoutInCell="1" allowOverlap="1" wp14:anchorId="2688EC65" wp14:editId="72E0592B">
              <wp:simplePos x="635" y="635"/>
              <wp:positionH relativeFrom="page">
                <wp:align>center</wp:align>
              </wp:positionH>
              <wp:positionV relativeFrom="page">
                <wp:align>top</wp:align>
              </wp:positionV>
              <wp:extent cx="443865" cy="443865"/>
              <wp:effectExtent l="0" t="0" r="10160" b="4445"/>
              <wp:wrapNone/>
              <wp:docPr id="1315869071" name="Text Box 1"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FACCA" w14:textId="47A4A770" w:rsidR="0045770C" w:rsidRPr="0045770C" w:rsidRDefault="0045770C" w:rsidP="005C5BEE">
                          <w:pPr>
                            <w:rPr>
                              <w:noProof/>
                            </w:rPr>
                          </w:pPr>
                          <w:r w:rsidRPr="0045770C">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8EC65"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H6cAIAALUEAAAOAAAAZHJzL2Uyb0RvYy54bWysVFFP2zAQfp+0/2D5vSQtLZSIFIW0mZBQ&#10;iwQTz67j0EiJbdmGhE3773x2GraxPU17cS/n8933fXfXy6u+bciLMLZWMqXTk5gSIbkqa/mU0q8P&#10;xWRJiXVMlqxRUqT0VVh6tfr86bLTiZipg2pKYQiSSJt0OqUH53QSRZYfRMvsidJC4rJSpmUOn+Yp&#10;Kg3rkL1tolkcn0WdMqU2igtr4V0Pl3QV8leV4G5XVVY40qQU2Fw4TTj3/oxWlyx5Mkwfan6Ewf4B&#10;RctqiaLvqdbMMfJs6j9StTU3yqrKnXDVRqqqai4CB7CZxh/Y3B+YFoELxLH6XSb7/9Ly7cudIXWJ&#10;3p1OF8uzi/h8SolkLXr1IHpHrlVP4CmF5ZDtZjvJd9viZr3Z5ptAGDG31nnqPjpQ/r7INvNpkc0m&#10;eVwUk/n8PJ5cXK/nk0WRrfNseZ5fb2Y/vPRReBXeR522SUDjexfMew1orgcCoPPh3m/h9NX6yrT+&#10;FxIS3KO3r+/99Eg4nPP56fJsQQnH1dEeio6PtbHui1At8UZKDcYlkGIvwDSEjiG+llRF3TTws6SR&#10;vzlAxHsCiQGhx+r6fT9oO6Lfq/IVpIwaBtFqXtQofcusu2MGkwce2Ca3w1E1qkupOlqUHJT59je/&#10;j8dA4JaSDpOcUolVo6S5kRgUP/TBmF7EixhfZnTvR0M+t7nCfqDNABRMH+ea0ayMah+xZ5kvhCsm&#10;Ocql1I1m7oaVwp5ykWUhCPOtmbuV95r71F4ur+VD/8iMPgru0KmtGsecJR90H2L9S6uzZwf1Q1O8&#10;tIOQR8WxG2GWjnvsl+/X7xD1899m9QY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A0BsH6cAIAALUEAAAOAAAAAAAAAAAAAAAAAC4C&#10;AABkcnMvZTJvRG9jLnhtbFBLAQItABQABgAIAAAAIQDUHg1H2AAAAAMBAAAPAAAAAAAAAAAAAAAA&#10;AMoEAABkcnMvZG93bnJldi54bWxQSwUGAAAAAAQABADzAAAAzwUAAAAA&#10;" filled="f" stroked="f">
              <v:textbox style="mso-fit-shape-to-text:t" inset="0,15pt,0,0">
                <w:txbxContent>
                  <w:p w14:paraId="6C4FACCA" w14:textId="47A4A770" w:rsidR="0045770C" w:rsidRPr="0045770C" w:rsidRDefault="0045770C" w:rsidP="005C5BEE">
                    <w:pPr>
                      <w:rPr>
                        <w:noProof/>
                      </w:rPr>
                    </w:pPr>
                    <w:r w:rsidRPr="0045770C">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822606F"/>
    <w:multiLevelType w:val="multilevel"/>
    <w:tmpl w:val="B35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CC7304"/>
    <w:multiLevelType w:val="hybridMultilevel"/>
    <w:tmpl w:val="6AA6C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F7313F1"/>
    <w:multiLevelType w:val="hybridMultilevel"/>
    <w:tmpl w:val="708AEA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5"/>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20"/>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8"/>
  </w:num>
  <w:num w:numId="26">
    <w:abstractNumId w:val="29"/>
  </w:num>
  <w:num w:numId="27">
    <w:abstractNumId w:val="26"/>
  </w:num>
  <w:num w:numId="28">
    <w:abstractNumId w:val="18"/>
  </w:num>
  <w:num w:numId="29">
    <w:abstractNumId w:val="11"/>
  </w:num>
  <w:num w:numId="30">
    <w:abstractNumId w:val="19"/>
  </w:num>
  <w:num w:numId="31">
    <w:abstractNumId w:val="30"/>
  </w:num>
  <w:num w:numId="32">
    <w:abstractNumId w:val="23"/>
  </w:num>
  <w:num w:numId="33">
    <w:abstractNumId w:val="27"/>
  </w:num>
  <w:num w:numId="34">
    <w:abstractNumId w:val="22"/>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47"/>
    <w:rsid w:val="00000B4C"/>
    <w:rsid w:val="00005BBE"/>
    <w:rsid w:val="00007B5C"/>
    <w:rsid w:val="000106D0"/>
    <w:rsid w:val="00034336"/>
    <w:rsid w:val="00037CB0"/>
    <w:rsid w:val="0005798B"/>
    <w:rsid w:val="000A576B"/>
    <w:rsid w:val="000C52E3"/>
    <w:rsid w:val="000D46CD"/>
    <w:rsid w:val="000D6668"/>
    <w:rsid w:val="000E3BB9"/>
    <w:rsid w:val="00106AED"/>
    <w:rsid w:val="0016032F"/>
    <w:rsid w:val="00173565"/>
    <w:rsid w:val="00196F15"/>
    <w:rsid w:val="001D3744"/>
    <w:rsid w:val="001D5A62"/>
    <w:rsid w:val="001D6DDE"/>
    <w:rsid w:val="001E18C2"/>
    <w:rsid w:val="001F66F8"/>
    <w:rsid w:val="00213DA6"/>
    <w:rsid w:val="00216302"/>
    <w:rsid w:val="00217C14"/>
    <w:rsid w:val="00236D2D"/>
    <w:rsid w:val="00245A2B"/>
    <w:rsid w:val="002527CB"/>
    <w:rsid w:val="002648E4"/>
    <w:rsid w:val="00272789"/>
    <w:rsid w:val="00280436"/>
    <w:rsid w:val="0029532E"/>
    <w:rsid w:val="002A219E"/>
    <w:rsid w:val="002A4490"/>
    <w:rsid w:val="002C0141"/>
    <w:rsid w:val="002D1C62"/>
    <w:rsid w:val="002D367B"/>
    <w:rsid w:val="002F5E00"/>
    <w:rsid w:val="003029CD"/>
    <w:rsid w:val="00303B4E"/>
    <w:rsid w:val="00304069"/>
    <w:rsid w:val="0031390B"/>
    <w:rsid w:val="00314934"/>
    <w:rsid w:val="00315A05"/>
    <w:rsid w:val="00341F8F"/>
    <w:rsid w:val="00354EC2"/>
    <w:rsid w:val="00367BFC"/>
    <w:rsid w:val="0039681B"/>
    <w:rsid w:val="00397220"/>
    <w:rsid w:val="003A6F4D"/>
    <w:rsid w:val="003B0A38"/>
    <w:rsid w:val="003B52BA"/>
    <w:rsid w:val="003E2869"/>
    <w:rsid w:val="003E3722"/>
    <w:rsid w:val="004054B5"/>
    <w:rsid w:val="00407967"/>
    <w:rsid w:val="004227ED"/>
    <w:rsid w:val="00445BCE"/>
    <w:rsid w:val="00445C92"/>
    <w:rsid w:val="00454F25"/>
    <w:rsid w:val="0045770C"/>
    <w:rsid w:val="004710B8"/>
    <w:rsid w:val="004800CC"/>
    <w:rsid w:val="00481AB4"/>
    <w:rsid w:val="00482461"/>
    <w:rsid w:val="00484235"/>
    <w:rsid w:val="004B2B7C"/>
    <w:rsid w:val="004C5B7F"/>
    <w:rsid w:val="004D02BE"/>
    <w:rsid w:val="004F01CB"/>
    <w:rsid w:val="00502086"/>
    <w:rsid w:val="00533E65"/>
    <w:rsid w:val="00556F12"/>
    <w:rsid w:val="00565876"/>
    <w:rsid w:val="0056681E"/>
    <w:rsid w:val="00572AA9"/>
    <w:rsid w:val="00595906"/>
    <w:rsid w:val="005A4898"/>
    <w:rsid w:val="005A7254"/>
    <w:rsid w:val="005B11F9"/>
    <w:rsid w:val="005B3478"/>
    <w:rsid w:val="005C00FF"/>
    <w:rsid w:val="005C5BEE"/>
    <w:rsid w:val="005D6CAF"/>
    <w:rsid w:val="005E706F"/>
    <w:rsid w:val="00626CFF"/>
    <w:rsid w:val="00631D73"/>
    <w:rsid w:val="006873CD"/>
    <w:rsid w:val="006A490A"/>
    <w:rsid w:val="006B19BD"/>
    <w:rsid w:val="006F2B92"/>
    <w:rsid w:val="0071428D"/>
    <w:rsid w:val="00722B0B"/>
    <w:rsid w:val="00732013"/>
    <w:rsid w:val="00760DBF"/>
    <w:rsid w:val="007759A1"/>
    <w:rsid w:val="007A6BFE"/>
    <w:rsid w:val="007B19AF"/>
    <w:rsid w:val="007B201A"/>
    <w:rsid w:val="007C2143"/>
    <w:rsid w:val="007E265B"/>
    <w:rsid w:val="007E2E7E"/>
    <w:rsid w:val="007E7F7A"/>
    <w:rsid w:val="007F3ACD"/>
    <w:rsid w:val="0080133F"/>
    <w:rsid w:val="0080498F"/>
    <w:rsid w:val="00816A0E"/>
    <w:rsid w:val="00837568"/>
    <w:rsid w:val="00860654"/>
    <w:rsid w:val="00892889"/>
    <w:rsid w:val="008A709D"/>
    <w:rsid w:val="008C2503"/>
    <w:rsid w:val="008F29CB"/>
    <w:rsid w:val="00903467"/>
    <w:rsid w:val="00906EAA"/>
    <w:rsid w:val="00910FAB"/>
    <w:rsid w:val="00920718"/>
    <w:rsid w:val="00933E8D"/>
    <w:rsid w:val="00950795"/>
    <w:rsid w:val="00955973"/>
    <w:rsid w:val="00967EC6"/>
    <w:rsid w:val="00970DD2"/>
    <w:rsid w:val="0098262C"/>
    <w:rsid w:val="00984AB7"/>
    <w:rsid w:val="00992509"/>
    <w:rsid w:val="009C1185"/>
    <w:rsid w:val="009C5E0D"/>
    <w:rsid w:val="009D15F1"/>
    <w:rsid w:val="009D2B10"/>
    <w:rsid w:val="00A132C5"/>
    <w:rsid w:val="00A155F8"/>
    <w:rsid w:val="00A2199C"/>
    <w:rsid w:val="00A27279"/>
    <w:rsid w:val="00A43896"/>
    <w:rsid w:val="00A6244E"/>
    <w:rsid w:val="00A664D2"/>
    <w:rsid w:val="00A75C91"/>
    <w:rsid w:val="00AB2B66"/>
    <w:rsid w:val="00AD7F5F"/>
    <w:rsid w:val="00B04574"/>
    <w:rsid w:val="00B27F8A"/>
    <w:rsid w:val="00B3147C"/>
    <w:rsid w:val="00B41635"/>
    <w:rsid w:val="00B5357A"/>
    <w:rsid w:val="00B56397"/>
    <w:rsid w:val="00B74A56"/>
    <w:rsid w:val="00BD4A00"/>
    <w:rsid w:val="00BE74B5"/>
    <w:rsid w:val="00BF7E7C"/>
    <w:rsid w:val="00C240AC"/>
    <w:rsid w:val="00C42ACE"/>
    <w:rsid w:val="00C503A7"/>
    <w:rsid w:val="00C5215F"/>
    <w:rsid w:val="00C52267"/>
    <w:rsid w:val="00CA5033"/>
    <w:rsid w:val="00CA69CC"/>
    <w:rsid w:val="00CB4A28"/>
    <w:rsid w:val="00CC6E7E"/>
    <w:rsid w:val="00CD0DB2"/>
    <w:rsid w:val="00CD3D75"/>
    <w:rsid w:val="00CE0A8A"/>
    <w:rsid w:val="00CF7F96"/>
    <w:rsid w:val="00D20845"/>
    <w:rsid w:val="00D22CB8"/>
    <w:rsid w:val="00D24DB0"/>
    <w:rsid w:val="00D25E48"/>
    <w:rsid w:val="00D303EF"/>
    <w:rsid w:val="00D34EA0"/>
    <w:rsid w:val="00D43D9E"/>
    <w:rsid w:val="00D4704B"/>
    <w:rsid w:val="00D5224F"/>
    <w:rsid w:val="00D869BC"/>
    <w:rsid w:val="00DD6907"/>
    <w:rsid w:val="00DD7526"/>
    <w:rsid w:val="00DE7CD2"/>
    <w:rsid w:val="00E10E92"/>
    <w:rsid w:val="00E13197"/>
    <w:rsid w:val="00E53A27"/>
    <w:rsid w:val="00E61647"/>
    <w:rsid w:val="00E671C3"/>
    <w:rsid w:val="00E72814"/>
    <w:rsid w:val="00E7545B"/>
    <w:rsid w:val="00E760D9"/>
    <w:rsid w:val="00E90142"/>
    <w:rsid w:val="00E9269E"/>
    <w:rsid w:val="00E97EA7"/>
    <w:rsid w:val="00EA6190"/>
    <w:rsid w:val="00EC64CD"/>
    <w:rsid w:val="00EF4852"/>
    <w:rsid w:val="00F01084"/>
    <w:rsid w:val="00F06EE8"/>
    <w:rsid w:val="00F07349"/>
    <w:rsid w:val="00F113EF"/>
    <w:rsid w:val="00F126F3"/>
    <w:rsid w:val="00F22AE5"/>
    <w:rsid w:val="00F32F41"/>
    <w:rsid w:val="00F469F4"/>
    <w:rsid w:val="00F52F74"/>
    <w:rsid w:val="00F66B65"/>
    <w:rsid w:val="00F829C0"/>
    <w:rsid w:val="00F829F6"/>
    <w:rsid w:val="00F973AD"/>
    <w:rsid w:val="00FE1C4F"/>
    <w:rsid w:val="00FE70AB"/>
    <w:rsid w:val="01F4A745"/>
    <w:rsid w:val="081B60DD"/>
    <w:rsid w:val="08A04243"/>
    <w:rsid w:val="0E44050F"/>
    <w:rsid w:val="13E4C417"/>
    <w:rsid w:val="1E8C6822"/>
    <w:rsid w:val="26D93B46"/>
    <w:rsid w:val="2AD14ADA"/>
    <w:rsid w:val="33B28868"/>
    <w:rsid w:val="35A7DB45"/>
    <w:rsid w:val="3676B0E5"/>
    <w:rsid w:val="39370941"/>
    <w:rsid w:val="3A352DDD"/>
    <w:rsid w:val="3D4CFE6C"/>
    <w:rsid w:val="40DEE86C"/>
    <w:rsid w:val="41DD7A7F"/>
    <w:rsid w:val="41E113B9"/>
    <w:rsid w:val="42CAD6C8"/>
    <w:rsid w:val="47607D94"/>
    <w:rsid w:val="492A52BA"/>
    <w:rsid w:val="4BA0ABB5"/>
    <w:rsid w:val="4EA3EA28"/>
    <w:rsid w:val="4EB913CE"/>
    <w:rsid w:val="51BAF88E"/>
    <w:rsid w:val="609B7C55"/>
    <w:rsid w:val="615A1875"/>
    <w:rsid w:val="6A865AB8"/>
    <w:rsid w:val="6B34BC06"/>
    <w:rsid w:val="6B36FF82"/>
    <w:rsid w:val="6CA9DBC6"/>
    <w:rsid w:val="6EA5B860"/>
    <w:rsid w:val="7084F840"/>
    <w:rsid w:val="77C31D8E"/>
    <w:rsid w:val="7945EA2A"/>
    <w:rsid w:val="7CA1CE1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06EEF"/>
  <w15:chartTrackingRefBased/>
  <w15:docId w15:val="{7B91F2B5-3992-4F04-8BA5-D92D764F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BEE"/>
    <w:pPr>
      <w:spacing w:after="320" w:line="336" w:lineRule="auto"/>
    </w:pPr>
    <w:rPr>
      <w:rFonts w:ascii="Arial" w:hAnsi="Arial" w:cs="Arial"/>
      <w:sz w:val="36"/>
      <w:szCs w:val="36"/>
    </w:rPr>
  </w:style>
  <w:style w:type="paragraph" w:styleId="Heading1">
    <w:name w:val="heading 1"/>
    <w:basedOn w:val="Normal"/>
    <w:next w:val="Normal"/>
    <w:link w:val="Heading1Char"/>
    <w:uiPriority w:val="99"/>
    <w:qFormat/>
    <w:rsid w:val="000D6668"/>
    <w:pPr>
      <w:spacing w:after="240"/>
      <w:outlineLvl w:val="0"/>
    </w:pPr>
    <w:rPr>
      <w:b/>
      <w:bCs/>
      <w:sz w:val="64"/>
      <w:szCs w:val="64"/>
    </w:rPr>
  </w:style>
  <w:style w:type="paragraph" w:styleId="Heading2">
    <w:name w:val="heading 2"/>
    <w:basedOn w:val="Normal"/>
    <w:next w:val="Normal"/>
    <w:link w:val="Heading2Char"/>
    <w:uiPriority w:val="99"/>
    <w:qFormat/>
    <w:rsid w:val="00D20845"/>
    <w:pPr>
      <w:spacing w:after="200"/>
      <w:outlineLvl w:val="1"/>
    </w:pPr>
    <w:rPr>
      <w:b/>
      <w:bCs/>
      <w:sz w:val="48"/>
      <w:szCs w:val="48"/>
    </w:rPr>
  </w:style>
  <w:style w:type="paragraph" w:styleId="Heading3">
    <w:name w:val="heading 3"/>
    <w:basedOn w:val="Normal"/>
    <w:next w:val="Normal"/>
    <w:link w:val="Heading3Char"/>
    <w:uiPriority w:val="99"/>
    <w:qFormat/>
    <w:rsid w:val="00D20845"/>
    <w:pPr>
      <w:spacing w:before="400" w:after="80"/>
      <w:outlineLvl w:val="2"/>
    </w:pPr>
    <w:rPr>
      <w:b/>
      <w:bCs/>
      <w:sz w:val="40"/>
      <w:szCs w:val="40"/>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6668"/>
    <w:rPr>
      <w:rFonts w:ascii="Arial" w:hAnsi="Arial" w:cs="Arial"/>
      <w:b/>
      <w:bCs/>
      <w:sz w:val="64"/>
      <w:szCs w:val="64"/>
    </w:rPr>
  </w:style>
  <w:style w:type="character" w:customStyle="1" w:styleId="Heading2Char">
    <w:name w:val="Heading 2 Char"/>
    <w:basedOn w:val="DefaultParagraphFont"/>
    <w:link w:val="Heading2"/>
    <w:uiPriority w:val="99"/>
    <w:rsid w:val="00D20845"/>
    <w:rPr>
      <w:rFonts w:ascii="Arial" w:hAnsi="Arial" w:cs="Arial"/>
      <w:b/>
      <w:bCs/>
      <w:sz w:val="48"/>
      <w:szCs w:val="48"/>
    </w:rPr>
  </w:style>
  <w:style w:type="character" w:customStyle="1" w:styleId="Heading3Char">
    <w:name w:val="Heading 3 Char"/>
    <w:basedOn w:val="DefaultParagraphFont"/>
    <w:link w:val="Heading3"/>
    <w:uiPriority w:val="99"/>
    <w:rsid w:val="00D20845"/>
    <w:rPr>
      <w:rFonts w:ascii="Arial" w:hAnsi="Arial" w:cs="Arial"/>
      <w:b/>
      <w:bCs/>
      <w:sz w:val="40"/>
      <w:szCs w:val="40"/>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semiHidden/>
    <w:rsid w:val="004577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5770C"/>
    <w:rPr>
      <w:rFonts w:ascii="Verdana" w:hAnsi="Verdana" w:cs="Arial"/>
      <w:szCs w:val="22"/>
    </w:rPr>
  </w:style>
  <w:style w:type="character" w:styleId="Hyperlink">
    <w:name w:val="Hyperlink"/>
    <w:basedOn w:val="DefaultParagraphFont"/>
    <w:uiPriority w:val="99"/>
    <w:semiHidden/>
    <w:rsid w:val="00F01084"/>
    <w:rPr>
      <w:color w:val="0000FF" w:themeColor="hyperlink"/>
      <w:u w:val="single"/>
    </w:rPr>
  </w:style>
  <w:style w:type="character" w:styleId="UnresolvedMention">
    <w:name w:val="Unresolved Mention"/>
    <w:basedOn w:val="DefaultParagraphFont"/>
    <w:uiPriority w:val="99"/>
    <w:semiHidden/>
    <w:unhideWhenUsed/>
    <w:rsid w:val="00F01084"/>
    <w:rPr>
      <w:color w:val="605E5C"/>
      <w:shd w:val="clear" w:color="auto" w:fill="E1DFDD"/>
    </w:rPr>
  </w:style>
  <w:style w:type="paragraph" w:styleId="Revision">
    <w:name w:val="Revision"/>
    <w:hidden/>
    <w:uiPriority w:val="99"/>
    <w:semiHidden/>
    <w:rsid w:val="00304069"/>
    <w:rPr>
      <w:rFonts w:ascii="Verdana" w:hAnsi="Verdana" w:cs="Arial"/>
      <w:szCs w:val="22"/>
    </w:rPr>
  </w:style>
  <w:style w:type="paragraph" w:styleId="CommentSubject">
    <w:name w:val="annotation subject"/>
    <w:basedOn w:val="CommentText"/>
    <w:next w:val="CommentText"/>
    <w:link w:val="CommentSubjectChar"/>
    <w:uiPriority w:val="99"/>
    <w:semiHidden/>
    <w:rsid w:val="00304069"/>
    <w:rPr>
      <w:b/>
      <w:bCs/>
    </w:rPr>
  </w:style>
  <w:style w:type="character" w:customStyle="1" w:styleId="CommentSubjectChar">
    <w:name w:val="Comment Subject Char"/>
    <w:basedOn w:val="CommentTextChar"/>
    <w:link w:val="CommentSubject"/>
    <w:uiPriority w:val="99"/>
    <w:semiHidden/>
    <w:rsid w:val="00304069"/>
    <w:rPr>
      <w:rFonts w:ascii="Verdana" w:hAnsi="Verdana" w:cs="Arial"/>
      <w:b/>
      <w:bCs/>
    </w:rPr>
  </w:style>
  <w:style w:type="paragraph" w:customStyle="1" w:styleId="col-span-1">
    <w:name w:val="col-span-1"/>
    <w:basedOn w:val="Normal"/>
    <w:rsid w:val="005A489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p">
    <w:name w:val="p"/>
    <w:basedOn w:val="DefaultParagraphFont"/>
    <w:rsid w:val="005A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867113">
      <w:bodyDiv w:val="1"/>
      <w:marLeft w:val="0"/>
      <w:marRight w:val="0"/>
      <w:marTop w:val="0"/>
      <w:marBottom w:val="0"/>
      <w:divBdr>
        <w:top w:val="none" w:sz="0" w:space="0" w:color="auto"/>
        <w:left w:val="none" w:sz="0" w:space="0" w:color="auto"/>
        <w:bottom w:val="none" w:sz="0" w:space="0" w:color="auto"/>
        <w:right w:val="none" w:sz="0" w:space="0" w:color="auto"/>
      </w:divBdr>
    </w:div>
    <w:div w:id="6342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sl.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aikaha.govt.nz/releas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E7EF6-337A-4126-98A5-3FA7AB7B74CE}">
  <ds:schemaRefs>
    <ds:schemaRef ds:uri="http://schemas.microsoft.com/office/2006/documentManagement/types"/>
    <ds:schemaRef ds:uri="http://purl.org/dc/dcmitype/"/>
    <ds:schemaRef ds:uri="0c8419a8-0969-48de-a896-901fe0661d3e"/>
    <ds:schemaRef ds:uri="http://www.w3.org/XML/1998/namespace"/>
    <ds:schemaRef ds:uri="http://schemas.microsoft.com/office/infopath/2007/PartnerControls"/>
    <ds:schemaRef ds:uri="http://schemas.openxmlformats.org/package/2006/metadata/core-properties"/>
    <ds:schemaRef ds:uri="6a7f7810-7080-4eb4-b66c-c41c6fc69d87"/>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E7CC78D-58BB-4D5C-94B2-3924FBD34966}">
  <ds:schemaRefs>
    <ds:schemaRef ds:uri="http://schemas.microsoft.com/sharepoint/v3/contenttype/forms"/>
  </ds:schemaRefs>
</ds:datastoreItem>
</file>

<file path=customXml/itemProps3.xml><?xml version="1.0" encoding="utf-8"?>
<ds:datastoreItem xmlns:ds="http://schemas.openxmlformats.org/officeDocument/2006/customXml" ds:itemID="{CD566FA4-8047-4087-9842-F0A0E812A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39FD7-BF12-4C44-B192-3497CFAB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975</Words>
  <Characters>5103</Characters>
  <Application>Microsoft Office Word</Application>
  <DocSecurity>0</DocSecurity>
  <Lines>134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Hudson</dc:creator>
  <cp:keywords/>
  <dc:description/>
  <cp:lastModifiedBy>Rose Wilkinson</cp:lastModifiedBy>
  <cp:revision>21</cp:revision>
  <dcterms:created xsi:type="dcterms:W3CDTF">2025-05-20T22:41:00Z</dcterms:created>
  <dcterms:modified xsi:type="dcterms:W3CDTF">2025-06-03T05:14:00Z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4e6e918f,176b6,1d56641d</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2025-04-02T21:49:23Z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74513bfa-0614-4110-8e6a-48038cda43d5</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_dlc_DocIdItemGuid">
    <vt:lpwstr>2f8572c1-3ab8-46c3-82a1-5d04d30053bb</vt:lpwstr>
  </property>
  <property fmtid="{D5CDD505-2E9C-101B-9397-08002B2CF9AE}" pid="14" name="MediaServiceImageTags">
    <vt:lpwstr/>
  </property>
  <property fmtid="{D5CDD505-2E9C-101B-9397-08002B2CF9AE}" pid="15" name="GrammarlyDocumentId">
    <vt:lpwstr>3ca2f862-c2b5-4529-8fab-f8f5724534ca</vt:lpwstr>
  </property>
</Properties>
</file>