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735C6" w14:textId="5436636A" w:rsidR="00264381" w:rsidRDefault="00264381" w:rsidP="00065D82">
      <w:pPr>
        <w:keepNext/>
        <w:keepLines/>
        <w:rPr>
          <w:b/>
          <w:sz w:val="20"/>
          <w:szCs w:val="20"/>
        </w:rPr>
      </w:pPr>
      <w:bookmarkStart w:id="0" w:name="_Toc405792991"/>
      <w:bookmarkStart w:id="1" w:name="_Toc405793224"/>
      <w:bookmarkStart w:id="2" w:name="_Toc234648847"/>
      <w:bookmarkStart w:id="3" w:name="OLE_LINK2"/>
    </w:p>
    <w:p w14:paraId="48A6EAF5" w14:textId="77777777" w:rsidR="00264381" w:rsidRDefault="00264381" w:rsidP="00065D82">
      <w:pPr>
        <w:keepNext/>
        <w:keepLines/>
        <w:rPr>
          <w:b/>
          <w:sz w:val="20"/>
          <w:szCs w:val="20"/>
        </w:rPr>
      </w:pPr>
    </w:p>
    <w:p w14:paraId="4690A6EC" w14:textId="77777777" w:rsidR="00264381" w:rsidRDefault="00264381" w:rsidP="00065D82">
      <w:pPr>
        <w:keepNext/>
        <w:keepLines/>
        <w:rPr>
          <w:b/>
          <w:sz w:val="20"/>
          <w:szCs w:val="20"/>
        </w:rPr>
      </w:pPr>
    </w:p>
    <w:p w14:paraId="3660977B" w14:textId="77777777" w:rsidR="00264381" w:rsidRDefault="00264381" w:rsidP="00065D82">
      <w:pPr>
        <w:keepNext/>
        <w:keepLines/>
        <w:rPr>
          <w:b/>
          <w:sz w:val="20"/>
          <w:szCs w:val="20"/>
        </w:rPr>
      </w:pPr>
    </w:p>
    <w:p w14:paraId="71BB3564" w14:textId="0264C992" w:rsidR="00065D82" w:rsidRPr="00522A51" w:rsidRDefault="00065D82" w:rsidP="00065D82">
      <w:pPr>
        <w:keepNext/>
        <w:keepLines/>
        <w:rPr>
          <w:b/>
          <w:sz w:val="20"/>
          <w:szCs w:val="20"/>
        </w:rPr>
      </w:pPr>
    </w:p>
    <w:p w14:paraId="35FC32D1" w14:textId="77777777" w:rsidR="00065D82" w:rsidRPr="00522A51" w:rsidRDefault="00065D82" w:rsidP="00065D82">
      <w:pPr>
        <w:keepNext/>
        <w:keepLines/>
        <w:rPr>
          <w:b/>
          <w:sz w:val="20"/>
          <w:szCs w:val="20"/>
        </w:rPr>
      </w:pPr>
    </w:p>
    <w:p w14:paraId="760199AE" w14:textId="77777777" w:rsidR="00065D82" w:rsidRDefault="00065D82" w:rsidP="00065D82">
      <w:pPr>
        <w:keepNext/>
        <w:keepLines/>
        <w:outlineLvl w:val="0"/>
      </w:pPr>
    </w:p>
    <w:p w14:paraId="36719BC0" w14:textId="77777777" w:rsidR="00065D82" w:rsidRPr="00522A51" w:rsidRDefault="00065D82" w:rsidP="00065D82">
      <w:pPr>
        <w:keepNext/>
        <w:keepLines/>
        <w:outlineLvl w:val="0"/>
      </w:pPr>
    </w:p>
    <w:p w14:paraId="3F70F230" w14:textId="77777777" w:rsidR="00065D82" w:rsidRPr="00BB62D9" w:rsidRDefault="00065D82" w:rsidP="00065D82">
      <w:pPr>
        <w:keepNext/>
        <w:keepLines/>
        <w:pBdr>
          <w:top w:val="single" w:sz="4" w:space="15" w:color="auto"/>
          <w:bottom w:val="single" w:sz="4" w:space="15" w:color="auto"/>
        </w:pBdr>
        <w:jc w:val="center"/>
        <w:rPr>
          <w:sz w:val="48"/>
          <w:szCs w:val="48"/>
        </w:rPr>
      </w:pPr>
      <w:r w:rsidRPr="00BB62D9">
        <w:rPr>
          <w:sz w:val="48"/>
          <w:szCs w:val="48"/>
        </w:rPr>
        <w:t>Guideline Supplementary Paper</w:t>
      </w:r>
    </w:p>
    <w:p w14:paraId="6B07E251" w14:textId="77777777" w:rsidR="00065D82" w:rsidRPr="00522A51" w:rsidRDefault="00065D82" w:rsidP="00065D82">
      <w:pPr>
        <w:keepNext/>
        <w:keepLines/>
        <w:jc w:val="center"/>
        <w:outlineLvl w:val="0"/>
        <w:rPr>
          <w:sz w:val="20"/>
          <w:szCs w:val="20"/>
        </w:rPr>
      </w:pPr>
    </w:p>
    <w:p w14:paraId="28823730" w14:textId="77777777" w:rsidR="00065D82" w:rsidRPr="00522A51" w:rsidRDefault="00065D82" w:rsidP="00065D82">
      <w:pPr>
        <w:keepNext/>
        <w:keepLines/>
        <w:jc w:val="center"/>
        <w:outlineLvl w:val="0"/>
        <w:rPr>
          <w:szCs w:val="20"/>
        </w:rPr>
      </w:pPr>
    </w:p>
    <w:p w14:paraId="55502463" w14:textId="488C133C" w:rsidR="00A44AB0" w:rsidRPr="00F377EA" w:rsidRDefault="00F377EA" w:rsidP="00A44AB0">
      <w:pPr>
        <w:keepNext/>
        <w:keepLines/>
        <w:jc w:val="center"/>
        <w:outlineLvl w:val="0"/>
        <w:rPr>
          <w:sz w:val="28"/>
          <w:szCs w:val="28"/>
        </w:rPr>
      </w:pPr>
      <w:bookmarkStart w:id="4" w:name="_GoBack"/>
      <w:r w:rsidRPr="00F377EA">
        <w:rPr>
          <w:noProof/>
          <w:sz w:val="28"/>
          <w:szCs w:val="28"/>
        </w:rPr>
        <w:t>New Zealand Autism Spectrum Disorde</w:t>
      </w:r>
      <w:r w:rsidR="00D922C1">
        <w:rPr>
          <w:noProof/>
          <w:sz w:val="28"/>
          <w:szCs w:val="28"/>
        </w:rPr>
        <w:t>r Guideline supplementary paper</w:t>
      </w:r>
      <w:r w:rsidRPr="00F377EA">
        <w:rPr>
          <w:noProof/>
          <w:sz w:val="28"/>
          <w:szCs w:val="28"/>
        </w:rPr>
        <w:t xml:space="preserve"> on </w:t>
      </w:r>
      <w:r w:rsidRPr="00F377EA">
        <w:rPr>
          <w:sz w:val="28"/>
          <w:szCs w:val="28"/>
        </w:rPr>
        <w:t>g</w:t>
      </w:r>
      <w:r w:rsidR="00360404" w:rsidRPr="00F377EA">
        <w:rPr>
          <w:sz w:val="28"/>
          <w:szCs w:val="28"/>
        </w:rPr>
        <w:t xml:space="preserve">astrointestinal </w:t>
      </w:r>
      <w:r w:rsidRPr="00F377EA">
        <w:rPr>
          <w:sz w:val="28"/>
          <w:szCs w:val="28"/>
        </w:rPr>
        <w:t>p</w:t>
      </w:r>
      <w:r w:rsidR="00290306" w:rsidRPr="00F377EA">
        <w:rPr>
          <w:sz w:val="28"/>
          <w:szCs w:val="28"/>
        </w:rPr>
        <w:t>roblems</w:t>
      </w:r>
      <w:r w:rsidR="00E13FD8" w:rsidRPr="00F377EA">
        <w:rPr>
          <w:sz w:val="28"/>
          <w:szCs w:val="28"/>
        </w:rPr>
        <w:t xml:space="preserve"> </w:t>
      </w:r>
      <w:r w:rsidRPr="00F377EA">
        <w:rPr>
          <w:sz w:val="28"/>
          <w:szCs w:val="28"/>
        </w:rPr>
        <w:t>in young p</w:t>
      </w:r>
      <w:r w:rsidR="00FA3260" w:rsidRPr="00F377EA">
        <w:rPr>
          <w:sz w:val="28"/>
          <w:szCs w:val="28"/>
        </w:rPr>
        <w:t>eople</w:t>
      </w:r>
      <w:r w:rsidR="00A44AB0" w:rsidRPr="00F377EA">
        <w:rPr>
          <w:sz w:val="28"/>
          <w:szCs w:val="28"/>
        </w:rPr>
        <w:t xml:space="preserve"> with </w:t>
      </w:r>
      <w:r w:rsidRPr="00F377EA">
        <w:rPr>
          <w:sz w:val="28"/>
          <w:szCs w:val="28"/>
        </w:rPr>
        <w:t>ASD</w:t>
      </w:r>
    </w:p>
    <w:bookmarkEnd w:id="4"/>
    <w:p w14:paraId="60111A8E" w14:textId="32711B21" w:rsidR="00065D82" w:rsidRPr="00E13FD8" w:rsidRDefault="00065D82" w:rsidP="00065D82">
      <w:pPr>
        <w:keepNext/>
        <w:keepLines/>
        <w:jc w:val="center"/>
        <w:outlineLvl w:val="0"/>
        <w:rPr>
          <w:sz w:val="24"/>
          <w:szCs w:val="24"/>
        </w:rPr>
      </w:pPr>
    </w:p>
    <w:p w14:paraId="0B34B033" w14:textId="77777777" w:rsidR="00065D82" w:rsidRDefault="00065D82" w:rsidP="00065D82">
      <w:pPr>
        <w:keepNext/>
        <w:keepLines/>
        <w:jc w:val="center"/>
        <w:outlineLvl w:val="0"/>
        <w:rPr>
          <w:sz w:val="24"/>
        </w:rPr>
      </w:pPr>
    </w:p>
    <w:p w14:paraId="480F96CE" w14:textId="77777777" w:rsidR="00820838" w:rsidRDefault="00820838" w:rsidP="00065D82">
      <w:pPr>
        <w:keepNext/>
        <w:keepLines/>
        <w:jc w:val="center"/>
        <w:outlineLvl w:val="0"/>
        <w:rPr>
          <w:sz w:val="24"/>
        </w:rPr>
      </w:pPr>
    </w:p>
    <w:p w14:paraId="1919364E" w14:textId="77777777" w:rsidR="00820838" w:rsidRPr="001D6A46" w:rsidRDefault="00820838" w:rsidP="00065D82">
      <w:pPr>
        <w:keepNext/>
        <w:keepLines/>
        <w:jc w:val="center"/>
        <w:outlineLvl w:val="0"/>
        <w:rPr>
          <w:sz w:val="24"/>
        </w:rPr>
      </w:pPr>
    </w:p>
    <w:p w14:paraId="7F585C9B" w14:textId="77777777" w:rsidR="00065D82" w:rsidRPr="00522A51" w:rsidRDefault="00065D82" w:rsidP="00065D82">
      <w:pPr>
        <w:keepNext/>
        <w:keepLines/>
        <w:jc w:val="center"/>
        <w:outlineLvl w:val="0"/>
      </w:pPr>
    </w:p>
    <w:p w14:paraId="1DE8F62E" w14:textId="77777777" w:rsidR="003D5CDF" w:rsidRDefault="003D5CDF" w:rsidP="00065D82">
      <w:pPr>
        <w:keepNext/>
        <w:keepLines/>
        <w:jc w:val="center"/>
        <w:outlineLvl w:val="0"/>
        <w:rPr>
          <w:sz w:val="24"/>
          <w:szCs w:val="24"/>
        </w:rPr>
      </w:pPr>
    </w:p>
    <w:p w14:paraId="3AF77354" w14:textId="1D8AEFC4" w:rsidR="00065D82" w:rsidRPr="00522A51" w:rsidRDefault="00534939" w:rsidP="00065D82">
      <w:pPr>
        <w:keepNext/>
        <w:keepLines/>
        <w:jc w:val="center"/>
        <w:outlineLvl w:val="0"/>
      </w:pPr>
      <w:r>
        <w:rPr>
          <w:noProof/>
          <w:lang w:val="en-NZ" w:eastAsia="en-NZ"/>
        </w:rPr>
        <w:drawing>
          <wp:inline distT="0" distB="0" distL="0" distR="0" wp14:anchorId="46205124" wp14:editId="3501B509">
            <wp:extent cx="4419600" cy="1515745"/>
            <wp:effectExtent l="0" t="0" r="0" b="8255"/>
            <wp:docPr id="1" name="Picture 1" descr="Cropped 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 Logo with 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1515745"/>
                    </a:xfrm>
                    <a:prstGeom prst="rect">
                      <a:avLst/>
                    </a:prstGeom>
                    <a:noFill/>
                    <a:ln>
                      <a:noFill/>
                    </a:ln>
                  </pic:spPr>
                </pic:pic>
              </a:graphicData>
            </a:graphic>
          </wp:inline>
        </w:drawing>
      </w:r>
    </w:p>
    <w:p w14:paraId="0011F34D" w14:textId="77777777" w:rsidR="00065D82" w:rsidRPr="001D6A46" w:rsidRDefault="00065D82" w:rsidP="00065D82">
      <w:pPr>
        <w:keepNext/>
        <w:keepLines/>
        <w:jc w:val="center"/>
        <w:outlineLvl w:val="0"/>
        <w:rPr>
          <w:sz w:val="24"/>
        </w:rPr>
      </w:pPr>
    </w:p>
    <w:p w14:paraId="4BAF7264" w14:textId="77777777" w:rsidR="00065D82" w:rsidRPr="001D6A46" w:rsidRDefault="00065D82" w:rsidP="00065D82">
      <w:pPr>
        <w:keepNext/>
        <w:keepLines/>
        <w:jc w:val="center"/>
        <w:outlineLvl w:val="0"/>
        <w:rPr>
          <w:sz w:val="24"/>
          <w:szCs w:val="20"/>
        </w:rPr>
      </w:pPr>
      <w:bookmarkStart w:id="5" w:name="_Toc312064784"/>
      <w:r w:rsidRPr="001D6A46">
        <w:rPr>
          <w:sz w:val="24"/>
        </w:rPr>
        <w:t xml:space="preserve">With the support of the </w:t>
      </w:r>
      <w:r w:rsidRPr="001D6A46">
        <w:rPr>
          <w:sz w:val="24"/>
          <w:szCs w:val="20"/>
        </w:rPr>
        <w:t>New Zealand Autism Spectrum Disorder</w:t>
      </w:r>
      <w:bookmarkEnd w:id="5"/>
      <w:r w:rsidRPr="001D6A46">
        <w:rPr>
          <w:sz w:val="24"/>
          <w:szCs w:val="20"/>
        </w:rPr>
        <w:t xml:space="preserve"> </w:t>
      </w:r>
    </w:p>
    <w:p w14:paraId="24C4409F" w14:textId="77777777" w:rsidR="00065D82" w:rsidRPr="001D6A46" w:rsidRDefault="00065D82" w:rsidP="00065D82">
      <w:pPr>
        <w:keepNext/>
        <w:keepLines/>
        <w:jc w:val="center"/>
        <w:outlineLvl w:val="0"/>
        <w:rPr>
          <w:sz w:val="24"/>
        </w:rPr>
      </w:pPr>
      <w:bookmarkStart w:id="6" w:name="_Toc312064785"/>
      <w:r w:rsidRPr="001D6A46">
        <w:rPr>
          <w:sz w:val="24"/>
        </w:rPr>
        <w:t>Living Guideline Group</w:t>
      </w:r>
      <w:bookmarkEnd w:id="6"/>
    </w:p>
    <w:p w14:paraId="17EFD028" w14:textId="77777777" w:rsidR="00065D82" w:rsidRPr="00522A51" w:rsidRDefault="00065D82" w:rsidP="00065D82">
      <w:pPr>
        <w:keepNext/>
        <w:keepLines/>
        <w:jc w:val="center"/>
        <w:outlineLvl w:val="0"/>
      </w:pPr>
    </w:p>
    <w:p w14:paraId="2CA74E58" w14:textId="77777777" w:rsidR="00065D82" w:rsidRDefault="00065D82" w:rsidP="00261DA1">
      <w:pPr>
        <w:keepNext/>
        <w:keepLines/>
        <w:rPr>
          <w:sz w:val="28"/>
          <w:szCs w:val="28"/>
        </w:rPr>
      </w:pPr>
    </w:p>
    <w:p w14:paraId="707C91D2" w14:textId="77777777" w:rsidR="00E145D3" w:rsidRDefault="00E145D3" w:rsidP="00261DA1">
      <w:pPr>
        <w:keepNext/>
        <w:keepLines/>
        <w:rPr>
          <w:sz w:val="28"/>
          <w:szCs w:val="28"/>
        </w:rPr>
      </w:pPr>
    </w:p>
    <w:p w14:paraId="75F30D96" w14:textId="77777777" w:rsidR="00E145D3" w:rsidRDefault="00E145D3" w:rsidP="00261DA1">
      <w:pPr>
        <w:keepNext/>
        <w:keepLines/>
        <w:rPr>
          <w:sz w:val="28"/>
          <w:szCs w:val="28"/>
        </w:rPr>
      </w:pPr>
    </w:p>
    <w:p w14:paraId="085D2DB4" w14:textId="77777777" w:rsidR="00E145D3" w:rsidRPr="00522A51" w:rsidRDefault="00E145D3" w:rsidP="00261DA1">
      <w:pPr>
        <w:keepNext/>
        <w:keepLines/>
        <w:rPr>
          <w:sz w:val="28"/>
          <w:szCs w:val="28"/>
        </w:rPr>
      </w:pPr>
    </w:p>
    <w:p w14:paraId="6E5FD1C4" w14:textId="77777777" w:rsidR="00261DA1" w:rsidRDefault="00261DA1" w:rsidP="00065D82">
      <w:pPr>
        <w:keepNext/>
        <w:keepLines/>
        <w:jc w:val="center"/>
        <w:rPr>
          <w:b/>
          <w:color w:val="FF0000"/>
          <w:sz w:val="24"/>
          <w:szCs w:val="28"/>
        </w:rPr>
      </w:pPr>
    </w:p>
    <w:p w14:paraId="0B320F87" w14:textId="5AF0CD10" w:rsidR="00EF730A" w:rsidRDefault="00EF730A" w:rsidP="00065D82">
      <w:pPr>
        <w:keepNext/>
        <w:keepLines/>
        <w:jc w:val="center"/>
        <w:rPr>
          <w:sz w:val="24"/>
          <w:szCs w:val="28"/>
        </w:rPr>
        <w:sectPr w:rsidR="00EF730A" w:rsidSect="00377546">
          <w:headerReference w:type="even" r:id="rId10"/>
          <w:headerReference w:type="default" r:id="rId11"/>
          <w:footerReference w:type="even" r:id="rId12"/>
          <w:footerReference w:type="default" r:id="rId13"/>
          <w:footerReference w:type="first" r:id="rId14"/>
          <w:pgSz w:w="11907" w:h="16834" w:code="9"/>
          <w:pgMar w:top="1701" w:right="1418" w:bottom="1701" w:left="1701" w:header="567" w:footer="425" w:gutter="284"/>
          <w:pgNumType w:fmt="lowerRoman"/>
          <w:cols w:space="720"/>
          <w:titlePg/>
          <w:docGrid w:linePitch="299"/>
        </w:sectPr>
      </w:pPr>
    </w:p>
    <w:p w14:paraId="1155A72A" w14:textId="55A64A3E" w:rsidR="006F58B7" w:rsidRDefault="00065D82" w:rsidP="00065D82">
      <w:pPr>
        <w:rPr>
          <w:b/>
          <w:bCs/>
        </w:rPr>
      </w:pPr>
      <w:r w:rsidRPr="00B13D17">
        <w:rPr>
          <w:b/>
          <w:bCs/>
        </w:rPr>
        <w:lastRenderedPageBreak/>
        <w:t>© Ministry of Health 2013</w:t>
      </w:r>
    </w:p>
    <w:p w14:paraId="677B1BA4" w14:textId="77777777" w:rsidR="006F58B7" w:rsidRDefault="006F58B7" w:rsidP="00065D82">
      <w:pPr>
        <w:rPr>
          <w:b/>
          <w:bCs/>
        </w:rPr>
      </w:pPr>
    </w:p>
    <w:p w14:paraId="7D56323C" w14:textId="77777777" w:rsidR="00065D82" w:rsidRDefault="00065D82" w:rsidP="00065D82">
      <w:r w:rsidRPr="00B13D17">
        <w:rPr>
          <w:b/>
          <w:bCs/>
        </w:rPr>
        <w:t>Published by:</w:t>
      </w:r>
      <w:r w:rsidRPr="00B13D17">
        <w:t xml:space="preserve"> </w:t>
      </w:r>
      <w:proofErr w:type="spellStart"/>
      <w:r w:rsidRPr="00B13D17">
        <w:t>INSiGHT</w:t>
      </w:r>
      <w:proofErr w:type="spellEnd"/>
      <w:r w:rsidRPr="00B13D17">
        <w:t xml:space="preserve"> Research Ltd</w:t>
      </w:r>
      <w:r w:rsidRPr="00B13D17">
        <w:br/>
        <w:t xml:space="preserve">181 </w:t>
      </w:r>
      <w:proofErr w:type="spellStart"/>
      <w:r w:rsidRPr="00B13D17">
        <w:t>Blighs</w:t>
      </w:r>
      <w:proofErr w:type="spellEnd"/>
      <w:r w:rsidRPr="00B13D17">
        <w:t xml:space="preserve"> Rd, </w:t>
      </w:r>
      <w:proofErr w:type="spellStart"/>
      <w:r w:rsidRPr="00B13D17">
        <w:t>Strowan</w:t>
      </w:r>
      <w:proofErr w:type="spellEnd"/>
      <w:r w:rsidRPr="00B13D17">
        <w:t xml:space="preserve"> 8052, New Zealand</w:t>
      </w:r>
    </w:p>
    <w:p w14:paraId="67D277E2" w14:textId="77777777" w:rsidR="00292223" w:rsidRPr="00B13D17" w:rsidRDefault="00292223" w:rsidP="00065D82"/>
    <w:p w14:paraId="54EAB719" w14:textId="1F218816" w:rsidR="00292223" w:rsidRPr="008B1987" w:rsidRDefault="00292223" w:rsidP="00292223">
      <w:pPr>
        <w:tabs>
          <w:tab w:val="left" w:pos="720"/>
        </w:tabs>
      </w:pPr>
      <w:bookmarkStart w:id="7" w:name="_Toc229993607"/>
      <w:r w:rsidRPr="008B1987">
        <w:rPr>
          <w:b/>
        </w:rPr>
        <w:t>ISBN (electronic):</w:t>
      </w:r>
      <w:r w:rsidRPr="008B1987">
        <w:t xml:space="preserve"> </w:t>
      </w:r>
      <w:r>
        <w:t>978-0-947491-73-4</w:t>
      </w:r>
    </w:p>
    <w:p w14:paraId="4B7F259B" w14:textId="77777777" w:rsidR="00292223" w:rsidRPr="008B1987" w:rsidRDefault="00292223" w:rsidP="00292223">
      <w:pPr>
        <w:tabs>
          <w:tab w:val="left" w:pos="720"/>
        </w:tabs>
      </w:pPr>
    </w:p>
    <w:p w14:paraId="1324E490" w14:textId="77777777" w:rsidR="000D4343" w:rsidRPr="00AB10B9" w:rsidRDefault="000D4343" w:rsidP="000D4343">
      <w:pPr>
        <w:pStyle w:val="TableBodyBoldTables"/>
        <w:jc w:val="left"/>
        <w:rPr>
          <w:b/>
        </w:rPr>
      </w:pPr>
      <w:r w:rsidRPr="00AB10B9">
        <w:rPr>
          <w:b/>
        </w:rPr>
        <w:t>Copyright</w:t>
      </w:r>
    </w:p>
    <w:p w14:paraId="096125FB" w14:textId="77777777" w:rsidR="000D4343" w:rsidRPr="0080141A" w:rsidRDefault="000D4343" w:rsidP="000D4343">
      <w:pPr>
        <w:rPr>
          <w:rFonts w:cs="Times New Roman"/>
          <w:szCs w:val="20"/>
          <w:lang w:val="x-none"/>
        </w:rPr>
      </w:pPr>
      <w:r>
        <w:rPr>
          <w:noProof/>
          <w:lang w:val="en-NZ" w:eastAsia="en-NZ"/>
        </w:rPr>
        <w:drawing>
          <wp:inline distT="0" distB="0" distL="0" distR="0" wp14:anchorId="27B5C19B" wp14:editId="02D13233">
            <wp:extent cx="809625" cy="285750"/>
            <wp:effectExtent l="0" t="0" r="9525" b="0"/>
            <wp:docPr id="3" name="Picture 3" descr="CCBY"/>
            <wp:cNvGraphicFramePr/>
            <a:graphic xmlns:a="http://schemas.openxmlformats.org/drawingml/2006/main">
              <a:graphicData uri="http://schemas.openxmlformats.org/drawingml/2006/picture">
                <pic:pic xmlns:pic="http://schemas.openxmlformats.org/drawingml/2006/picture">
                  <pic:nvPicPr>
                    <pic:cNvPr id="3" name="Picture 3" descr="CCBY"/>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r w:rsidRPr="0080141A">
        <w:rPr>
          <w:rFonts w:cs="Times New Roman"/>
          <w:szCs w:val="20"/>
          <w:lang w:val="x-none"/>
        </w:rPr>
        <w:t xml:space="preserve">This work is licensed under the Creative Commons Attribution 4.0 International licence. In essence, you are free to: share </w:t>
      </w:r>
      <w:proofErr w:type="spellStart"/>
      <w:r w:rsidRPr="0080141A">
        <w:rPr>
          <w:rFonts w:cs="Times New Roman"/>
          <w:szCs w:val="20"/>
          <w:lang w:val="x-none"/>
        </w:rPr>
        <w:t>ie</w:t>
      </w:r>
      <w:proofErr w:type="spellEnd"/>
      <w:r w:rsidRPr="0080141A">
        <w:rPr>
          <w:rFonts w:cs="Times New Roman"/>
          <w:szCs w:val="20"/>
          <w:lang w:val="x-none"/>
        </w:rPr>
        <w:t xml:space="preserve">, copy and redistribute the material in any medium or format; adapt </w:t>
      </w:r>
      <w:proofErr w:type="spellStart"/>
      <w:r w:rsidRPr="0080141A">
        <w:rPr>
          <w:rFonts w:cs="Times New Roman"/>
          <w:szCs w:val="20"/>
          <w:lang w:val="x-none"/>
        </w:rPr>
        <w:t>ie</w:t>
      </w:r>
      <w:proofErr w:type="spellEnd"/>
      <w:r w:rsidRPr="0080141A">
        <w:rPr>
          <w:rFonts w:cs="Times New Roman"/>
          <w:szCs w:val="20"/>
          <w:lang w:val="x-none"/>
        </w:rPr>
        <w:t>, remix, transform and build upon the material. You must give appropriate credit, provide a link to the licence and indicate if changes were made.</w:t>
      </w:r>
    </w:p>
    <w:p w14:paraId="18926E68" w14:textId="77777777" w:rsidR="006F58B7" w:rsidRDefault="006F58B7" w:rsidP="00AC3349">
      <w:pPr>
        <w:pStyle w:val="TableBodyBoldTables"/>
        <w:jc w:val="left"/>
        <w:rPr>
          <w:b/>
        </w:rPr>
      </w:pPr>
    </w:p>
    <w:p w14:paraId="5FCBDA4D" w14:textId="77777777" w:rsidR="00065D82" w:rsidRPr="00AC3349" w:rsidRDefault="00065D82" w:rsidP="00AC3349">
      <w:pPr>
        <w:pStyle w:val="TableBodyBoldTables"/>
        <w:jc w:val="left"/>
        <w:rPr>
          <w:b/>
        </w:rPr>
      </w:pPr>
      <w:r w:rsidRPr="00AC3349">
        <w:rPr>
          <w:b/>
        </w:rPr>
        <w:t>Funding and independence</w:t>
      </w:r>
      <w:bookmarkEnd w:id="7"/>
    </w:p>
    <w:p w14:paraId="2A829C1B" w14:textId="4E389BB4" w:rsidR="00065D82" w:rsidRPr="00B13D17" w:rsidRDefault="00065D82" w:rsidP="00065D82">
      <w:pPr>
        <w:pStyle w:val="BodyText"/>
        <w:rPr>
          <w:sz w:val="22"/>
        </w:rPr>
      </w:pPr>
      <w:r w:rsidRPr="00B13D17">
        <w:rPr>
          <w:sz w:val="22"/>
        </w:rPr>
        <w:t xml:space="preserve">This work was funded by the </w:t>
      </w:r>
      <w:r w:rsidR="00F02CFC">
        <w:rPr>
          <w:sz w:val="22"/>
        </w:rPr>
        <w:t xml:space="preserve">New Zealand </w:t>
      </w:r>
      <w:r w:rsidRPr="00B13D17">
        <w:rPr>
          <w:sz w:val="22"/>
        </w:rPr>
        <w:t xml:space="preserve">Ministry of Health and sponsored by the </w:t>
      </w:r>
      <w:r w:rsidR="00F02CFC">
        <w:rPr>
          <w:sz w:val="22"/>
        </w:rPr>
        <w:t xml:space="preserve">New Zealand </w:t>
      </w:r>
      <w:r w:rsidRPr="00B13D17">
        <w:rPr>
          <w:sz w:val="22"/>
        </w:rPr>
        <w:t xml:space="preserve">Ministry of Education. </w:t>
      </w:r>
    </w:p>
    <w:p w14:paraId="6FAB935E" w14:textId="77777777" w:rsidR="00065D82" w:rsidRPr="00B13D17" w:rsidRDefault="00065D82" w:rsidP="00065D82">
      <w:pPr>
        <w:pStyle w:val="BodyText"/>
        <w:rPr>
          <w:sz w:val="22"/>
        </w:rPr>
      </w:pPr>
      <w:r w:rsidRPr="00B13D17">
        <w:rPr>
          <w:sz w:val="22"/>
        </w:rPr>
        <w:t>The work was researched and written by INSIGHT Research Ltd employees or contractors. Appraisal of the evidence, formulation of recommendations and reporting are independent of the Ministries of Health and Education.</w:t>
      </w:r>
    </w:p>
    <w:p w14:paraId="4F9FADD7" w14:textId="77777777" w:rsidR="006F58B7" w:rsidRDefault="006F58B7" w:rsidP="00AC3349">
      <w:pPr>
        <w:pStyle w:val="TableBodyBoldTables"/>
        <w:jc w:val="left"/>
        <w:rPr>
          <w:b/>
        </w:rPr>
      </w:pPr>
    </w:p>
    <w:p w14:paraId="24417C01" w14:textId="77777777" w:rsidR="00065D82" w:rsidRPr="00AC3349" w:rsidRDefault="00065D82" w:rsidP="00AC3349">
      <w:pPr>
        <w:pStyle w:val="TableBodyBoldTables"/>
        <w:jc w:val="left"/>
        <w:rPr>
          <w:b/>
        </w:rPr>
      </w:pPr>
      <w:r w:rsidRPr="00AC3349">
        <w:rPr>
          <w:b/>
        </w:rPr>
        <w:t>Statement of intent</w:t>
      </w:r>
    </w:p>
    <w:p w14:paraId="7F3EF9C4" w14:textId="77777777" w:rsidR="00065D82" w:rsidRPr="00B13D17" w:rsidRDefault="00065D82" w:rsidP="00065D82">
      <w:pPr>
        <w:pStyle w:val="BodyText"/>
        <w:rPr>
          <w:sz w:val="22"/>
        </w:rPr>
      </w:pPr>
      <w:r w:rsidRPr="00B13D17">
        <w:rPr>
          <w:sz w:val="22"/>
        </w:rPr>
        <w:t>INSIGHT Research produces evidence-based best practice guidelines, health technology assessments and literature reviews to help health care practitioners, policy-makers and consumers make decisions about health care in specific clinical circumstances. The evidence is developed from systematic reviews of international literature and placed within the New Zealand context.</w:t>
      </w:r>
    </w:p>
    <w:p w14:paraId="2E00D861" w14:textId="77777777" w:rsidR="00065D82" w:rsidRPr="00B13D17" w:rsidRDefault="00065D82" w:rsidP="00065D82">
      <w:pPr>
        <w:pStyle w:val="BodyText"/>
        <w:rPr>
          <w:rFonts w:cs="Arial"/>
          <w:sz w:val="22"/>
        </w:rPr>
      </w:pPr>
      <w:r w:rsidRPr="00B13D17">
        <w:rPr>
          <w:sz w:val="22"/>
        </w:rPr>
        <w:t xml:space="preserve">Guidelines, including supplementary papers, are not intended to replace the health practitioner’s judgment in each individual </w:t>
      </w:r>
      <w:r w:rsidRPr="00B13D17">
        <w:rPr>
          <w:rFonts w:cs="Arial"/>
          <w:sz w:val="22"/>
        </w:rPr>
        <w:t>case.</w:t>
      </w:r>
    </w:p>
    <w:p w14:paraId="27E5B84A" w14:textId="77777777" w:rsidR="006F58B7" w:rsidRDefault="006F58B7" w:rsidP="00EF730A">
      <w:pPr>
        <w:pStyle w:val="ListParagraph"/>
        <w:autoSpaceDE w:val="0"/>
        <w:autoSpaceDN w:val="0"/>
        <w:adjustRightInd w:val="0"/>
        <w:spacing w:after="120" w:line="264" w:lineRule="auto"/>
        <w:ind w:left="0" w:firstLine="0"/>
        <w:rPr>
          <w:b/>
        </w:rPr>
      </w:pPr>
    </w:p>
    <w:p w14:paraId="540BE62B" w14:textId="30414B28" w:rsidR="00EF730A" w:rsidRDefault="00065D82" w:rsidP="00EF730A">
      <w:pPr>
        <w:pStyle w:val="ListParagraph"/>
        <w:autoSpaceDE w:val="0"/>
        <w:autoSpaceDN w:val="0"/>
        <w:adjustRightInd w:val="0"/>
        <w:spacing w:after="120" w:line="264" w:lineRule="auto"/>
        <w:ind w:left="0" w:firstLine="0"/>
      </w:pPr>
      <w:proofErr w:type="gramStart"/>
      <w:r w:rsidRPr="008B1987">
        <w:rPr>
          <w:b/>
        </w:rPr>
        <w:t>Suggested citation</w:t>
      </w:r>
      <w:r w:rsidRPr="008B1987">
        <w:br/>
      </w:r>
      <w:proofErr w:type="spellStart"/>
      <w:r w:rsidR="00C36A36">
        <w:t>Marita</w:t>
      </w:r>
      <w:proofErr w:type="spellEnd"/>
      <w:r w:rsidR="00C36A36">
        <w:t xml:space="preserve"> </w:t>
      </w:r>
      <w:proofErr w:type="spellStart"/>
      <w:r w:rsidR="00C36A36">
        <w:t>Broadstock</w:t>
      </w:r>
      <w:proofErr w:type="spellEnd"/>
      <w:r w:rsidR="00537A17">
        <w:t>,</w:t>
      </w:r>
      <w:r w:rsidR="00D922C1">
        <w:t xml:space="preserve"> New Zealand A</w:t>
      </w:r>
      <w:r w:rsidRPr="008B1987">
        <w:t>ut</w:t>
      </w:r>
      <w:r w:rsidR="00D922C1">
        <w:t>ism Spectrum Disorder G</w:t>
      </w:r>
      <w:r w:rsidR="00F377EA">
        <w:t>uideline</w:t>
      </w:r>
      <w:r w:rsidRPr="008B1987">
        <w:t xml:space="preserve"> supplementary </w:t>
      </w:r>
      <w:r w:rsidR="00F377EA">
        <w:t>paper</w:t>
      </w:r>
      <w:r w:rsidRPr="008B1987">
        <w:t xml:space="preserve"> on </w:t>
      </w:r>
      <w:r w:rsidR="000E41D9">
        <w:t xml:space="preserve">gastrointestinal </w:t>
      </w:r>
      <w:r w:rsidR="00290306">
        <w:t>problems</w:t>
      </w:r>
      <w:r w:rsidR="00BA6B1C">
        <w:t xml:space="preserve"> in young people</w:t>
      </w:r>
      <w:r w:rsidR="00F377EA">
        <w:t xml:space="preserve"> with ASD</w:t>
      </w:r>
      <w:r w:rsidRPr="008B1987">
        <w:t>.</w:t>
      </w:r>
      <w:proofErr w:type="gramEnd"/>
      <w:r w:rsidRPr="008B1987">
        <w:t xml:space="preserve"> </w:t>
      </w:r>
      <w:r w:rsidR="00BA6B1C">
        <w:t>Christchurch:</w:t>
      </w:r>
      <w:r w:rsidR="007D2445">
        <w:t xml:space="preserve"> </w:t>
      </w:r>
      <w:r w:rsidRPr="008B1987">
        <w:t>INSIGHT Research; 2013.</w:t>
      </w:r>
    </w:p>
    <w:p w14:paraId="7BB20AAF" w14:textId="77777777" w:rsidR="00292223" w:rsidRDefault="00292223" w:rsidP="00EF730A">
      <w:pPr>
        <w:pStyle w:val="ListParagraph"/>
        <w:autoSpaceDE w:val="0"/>
        <w:autoSpaceDN w:val="0"/>
        <w:adjustRightInd w:val="0"/>
        <w:spacing w:after="120" w:line="264" w:lineRule="auto"/>
        <w:ind w:left="0" w:firstLine="0"/>
      </w:pPr>
    </w:p>
    <w:p w14:paraId="677806BC" w14:textId="6789F40F" w:rsidR="00065D82" w:rsidRPr="00292223" w:rsidRDefault="00065D82" w:rsidP="00EF730A">
      <w:pPr>
        <w:pStyle w:val="ListParagraph"/>
        <w:autoSpaceDE w:val="0"/>
        <w:autoSpaceDN w:val="0"/>
        <w:adjustRightInd w:val="0"/>
        <w:spacing w:after="120" w:line="264" w:lineRule="auto"/>
        <w:ind w:left="0" w:firstLine="0"/>
        <w:rPr>
          <w:b/>
        </w:rPr>
      </w:pPr>
      <w:r w:rsidRPr="00292223">
        <w:rPr>
          <w:b/>
        </w:rPr>
        <w:t>Currency review date: 2018</w:t>
      </w:r>
    </w:p>
    <w:p w14:paraId="646E6F55" w14:textId="77777777" w:rsidR="00292223" w:rsidRDefault="00292223" w:rsidP="00EF730A">
      <w:pPr>
        <w:pStyle w:val="ListParagraph"/>
        <w:autoSpaceDE w:val="0"/>
        <w:autoSpaceDN w:val="0"/>
        <w:adjustRightInd w:val="0"/>
        <w:spacing w:after="120" w:line="264" w:lineRule="auto"/>
        <w:ind w:left="0" w:firstLine="0"/>
        <w:rPr>
          <w:rFonts w:eastAsia="FuturaGG-Light"/>
          <w:lang w:val="en-US"/>
        </w:rPr>
      </w:pPr>
    </w:p>
    <w:p w14:paraId="7850D09C" w14:textId="4F5FE662" w:rsidR="00292223" w:rsidRPr="00EF730A" w:rsidRDefault="00292223" w:rsidP="00EF730A">
      <w:pPr>
        <w:pStyle w:val="ListParagraph"/>
        <w:autoSpaceDE w:val="0"/>
        <w:autoSpaceDN w:val="0"/>
        <w:adjustRightInd w:val="0"/>
        <w:spacing w:after="120" w:line="264" w:lineRule="auto"/>
        <w:ind w:left="0" w:firstLine="0"/>
        <w:rPr>
          <w:rFonts w:eastAsia="FuturaGG-Light"/>
          <w:lang w:val="en-US"/>
        </w:rPr>
      </w:pPr>
      <w:r>
        <w:rPr>
          <w:rFonts w:eastAsia="FuturaGG-Light"/>
          <w:lang w:val="en-US"/>
        </w:rPr>
        <w:t>HP6365</w:t>
      </w:r>
    </w:p>
    <w:p w14:paraId="3085A71D" w14:textId="77777777" w:rsidR="00065D82" w:rsidRDefault="00065D82" w:rsidP="00065D82">
      <w:pPr>
        <w:pStyle w:val="Heading1"/>
        <w:numPr>
          <w:ilvl w:val="0"/>
          <w:numId w:val="0"/>
        </w:numPr>
      </w:pPr>
      <w:r>
        <w:br w:type="page"/>
      </w:r>
      <w:bookmarkStart w:id="8" w:name="_Toc183692883"/>
      <w:bookmarkStart w:id="9" w:name="_Toc184964816"/>
      <w:bookmarkStart w:id="10" w:name="_Toc311630005"/>
      <w:bookmarkStart w:id="11" w:name="_Toc311631963"/>
      <w:bookmarkStart w:id="12" w:name="_Toc214642228"/>
      <w:bookmarkStart w:id="13" w:name="_Toc214642532"/>
      <w:bookmarkStart w:id="14" w:name="_Toc214993609"/>
      <w:bookmarkStart w:id="15" w:name="_Toc214994151"/>
      <w:bookmarkStart w:id="16" w:name="_Toc216717474"/>
      <w:bookmarkStart w:id="17" w:name="_Toc227063748"/>
      <w:bookmarkStart w:id="18" w:name="_Toc227064387"/>
      <w:bookmarkStart w:id="19" w:name="_Toc227064704"/>
      <w:r w:rsidRPr="00195863">
        <w:lastRenderedPageBreak/>
        <w:t>Contents</w:t>
      </w:r>
      <w:bookmarkStart w:id="20" w:name="_Toc405792993"/>
      <w:bookmarkStart w:id="21" w:name="_Toc405793226"/>
      <w:bookmarkStart w:id="22" w:name="_Toc295473596"/>
      <w:bookmarkEnd w:id="0"/>
      <w:bookmarkEnd w:id="1"/>
      <w:bookmarkEnd w:id="2"/>
      <w:bookmarkEnd w:id="3"/>
      <w:bookmarkEnd w:id="8"/>
      <w:bookmarkEnd w:id="9"/>
      <w:bookmarkEnd w:id="10"/>
      <w:bookmarkEnd w:id="11"/>
      <w:bookmarkEnd w:id="12"/>
      <w:bookmarkEnd w:id="13"/>
      <w:bookmarkEnd w:id="14"/>
      <w:bookmarkEnd w:id="15"/>
      <w:bookmarkEnd w:id="16"/>
      <w:bookmarkEnd w:id="17"/>
      <w:bookmarkEnd w:id="18"/>
      <w:bookmarkEnd w:id="19"/>
    </w:p>
    <w:p w14:paraId="67E3C7D4" w14:textId="77777777" w:rsidR="004852F5" w:rsidRDefault="004852F5">
      <w:pPr>
        <w:pStyle w:val="TOC1"/>
        <w:rPr>
          <w:rFonts w:asciiTheme="minorHAnsi" w:eastAsiaTheme="minorEastAsia" w:hAnsiTheme="minorHAnsi" w:cstheme="minorBidi"/>
          <w:b w:val="0"/>
          <w:sz w:val="24"/>
          <w:szCs w:val="24"/>
          <w:lang w:val="en-US" w:eastAsia="ja-JP"/>
        </w:rPr>
      </w:pPr>
      <w:r>
        <w:rPr>
          <w:lang w:val="en-NZ"/>
        </w:rPr>
        <w:fldChar w:fldCharType="begin"/>
      </w:r>
      <w:r>
        <w:instrText xml:space="preserve"> TOC \t "GL Heading 2,2,GL Heading 3,3,GL Heading 1,1,GL Heading 4,4,GL Heading 5,5" </w:instrText>
      </w:r>
      <w:r>
        <w:rPr>
          <w:lang w:val="en-NZ"/>
        </w:rPr>
        <w:fldChar w:fldCharType="separate"/>
      </w:r>
      <w:r>
        <w:t>List of Tables</w:t>
      </w:r>
      <w:r>
        <w:tab/>
      </w:r>
      <w:r>
        <w:fldChar w:fldCharType="begin"/>
      </w:r>
      <w:r>
        <w:instrText xml:space="preserve"> PAGEREF _Toc227124958 \h </w:instrText>
      </w:r>
      <w:r>
        <w:fldChar w:fldCharType="separate"/>
      </w:r>
      <w:r>
        <w:t>vi</w:t>
      </w:r>
      <w:r>
        <w:fldChar w:fldCharType="end"/>
      </w:r>
    </w:p>
    <w:p w14:paraId="28761132" w14:textId="77777777" w:rsidR="004852F5" w:rsidRDefault="004852F5">
      <w:pPr>
        <w:pStyle w:val="TOC1"/>
        <w:rPr>
          <w:rFonts w:asciiTheme="minorHAnsi" w:eastAsiaTheme="minorEastAsia" w:hAnsiTheme="minorHAnsi" w:cstheme="minorBidi"/>
          <w:b w:val="0"/>
          <w:sz w:val="24"/>
          <w:szCs w:val="24"/>
          <w:lang w:val="en-US" w:eastAsia="ja-JP"/>
        </w:rPr>
      </w:pPr>
      <w:r>
        <w:t>About the evidence review</w:t>
      </w:r>
      <w:r>
        <w:tab/>
      </w:r>
      <w:r>
        <w:fldChar w:fldCharType="begin"/>
      </w:r>
      <w:r>
        <w:instrText xml:space="preserve"> PAGEREF _Toc227124959 \h </w:instrText>
      </w:r>
      <w:r>
        <w:fldChar w:fldCharType="separate"/>
      </w:r>
      <w:r>
        <w:t>vii</w:t>
      </w:r>
      <w:r>
        <w:fldChar w:fldCharType="end"/>
      </w:r>
    </w:p>
    <w:p w14:paraId="547E6455" w14:textId="77777777" w:rsidR="004852F5" w:rsidRDefault="004852F5">
      <w:pPr>
        <w:pStyle w:val="TOC2"/>
        <w:rPr>
          <w:rFonts w:asciiTheme="minorHAnsi" w:eastAsiaTheme="minorEastAsia" w:hAnsiTheme="minorHAnsi" w:cstheme="minorBidi"/>
          <w:noProof/>
          <w:sz w:val="24"/>
          <w:szCs w:val="24"/>
          <w:lang w:val="en-US" w:eastAsia="ja-JP"/>
        </w:rPr>
      </w:pPr>
      <w:r>
        <w:rPr>
          <w:noProof/>
        </w:rPr>
        <w:t>Purpose</w:t>
      </w:r>
      <w:r>
        <w:rPr>
          <w:noProof/>
        </w:rPr>
        <w:tab/>
      </w:r>
      <w:r>
        <w:rPr>
          <w:noProof/>
        </w:rPr>
        <w:fldChar w:fldCharType="begin"/>
      </w:r>
      <w:r>
        <w:rPr>
          <w:noProof/>
        </w:rPr>
        <w:instrText xml:space="preserve"> PAGEREF _Toc227124960 \h </w:instrText>
      </w:r>
      <w:r>
        <w:rPr>
          <w:noProof/>
        </w:rPr>
      </w:r>
      <w:r>
        <w:rPr>
          <w:noProof/>
        </w:rPr>
        <w:fldChar w:fldCharType="separate"/>
      </w:r>
      <w:r>
        <w:rPr>
          <w:noProof/>
        </w:rPr>
        <w:t>vii</w:t>
      </w:r>
      <w:r>
        <w:rPr>
          <w:noProof/>
        </w:rPr>
        <w:fldChar w:fldCharType="end"/>
      </w:r>
    </w:p>
    <w:p w14:paraId="0FDC016D" w14:textId="77777777" w:rsidR="004852F5" w:rsidRDefault="004852F5">
      <w:pPr>
        <w:pStyle w:val="TOC2"/>
        <w:rPr>
          <w:rFonts w:asciiTheme="minorHAnsi" w:eastAsiaTheme="minorEastAsia" w:hAnsiTheme="minorHAnsi" w:cstheme="minorBidi"/>
          <w:noProof/>
          <w:sz w:val="24"/>
          <w:szCs w:val="24"/>
          <w:lang w:val="en-US" w:eastAsia="ja-JP"/>
        </w:rPr>
      </w:pPr>
      <w:r>
        <w:rPr>
          <w:noProof/>
        </w:rPr>
        <w:t>Scope of the evidence review</w:t>
      </w:r>
      <w:r>
        <w:rPr>
          <w:noProof/>
        </w:rPr>
        <w:tab/>
      </w:r>
      <w:r>
        <w:rPr>
          <w:noProof/>
        </w:rPr>
        <w:fldChar w:fldCharType="begin"/>
      </w:r>
      <w:r>
        <w:rPr>
          <w:noProof/>
        </w:rPr>
        <w:instrText xml:space="preserve"> PAGEREF _Toc227124961 \h </w:instrText>
      </w:r>
      <w:r>
        <w:rPr>
          <w:noProof/>
        </w:rPr>
      </w:r>
      <w:r>
        <w:rPr>
          <w:noProof/>
        </w:rPr>
        <w:fldChar w:fldCharType="separate"/>
      </w:r>
      <w:r>
        <w:rPr>
          <w:noProof/>
        </w:rPr>
        <w:t>vii</w:t>
      </w:r>
      <w:r>
        <w:rPr>
          <w:noProof/>
        </w:rPr>
        <w:fldChar w:fldCharType="end"/>
      </w:r>
    </w:p>
    <w:p w14:paraId="062F5F55" w14:textId="77777777" w:rsidR="004852F5" w:rsidRDefault="004852F5">
      <w:pPr>
        <w:pStyle w:val="TOC2"/>
        <w:rPr>
          <w:rFonts w:asciiTheme="minorHAnsi" w:eastAsiaTheme="minorEastAsia" w:hAnsiTheme="minorHAnsi" w:cstheme="minorBidi"/>
          <w:noProof/>
          <w:sz w:val="24"/>
          <w:szCs w:val="24"/>
          <w:lang w:val="en-US" w:eastAsia="ja-JP"/>
        </w:rPr>
      </w:pPr>
      <w:r>
        <w:rPr>
          <w:noProof/>
        </w:rPr>
        <w:t>Definitions</w:t>
      </w:r>
      <w:r>
        <w:rPr>
          <w:noProof/>
        </w:rPr>
        <w:tab/>
      </w:r>
      <w:r>
        <w:rPr>
          <w:noProof/>
        </w:rPr>
        <w:fldChar w:fldCharType="begin"/>
      </w:r>
      <w:r>
        <w:rPr>
          <w:noProof/>
        </w:rPr>
        <w:instrText xml:space="preserve"> PAGEREF _Toc227124962 \h </w:instrText>
      </w:r>
      <w:r>
        <w:rPr>
          <w:noProof/>
        </w:rPr>
      </w:r>
      <w:r>
        <w:rPr>
          <w:noProof/>
        </w:rPr>
        <w:fldChar w:fldCharType="separate"/>
      </w:r>
      <w:r>
        <w:rPr>
          <w:noProof/>
        </w:rPr>
        <w:t>viii</w:t>
      </w:r>
      <w:r>
        <w:rPr>
          <w:noProof/>
        </w:rPr>
        <w:fldChar w:fldCharType="end"/>
      </w:r>
    </w:p>
    <w:p w14:paraId="62690436" w14:textId="098FD2DE" w:rsidR="004852F5" w:rsidRDefault="004852F5">
      <w:pPr>
        <w:pStyle w:val="TOC2"/>
        <w:rPr>
          <w:rFonts w:asciiTheme="minorHAnsi" w:eastAsiaTheme="minorEastAsia" w:hAnsiTheme="minorHAnsi" w:cstheme="minorBidi"/>
          <w:noProof/>
          <w:sz w:val="24"/>
          <w:szCs w:val="24"/>
          <w:lang w:val="en-US" w:eastAsia="ja-JP"/>
        </w:rPr>
      </w:pPr>
      <w:r>
        <w:rPr>
          <w:noProof/>
        </w:rPr>
        <w:t>Target audience</w:t>
      </w:r>
      <w:r>
        <w:rPr>
          <w:noProof/>
        </w:rPr>
        <w:tab/>
      </w:r>
      <w:r w:rsidR="00F36A6F">
        <w:rPr>
          <w:noProof/>
        </w:rPr>
        <w:t>ix</w:t>
      </w:r>
    </w:p>
    <w:p w14:paraId="71D37EA1" w14:textId="77777777" w:rsidR="004852F5" w:rsidRDefault="004852F5">
      <w:pPr>
        <w:pStyle w:val="TOC2"/>
        <w:rPr>
          <w:rFonts w:asciiTheme="minorHAnsi" w:eastAsiaTheme="minorEastAsia" w:hAnsiTheme="minorHAnsi" w:cstheme="minorBidi"/>
          <w:noProof/>
          <w:sz w:val="24"/>
          <w:szCs w:val="24"/>
          <w:lang w:val="en-US" w:eastAsia="ja-JP"/>
        </w:rPr>
      </w:pPr>
      <w:r>
        <w:rPr>
          <w:noProof/>
        </w:rPr>
        <w:t>Treaty of Waitangi</w:t>
      </w:r>
      <w:r>
        <w:rPr>
          <w:noProof/>
        </w:rPr>
        <w:tab/>
      </w:r>
      <w:r>
        <w:rPr>
          <w:noProof/>
        </w:rPr>
        <w:fldChar w:fldCharType="begin"/>
      </w:r>
      <w:r>
        <w:rPr>
          <w:noProof/>
        </w:rPr>
        <w:instrText xml:space="preserve"> PAGEREF _Toc227124964 \h </w:instrText>
      </w:r>
      <w:r>
        <w:rPr>
          <w:noProof/>
        </w:rPr>
      </w:r>
      <w:r>
        <w:rPr>
          <w:noProof/>
        </w:rPr>
        <w:fldChar w:fldCharType="separate"/>
      </w:r>
      <w:r>
        <w:rPr>
          <w:noProof/>
        </w:rPr>
        <w:t>ix</w:t>
      </w:r>
      <w:r>
        <w:rPr>
          <w:noProof/>
        </w:rPr>
        <w:fldChar w:fldCharType="end"/>
      </w:r>
    </w:p>
    <w:p w14:paraId="59ADDFB9" w14:textId="77777777" w:rsidR="004852F5" w:rsidRDefault="004852F5">
      <w:pPr>
        <w:pStyle w:val="TOC2"/>
        <w:rPr>
          <w:rFonts w:asciiTheme="minorHAnsi" w:eastAsiaTheme="minorEastAsia" w:hAnsiTheme="minorHAnsi" w:cstheme="minorBidi"/>
          <w:noProof/>
          <w:sz w:val="24"/>
          <w:szCs w:val="24"/>
          <w:lang w:val="en-US" w:eastAsia="ja-JP"/>
        </w:rPr>
      </w:pPr>
      <w:r>
        <w:rPr>
          <w:noProof/>
        </w:rPr>
        <w:t>Recommendation development process</w:t>
      </w:r>
      <w:r>
        <w:rPr>
          <w:noProof/>
        </w:rPr>
        <w:tab/>
      </w:r>
      <w:r>
        <w:rPr>
          <w:noProof/>
        </w:rPr>
        <w:fldChar w:fldCharType="begin"/>
      </w:r>
      <w:r>
        <w:rPr>
          <w:noProof/>
        </w:rPr>
        <w:instrText xml:space="preserve"> PAGEREF _Toc227124965 \h </w:instrText>
      </w:r>
      <w:r>
        <w:rPr>
          <w:noProof/>
        </w:rPr>
      </w:r>
      <w:r>
        <w:rPr>
          <w:noProof/>
        </w:rPr>
        <w:fldChar w:fldCharType="separate"/>
      </w:r>
      <w:r>
        <w:rPr>
          <w:noProof/>
        </w:rPr>
        <w:t>ix</w:t>
      </w:r>
      <w:r>
        <w:rPr>
          <w:noProof/>
        </w:rPr>
        <w:fldChar w:fldCharType="end"/>
      </w:r>
    </w:p>
    <w:p w14:paraId="7E6C9225" w14:textId="77777777" w:rsidR="004852F5" w:rsidRDefault="004852F5">
      <w:pPr>
        <w:pStyle w:val="TOC1"/>
        <w:rPr>
          <w:rFonts w:asciiTheme="minorHAnsi" w:eastAsiaTheme="minorEastAsia" w:hAnsiTheme="minorHAnsi" w:cstheme="minorBidi"/>
          <w:b w:val="0"/>
          <w:sz w:val="24"/>
          <w:szCs w:val="24"/>
          <w:lang w:val="en-US" w:eastAsia="ja-JP"/>
        </w:rPr>
      </w:pPr>
      <w:r>
        <w:t>Summary</w:t>
      </w:r>
      <w:r>
        <w:tab/>
      </w:r>
      <w:r>
        <w:fldChar w:fldCharType="begin"/>
      </w:r>
      <w:r>
        <w:instrText xml:space="preserve"> PAGEREF _Toc227124966 \h </w:instrText>
      </w:r>
      <w:r>
        <w:fldChar w:fldCharType="separate"/>
      </w:r>
      <w:r>
        <w:t>x</w:t>
      </w:r>
      <w:r>
        <w:fldChar w:fldCharType="end"/>
      </w:r>
    </w:p>
    <w:p w14:paraId="262FA2C2" w14:textId="77777777" w:rsidR="004852F5" w:rsidRDefault="004852F5">
      <w:pPr>
        <w:pStyle w:val="TOC2"/>
        <w:rPr>
          <w:rFonts w:asciiTheme="minorHAnsi" w:eastAsiaTheme="minorEastAsia" w:hAnsiTheme="minorHAnsi" w:cstheme="minorBidi"/>
          <w:noProof/>
          <w:sz w:val="24"/>
          <w:szCs w:val="24"/>
          <w:lang w:val="en-US" w:eastAsia="ja-JP"/>
        </w:rPr>
      </w:pPr>
      <w:r>
        <w:rPr>
          <w:noProof/>
        </w:rPr>
        <w:t>Summary of revised and new recommendations</w:t>
      </w:r>
      <w:r>
        <w:rPr>
          <w:noProof/>
        </w:rPr>
        <w:tab/>
      </w:r>
      <w:r>
        <w:rPr>
          <w:noProof/>
        </w:rPr>
        <w:fldChar w:fldCharType="begin"/>
      </w:r>
      <w:r>
        <w:rPr>
          <w:noProof/>
        </w:rPr>
        <w:instrText xml:space="preserve"> PAGEREF _Toc227124967 \h </w:instrText>
      </w:r>
      <w:r>
        <w:rPr>
          <w:noProof/>
        </w:rPr>
      </w:r>
      <w:r>
        <w:rPr>
          <w:noProof/>
        </w:rPr>
        <w:fldChar w:fldCharType="separate"/>
      </w:r>
      <w:r>
        <w:rPr>
          <w:noProof/>
        </w:rPr>
        <w:t>x</w:t>
      </w:r>
      <w:r>
        <w:rPr>
          <w:noProof/>
        </w:rPr>
        <w:fldChar w:fldCharType="end"/>
      </w:r>
    </w:p>
    <w:p w14:paraId="0C83B622" w14:textId="77777777" w:rsidR="004852F5" w:rsidRDefault="004852F5">
      <w:pPr>
        <w:pStyle w:val="TOC1"/>
        <w:rPr>
          <w:rFonts w:asciiTheme="minorHAnsi" w:eastAsiaTheme="minorEastAsia" w:hAnsiTheme="minorHAnsi" w:cstheme="minorBidi"/>
          <w:b w:val="0"/>
          <w:sz w:val="24"/>
          <w:szCs w:val="24"/>
          <w:lang w:val="en-US" w:eastAsia="ja-JP"/>
        </w:rPr>
      </w:pPr>
      <w:r>
        <w:t>1  Introduction</w:t>
      </w:r>
      <w:r>
        <w:tab/>
      </w:r>
      <w:r>
        <w:fldChar w:fldCharType="begin"/>
      </w:r>
      <w:r>
        <w:instrText xml:space="preserve"> PAGEREF _Toc227124968 \h </w:instrText>
      </w:r>
      <w:r>
        <w:fldChar w:fldCharType="separate"/>
      </w:r>
      <w:r>
        <w:t>1</w:t>
      </w:r>
      <w:r>
        <w:fldChar w:fldCharType="end"/>
      </w:r>
    </w:p>
    <w:p w14:paraId="33EEFF08" w14:textId="77777777" w:rsidR="004852F5" w:rsidRDefault="004852F5">
      <w:pPr>
        <w:pStyle w:val="TOC2"/>
        <w:rPr>
          <w:rFonts w:asciiTheme="minorHAnsi" w:eastAsiaTheme="minorEastAsia" w:hAnsiTheme="minorHAnsi" w:cstheme="minorBidi"/>
          <w:noProof/>
          <w:sz w:val="24"/>
          <w:szCs w:val="24"/>
          <w:lang w:val="en-US" w:eastAsia="ja-JP"/>
        </w:rPr>
      </w:pPr>
      <w:r>
        <w:rPr>
          <w:noProof/>
        </w:rPr>
        <w:t>1.1 Gastrointestinal problems in ASD</w:t>
      </w:r>
      <w:r>
        <w:rPr>
          <w:noProof/>
        </w:rPr>
        <w:tab/>
      </w:r>
      <w:r>
        <w:rPr>
          <w:noProof/>
        </w:rPr>
        <w:fldChar w:fldCharType="begin"/>
      </w:r>
      <w:r>
        <w:rPr>
          <w:noProof/>
        </w:rPr>
        <w:instrText xml:space="preserve"> PAGEREF _Toc227124969 \h </w:instrText>
      </w:r>
      <w:r>
        <w:rPr>
          <w:noProof/>
        </w:rPr>
      </w:r>
      <w:r>
        <w:rPr>
          <w:noProof/>
        </w:rPr>
        <w:fldChar w:fldCharType="separate"/>
      </w:r>
      <w:r>
        <w:rPr>
          <w:noProof/>
        </w:rPr>
        <w:t>1</w:t>
      </w:r>
      <w:r>
        <w:rPr>
          <w:noProof/>
        </w:rPr>
        <w:fldChar w:fldCharType="end"/>
      </w:r>
    </w:p>
    <w:p w14:paraId="72BAB716" w14:textId="77777777" w:rsidR="004852F5" w:rsidRDefault="004852F5">
      <w:pPr>
        <w:pStyle w:val="TOC2"/>
        <w:rPr>
          <w:rFonts w:asciiTheme="minorHAnsi" w:eastAsiaTheme="minorEastAsia" w:hAnsiTheme="minorHAnsi" w:cstheme="minorBidi"/>
          <w:noProof/>
          <w:sz w:val="24"/>
          <w:szCs w:val="24"/>
          <w:lang w:val="en-US" w:eastAsia="ja-JP"/>
        </w:rPr>
      </w:pPr>
      <w:r>
        <w:rPr>
          <w:noProof/>
        </w:rPr>
        <w:t>1.2 Presentation of gastrointestinal symptomatology</w:t>
      </w:r>
      <w:r>
        <w:rPr>
          <w:noProof/>
        </w:rPr>
        <w:tab/>
      </w:r>
      <w:r>
        <w:rPr>
          <w:noProof/>
        </w:rPr>
        <w:fldChar w:fldCharType="begin"/>
      </w:r>
      <w:r>
        <w:rPr>
          <w:noProof/>
        </w:rPr>
        <w:instrText xml:space="preserve"> PAGEREF _Toc227124970 \h </w:instrText>
      </w:r>
      <w:r>
        <w:rPr>
          <w:noProof/>
        </w:rPr>
      </w:r>
      <w:r>
        <w:rPr>
          <w:noProof/>
        </w:rPr>
        <w:fldChar w:fldCharType="separate"/>
      </w:r>
      <w:r>
        <w:rPr>
          <w:noProof/>
        </w:rPr>
        <w:t>2</w:t>
      </w:r>
      <w:r>
        <w:rPr>
          <w:noProof/>
        </w:rPr>
        <w:fldChar w:fldCharType="end"/>
      </w:r>
    </w:p>
    <w:p w14:paraId="000EB764" w14:textId="77777777" w:rsidR="004852F5" w:rsidRDefault="004852F5">
      <w:pPr>
        <w:pStyle w:val="TOC2"/>
        <w:rPr>
          <w:rFonts w:asciiTheme="minorHAnsi" w:eastAsiaTheme="minorEastAsia" w:hAnsiTheme="minorHAnsi" w:cstheme="minorBidi"/>
          <w:noProof/>
          <w:sz w:val="24"/>
          <w:szCs w:val="24"/>
          <w:lang w:val="en-US" w:eastAsia="ja-JP"/>
        </w:rPr>
      </w:pPr>
      <w:r>
        <w:rPr>
          <w:noProof/>
        </w:rPr>
        <w:t>1.3 Recommendations relating to GI problems in the NZ ASD Guideline</w:t>
      </w:r>
      <w:r>
        <w:rPr>
          <w:noProof/>
        </w:rPr>
        <w:tab/>
      </w:r>
      <w:r>
        <w:rPr>
          <w:noProof/>
        </w:rPr>
        <w:fldChar w:fldCharType="begin"/>
      </w:r>
      <w:r>
        <w:rPr>
          <w:noProof/>
        </w:rPr>
        <w:instrText xml:space="preserve"> PAGEREF _Toc227124971 \h </w:instrText>
      </w:r>
      <w:r>
        <w:rPr>
          <w:noProof/>
        </w:rPr>
      </w:r>
      <w:r>
        <w:rPr>
          <w:noProof/>
        </w:rPr>
        <w:fldChar w:fldCharType="separate"/>
      </w:r>
      <w:r>
        <w:rPr>
          <w:noProof/>
        </w:rPr>
        <w:t>2</w:t>
      </w:r>
      <w:r>
        <w:rPr>
          <w:noProof/>
        </w:rPr>
        <w:fldChar w:fldCharType="end"/>
      </w:r>
    </w:p>
    <w:p w14:paraId="4F9E161F" w14:textId="77777777" w:rsidR="004852F5" w:rsidRDefault="004852F5">
      <w:pPr>
        <w:pStyle w:val="TOC2"/>
        <w:rPr>
          <w:rFonts w:asciiTheme="minorHAnsi" w:eastAsiaTheme="minorEastAsia" w:hAnsiTheme="minorHAnsi" w:cstheme="minorBidi"/>
          <w:noProof/>
          <w:sz w:val="24"/>
          <w:szCs w:val="24"/>
          <w:lang w:val="en-US" w:eastAsia="ja-JP"/>
        </w:rPr>
      </w:pPr>
      <w:r>
        <w:rPr>
          <w:noProof/>
        </w:rPr>
        <w:t>1.4 Objectives of the current review update</w:t>
      </w:r>
      <w:r>
        <w:rPr>
          <w:noProof/>
        </w:rPr>
        <w:tab/>
      </w:r>
      <w:r>
        <w:rPr>
          <w:noProof/>
        </w:rPr>
        <w:fldChar w:fldCharType="begin"/>
      </w:r>
      <w:r>
        <w:rPr>
          <w:noProof/>
        </w:rPr>
        <w:instrText xml:space="preserve"> PAGEREF _Toc227124972 \h </w:instrText>
      </w:r>
      <w:r>
        <w:rPr>
          <w:noProof/>
        </w:rPr>
      </w:r>
      <w:r>
        <w:rPr>
          <w:noProof/>
        </w:rPr>
        <w:fldChar w:fldCharType="separate"/>
      </w:r>
      <w:r>
        <w:rPr>
          <w:noProof/>
        </w:rPr>
        <w:t>3</w:t>
      </w:r>
      <w:r>
        <w:rPr>
          <w:noProof/>
        </w:rPr>
        <w:fldChar w:fldCharType="end"/>
      </w:r>
    </w:p>
    <w:p w14:paraId="7EC39633" w14:textId="77777777" w:rsidR="004852F5" w:rsidRDefault="004852F5">
      <w:pPr>
        <w:pStyle w:val="TOC1"/>
        <w:rPr>
          <w:rFonts w:asciiTheme="minorHAnsi" w:eastAsiaTheme="minorEastAsia" w:hAnsiTheme="minorHAnsi" w:cstheme="minorBidi"/>
          <w:b w:val="0"/>
          <w:sz w:val="24"/>
          <w:szCs w:val="24"/>
          <w:lang w:val="en-US" w:eastAsia="ja-JP"/>
        </w:rPr>
      </w:pPr>
      <w:r>
        <w:t>2  Gastrointestinal problems in children and young people with ASD</w:t>
      </w:r>
      <w:r>
        <w:tab/>
      </w:r>
      <w:r>
        <w:fldChar w:fldCharType="begin"/>
      </w:r>
      <w:r>
        <w:instrText xml:space="preserve"> PAGEREF _Toc227124973 \h </w:instrText>
      </w:r>
      <w:r>
        <w:fldChar w:fldCharType="separate"/>
      </w:r>
      <w:r>
        <w:t>4</w:t>
      </w:r>
      <w:r>
        <w:fldChar w:fldCharType="end"/>
      </w:r>
    </w:p>
    <w:p w14:paraId="3066226E" w14:textId="77777777" w:rsidR="004852F5" w:rsidRDefault="004852F5">
      <w:pPr>
        <w:pStyle w:val="TOC2"/>
        <w:rPr>
          <w:rFonts w:asciiTheme="minorHAnsi" w:eastAsiaTheme="minorEastAsia" w:hAnsiTheme="minorHAnsi" w:cstheme="minorBidi"/>
          <w:noProof/>
          <w:sz w:val="24"/>
          <w:szCs w:val="24"/>
          <w:lang w:val="en-US" w:eastAsia="ja-JP"/>
        </w:rPr>
      </w:pPr>
      <w:r>
        <w:rPr>
          <w:noProof/>
        </w:rPr>
        <w:t>2.1 Scope and methods</w:t>
      </w:r>
      <w:r>
        <w:rPr>
          <w:noProof/>
        </w:rPr>
        <w:tab/>
      </w:r>
      <w:r>
        <w:rPr>
          <w:noProof/>
        </w:rPr>
        <w:fldChar w:fldCharType="begin"/>
      </w:r>
      <w:r>
        <w:rPr>
          <w:noProof/>
        </w:rPr>
        <w:instrText xml:space="preserve"> PAGEREF _Toc227124974 \h </w:instrText>
      </w:r>
      <w:r>
        <w:rPr>
          <w:noProof/>
        </w:rPr>
      </w:r>
      <w:r>
        <w:rPr>
          <w:noProof/>
        </w:rPr>
        <w:fldChar w:fldCharType="separate"/>
      </w:r>
      <w:r>
        <w:rPr>
          <w:noProof/>
        </w:rPr>
        <w:t>4</w:t>
      </w:r>
      <w:r>
        <w:rPr>
          <w:noProof/>
        </w:rPr>
        <w:fldChar w:fldCharType="end"/>
      </w:r>
    </w:p>
    <w:p w14:paraId="5943B232"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Research questions:</w:t>
      </w:r>
      <w:r>
        <w:rPr>
          <w:noProof/>
        </w:rPr>
        <w:tab/>
      </w:r>
      <w:r>
        <w:rPr>
          <w:noProof/>
        </w:rPr>
        <w:fldChar w:fldCharType="begin"/>
      </w:r>
      <w:r>
        <w:rPr>
          <w:noProof/>
        </w:rPr>
        <w:instrText xml:space="preserve"> PAGEREF _Toc227124975 \h </w:instrText>
      </w:r>
      <w:r>
        <w:rPr>
          <w:noProof/>
        </w:rPr>
      </w:r>
      <w:r>
        <w:rPr>
          <w:noProof/>
        </w:rPr>
        <w:fldChar w:fldCharType="separate"/>
      </w:r>
      <w:r>
        <w:rPr>
          <w:noProof/>
        </w:rPr>
        <w:t>4</w:t>
      </w:r>
      <w:r>
        <w:rPr>
          <w:noProof/>
        </w:rPr>
        <w:fldChar w:fldCharType="end"/>
      </w:r>
    </w:p>
    <w:p w14:paraId="15181902"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Sample</w:t>
      </w:r>
      <w:r>
        <w:rPr>
          <w:noProof/>
        </w:rPr>
        <w:tab/>
      </w:r>
      <w:r>
        <w:rPr>
          <w:noProof/>
        </w:rPr>
        <w:fldChar w:fldCharType="begin"/>
      </w:r>
      <w:r>
        <w:rPr>
          <w:noProof/>
        </w:rPr>
        <w:instrText xml:space="preserve"> PAGEREF _Toc227124976 \h </w:instrText>
      </w:r>
      <w:r>
        <w:rPr>
          <w:noProof/>
        </w:rPr>
      </w:r>
      <w:r>
        <w:rPr>
          <w:noProof/>
        </w:rPr>
        <w:fldChar w:fldCharType="separate"/>
      </w:r>
      <w:r>
        <w:rPr>
          <w:noProof/>
        </w:rPr>
        <w:t>4</w:t>
      </w:r>
      <w:r>
        <w:rPr>
          <w:noProof/>
        </w:rPr>
        <w:fldChar w:fldCharType="end"/>
      </w:r>
    </w:p>
    <w:p w14:paraId="58842A55"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Study designs</w:t>
      </w:r>
      <w:r>
        <w:rPr>
          <w:noProof/>
        </w:rPr>
        <w:tab/>
      </w:r>
      <w:r>
        <w:rPr>
          <w:noProof/>
        </w:rPr>
        <w:fldChar w:fldCharType="begin"/>
      </w:r>
      <w:r>
        <w:rPr>
          <w:noProof/>
        </w:rPr>
        <w:instrText xml:space="preserve"> PAGEREF _Toc227124977 \h </w:instrText>
      </w:r>
      <w:r>
        <w:rPr>
          <w:noProof/>
        </w:rPr>
      </w:r>
      <w:r>
        <w:rPr>
          <w:noProof/>
        </w:rPr>
        <w:fldChar w:fldCharType="separate"/>
      </w:r>
      <w:r>
        <w:rPr>
          <w:noProof/>
        </w:rPr>
        <w:t>4</w:t>
      </w:r>
      <w:r>
        <w:rPr>
          <w:noProof/>
        </w:rPr>
        <w:fldChar w:fldCharType="end"/>
      </w:r>
    </w:p>
    <w:p w14:paraId="6158D917"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Question 1</w:t>
      </w:r>
      <w:r>
        <w:rPr>
          <w:noProof/>
        </w:rPr>
        <w:tab/>
      </w:r>
      <w:r>
        <w:rPr>
          <w:noProof/>
        </w:rPr>
        <w:fldChar w:fldCharType="begin"/>
      </w:r>
      <w:r>
        <w:rPr>
          <w:noProof/>
        </w:rPr>
        <w:instrText xml:space="preserve"> PAGEREF _Toc227124978 \h </w:instrText>
      </w:r>
      <w:r>
        <w:rPr>
          <w:noProof/>
        </w:rPr>
      </w:r>
      <w:r>
        <w:rPr>
          <w:noProof/>
        </w:rPr>
        <w:fldChar w:fldCharType="separate"/>
      </w:r>
      <w:r>
        <w:rPr>
          <w:noProof/>
        </w:rPr>
        <w:t>4</w:t>
      </w:r>
      <w:r>
        <w:rPr>
          <w:noProof/>
        </w:rPr>
        <w:fldChar w:fldCharType="end"/>
      </w:r>
    </w:p>
    <w:p w14:paraId="288D3BDF"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Question 2</w:t>
      </w:r>
      <w:r>
        <w:rPr>
          <w:noProof/>
        </w:rPr>
        <w:tab/>
      </w:r>
      <w:r>
        <w:rPr>
          <w:noProof/>
        </w:rPr>
        <w:fldChar w:fldCharType="begin"/>
      </w:r>
      <w:r>
        <w:rPr>
          <w:noProof/>
        </w:rPr>
        <w:instrText xml:space="preserve"> PAGEREF _Toc227124979 \h </w:instrText>
      </w:r>
      <w:r>
        <w:rPr>
          <w:noProof/>
        </w:rPr>
      </w:r>
      <w:r>
        <w:rPr>
          <w:noProof/>
        </w:rPr>
        <w:fldChar w:fldCharType="separate"/>
      </w:r>
      <w:r>
        <w:rPr>
          <w:noProof/>
        </w:rPr>
        <w:t>5</w:t>
      </w:r>
      <w:r>
        <w:rPr>
          <w:noProof/>
        </w:rPr>
        <w:fldChar w:fldCharType="end"/>
      </w:r>
    </w:p>
    <w:p w14:paraId="4D3E9ECC"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Identification and selection of studies for inclusion</w:t>
      </w:r>
      <w:r>
        <w:rPr>
          <w:noProof/>
        </w:rPr>
        <w:tab/>
      </w:r>
      <w:r>
        <w:rPr>
          <w:noProof/>
        </w:rPr>
        <w:fldChar w:fldCharType="begin"/>
      </w:r>
      <w:r>
        <w:rPr>
          <w:noProof/>
        </w:rPr>
        <w:instrText xml:space="preserve"> PAGEREF _Toc227124980 \h </w:instrText>
      </w:r>
      <w:r>
        <w:rPr>
          <w:noProof/>
        </w:rPr>
      </w:r>
      <w:r>
        <w:rPr>
          <w:noProof/>
        </w:rPr>
        <w:fldChar w:fldCharType="separate"/>
      </w:r>
      <w:r>
        <w:rPr>
          <w:noProof/>
        </w:rPr>
        <w:t>5</w:t>
      </w:r>
      <w:r>
        <w:rPr>
          <w:noProof/>
        </w:rPr>
        <w:fldChar w:fldCharType="end"/>
      </w:r>
    </w:p>
    <w:p w14:paraId="765EC834"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Critical appraisal of included studies</w:t>
      </w:r>
      <w:r>
        <w:rPr>
          <w:noProof/>
        </w:rPr>
        <w:tab/>
      </w:r>
      <w:r>
        <w:rPr>
          <w:noProof/>
        </w:rPr>
        <w:fldChar w:fldCharType="begin"/>
      </w:r>
      <w:r>
        <w:rPr>
          <w:noProof/>
        </w:rPr>
        <w:instrText xml:space="preserve"> PAGEREF _Toc227124981 \h </w:instrText>
      </w:r>
      <w:r>
        <w:rPr>
          <w:noProof/>
        </w:rPr>
      </w:r>
      <w:r>
        <w:rPr>
          <w:noProof/>
        </w:rPr>
        <w:fldChar w:fldCharType="separate"/>
      </w:r>
      <w:r>
        <w:rPr>
          <w:noProof/>
        </w:rPr>
        <w:t>5</w:t>
      </w:r>
      <w:r>
        <w:rPr>
          <w:noProof/>
        </w:rPr>
        <w:fldChar w:fldCharType="end"/>
      </w:r>
    </w:p>
    <w:p w14:paraId="2D3379C3" w14:textId="77777777" w:rsidR="004852F5" w:rsidRDefault="004852F5">
      <w:pPr>
        <w:pStyle w:val="TOC2"/>
        <w:rPr>
          <w:rFonts w:asciiTheme="minorHAnsi" w:eastAsiaTheme="minorEastAsia" w:hAnsiTheme="minorHAnsi" w:cstheme="minorBidi"/>
          <w:noProof/>
          <w:sz w:val="24"/>
          <w:szCs w:val="24"/>
          <w:lang w:val="en-US" w:eastAsia="ja-JP"/>
        </w:rPr>
      </w:pPr>
      <w:r>
        <w:rPr>
          <w:noProof/>
        </w:rPr>
        <w:t>2.2 Body of evidence</w:t>
      </w:r>
      <w:r>
        <w:rPr>
          <w:noProof/>
        </w:rPr>
        <w:tab/>
      </w:r>
      <w:r>
        <w:rPr>
          <w:noProof/>
        </w:rPr>
        <w:fldChar w:fldCharType="begin"/>
      </w:r>
      <w:r>
        <w:rPr>
          <w:noProof/>
        </w:rPr>
        <w:instrText xml:space="preserve"> PAGEREF _Toc227124982 \h </w:instrText>
      </w:r>
      <w:r>
        <w:rPr>
          <w:noProof/>
        </w:rPr>
      </w:r>
      <w:r>
        <w:rPr>
          <w:noProof/>
        </w:rPr>
        <w:fldChar w:fldCharType="separate"/>
      </w:r>
      <w:r>
        <w:rPr>
          <w:noProof/>
        </w:rPr>
        <w:t>8</w:t>
      </w:r>
      <w:r>
        <w:rPr>
          <w:noProof/>
        </w:rPr>
        <w:fldChar w:fldCharType="end"/>
      </w:r>
    </w:p>
    <w:p w14:paraId="2AD305E2"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Question 1</w:t>
      </w:r>
      <w:r>
        <w:rPr>
          <w:noProof/>
        </w:rPr>
        <w:tab/>
      </w:r>
      <w:r>
        <w:rPr>
          <w:noProof/>
        </w:rPr>
        <w:fldChar w:fldCharType="begin"/>
      </w:r>
      <w:r>
        <w:rPr>
          <w:noProof/>
        </w:rPr>
        <w:instrText xml:space="preserve"> PAGEREF _Toc227124983 \h </w:instrText>
      </w:r>
      <w:r>
        <w:rPr>
          <w:noProof/>
        </w:rPr>
      </w:r>
      <w:r>
        <w:rPr>
          <w:noProof/>
        </w:rPr>
        <w:fldChar w:fldCharType="separate"/>
      </w:r>
      <w:r>
        <w:rPr>
          <w:noProof/>
        </w:rPr>
        <w:t>8</w:t>
      </w:r>
      <w:r>
        <w:rPr>
          <w:noProof/>
        </w:rPr>
        <w:fldChar w:fldCharType="end"/>
      </w:r>
    </w:p>
    <w:p w14:paraId="7C9572FC"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Systematic reviews</w:t>
      </w:r>
      <w:r>
        <w:rPr>
          <w:noProof/>
        </w:rPr>
        <w:tab/>
      </w:r>
      <w:r>
        <w:rPr>
          <w:noProof/>
        </w:rPr>
        <w:fldChar w:fldCharType="begin"/>
      </w:r>
      <w:r>
        <w:rPr>
          <w:noProof/>
        </w:rPr>
        <w:instrText xml:space="preserve"> PAGEREF _Toc227124984 \h </w:instrText>
      </w:r>
      <w:r>
        <w:rPr>
          <w:noProof/>
        </w:rPr>
      </w:r>
      <w:r>
        <w:rPr>
          <w:noProof/>
        </w:rPr>
        <w:fldChar w:fldCharType="separate"/>
      </w:r>
      <w:r>
        <w:rPr>
          <w:noProof/>
        </w:rPr>
        <w:t>8</w:t>
      </w:r>
      <w:r>
        <w:rPr>
          <w:noProof/>
        </w:rPr>
        <w:fldChar w:fldCharType="end"/>
      </w:r>
    </w:p>
    <w:p w14:paraId="0C691D1E"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Primary studies</w:t>
      </w:r>
      <w:r>
        <w:rPr>
          <w:noProof/>
        </w:rPr>
        <w:tab/>
      </w:r>
      <w:r>
        <w:rPr>
          <w:noProof/>
        </w:rPr>
        <w:fldChar w:fldCharType="begin"/>
      </w:r>
      <w:r>
        <w:rPr>
          <w:noProof/>
        </w:rPr>
        <w:instrText xml:space="preserve"> PAGEREF _Toc227124985 \h </w:instrText>
      </w:r>
      <w:r>
        <w:rPr>
          <w:noProof/>
        </w:rPr>
      </w:r>
      <w:r>
        <w:rPr>
          <w:noProof/>
        </w:rPr>
        <w:fldChar w:fldCharType="separate"/>
      </w:r>
      <w:r>
        <w:rPr>
          <w:noProof/>
        </w:rPr>
        <w:t>9</w:t>
      </w:r>
      <w:r>
        <w:rPr>
          <w:noProof/>
        </w:rPr>
        <w:fldChar w:fldCharType="end"/>
      </w:r>
    </w:p>
    <w:p w14:paraId="378ECD35"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Question 2</w:t>
      </w:r>
      <w:r>
        <w:rPr>
          <w:noProof/>
        </w:rPr>
        <w:tab/>
      </w:r>
      <w:r>
        <w:rPr>
          <w:noProof/>
        </w:rPr>
        <w:fldChar w:fldCharType="begin"/>
      </w:r>
      <w:r>
        <w:rPr>
          <w:noProof/>
        </w:rPr>
        <w:instrText xml:space="preserve"> PAGEREF _Toc227124986 \h </w:instrText>
      </w:r>
      <w:r>
        <w:rPr>
          <w:noProof/>
        </w:rPr>
      </w:r>
      <w:r>
        <w:rPr>
          <w:noProof/>
        </w:rPr>
        <w:fldChar w:fldCharType="separate"/>
      </w:r>
      <w:r>
        <w:rPr>
          <w:noProof/>
        </w:rPr>
        <w:t>12</w:t>
      </w:r>
      <w:r>
        <w:rPr>
          <w:noProof/>
        </w:rPr>
        <w:fldChar w:fldCharType="end"/>
      </w:r>
    </w:p>
    <w:p w14:paraId="7C6344C4"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Systematic reviews</w:t>
      </w:r>
      <w:r>
        <w:rPr>
          <w:noProof/>
        </w:rPr>
        <w:tab/>
      </w:r>
      <w:r>
        <w:rPr>
          <w:noProof/>
        </w:rPr>
        <w:fldChar w:fldCharType="begin"/>
      </w:r>
      <w:r>
        <w:rPr>
          <w:noProof/>
        </w:rPr>
        <w:instrText xml:space="preserve"> PAGEREF _Toc227124987 \h </w:instrText>
      </w:r>
      <w:r>
        <w:rPr>
          <w:noProof/>
        </w:rPr>
      </w:r>
      <w:r>
        <w:rPr>
          <w:noProof/>
        </w:rPr>
        <w:fldChar w:fldCharType="separate"/>
      </w:r>
      <w:r>
        <w:rPr>
          <w:noProof/>
        </w:rPr>
        <w:t>12</w:t>
      </w:r>
      <w:r>
        <w:rPr>
          <w:noProof/>
        </w:rPr>
        <w:fldChar w:fldCharType="end"/>
      </w:r>
    </w:p>
    <w:p w14:paraId="0751FD3B"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Primary studies</w:t>
      </w:r>
      <w:r>
        <w:rPr>
          <w:noProof/>
        </w:rPr>
        <w:tab/>
      </w:r>
      <w:r>
        <w:rPr>
          <w:noProof/>
        </w:rPr>
        <w:fldChar w:fldCharType="begin"/>
      </w:r>
      <w:r>
        <w:rPr>
          <w:noProof/>
        </w:rPr>
        <w:instrText xml:space="preserve"> PAGEREF _Toc227124988 \h </w:instrText>
      </w:r>
      <w:r>
        <w:rPr>
          <w:noProof/>
        </w:rPr>
      </w:r>
      <w:r>
        <w:rPr>
          <w:noProof/>
        </w:rPr>
        <w:fldChar w:fldCharType="separate"/>
      </w:r>
      <w:r>
        <w:rPr>
          <w:noProof/>
        </w:rPr>
        <w:t>12</w:t>
      </w:r>
      <w:r>
        <w:rPr>
          <w:noProof/>
        </w:rPr>
        <w:fldChar w:fldCharType="end"/>
      </w:r>
    </w:p>
    <w:p w14:paraId="6F6C74CE" w14:textId="77777777" w:rsidR="004852F5" w:rsidRDefault="004852F5">
      <w:pPr>
        <w:pStyle w:val="TOC2"/>
        <w:rPr>
          <w:rFonts w:asciiTheme="minorHAnsi" w:eastAsiaTheme="minorEastAsia" w:hAnsiTheme="minorHAnsi" w:cstheme="minorBidi"/>
          <w:noProof/>
          <w:sz w:val="24"/>
          <w:szCs w:val="24"/>
          <w:lang w:val="en-US" w:eastAsia="ja-JP"/>
        </w:rPr>
      </w:pPr>
      <w:r>
        <w:rPr>
          <w:noProof/>
        </w:rPr>
        <w:t>2.3 Quality of included studies</w:t>
      </w:r>
      <w:r>
        <w:rPr>
          <w:noProof/>
        </w:rPr>
        <w:tab/>
      </w:r>
      <w:r>
        <w:rPr>
          <w:noProof/>
        </w:rPr>
        <w:fldChar w:fldCharType="begin"/>
      </w:r>
      <w:r>
        <w:rPr>
          <w:noProof/>
        </w:rPr>
        <w:instrText xml:space="preserve"> PAGEREF _Toc227124989 \h </w:instrText>
      </w:r>
      <w:r>
        <w:rPr>
          <w:noProof/>
        </w:rPr>
      </w:r>
      <w:r>
        <w:rPr>
          <w:noProof/>
        </w:rPr>
        <w:fldChar w:fldCharType="separate"/>
      </w:r>
      <w:r>
        <w:rPr>
          <w:noProof/>
        </w:rPr>
        <w:t>13</w:t>
      </w:r>
      <w:r>
        <w:rPr>
          <w:noProof/>
        </w:rPr>
        <w:fldChar w:fldCharType="end"/>
      </w:r>
    </w:p>
    <w:p w14:paraId="2ECA01C4"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Question 1</w:t>
      </w:r>
      <w:r>
        <w:rPr>
          <w:noProof/>
        </w:rPr>
        <w:tab/>
      </w:r>
      <w:r>
        <w:rPr>
          <w:noProof/>
        </w:rPr>
        <w:fldChar w:fldCharType="begin"/>
      </w:r>
      <w:r>
        <w:rPr>
          <w:noProof/>
        </w:rPr>
        <w:instrText xml:space="preserve"> PAGEREF _Toc227124990 \h </w:instrText>
      </w:r>
      <w:r>
        <w:rPr>
          <w:noProof/>
        </w:rPr>
      </w:r>
      <w:r>
        <w:rPr>
          <w:noProof/>
        </w:rPr>
        <w:fldChar w:fldCharType="separate"/>
      </w:r>
      <w:r>
        <w:rPr>
          <w:noProof/>
        </w:rPr>
        <w:t>13</w:t>
      </w:r>
      <w:r>
        <w:rPr>
          <w:noProof/>
        </w:rPr>
        <w:fldChar w:fldCharType="end"/>
      </w:r>
    </w:p>
    <w:p w14:paraId="16B28AA8"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Question 2</w:t>
      </w:r>
      <w:r>
        <w:rPr>
          <w:noProof/>
        </w:rPr>
        <w:tab/>
      </w:r>
      <w:r>
        <w:rPr>
          <w:noProof/>
        </w:rPr>
        <w:fldChar w:fldCharType="begin"/>
      </w:r>
      <w:r>
        <w:rPr>
          <w:noProof/>
        </w:rPr>
        <w:instrText xml:space="preserve"> PAGEREF _Toc227124991 \h </w:instrText>
      </w:r>
      <w:r>
        <w:rPr>
          <w:noProof/>
        </w:rPr>
      </w:r>
      <w:r>
        <w:rPr>
          <w:noProof/>
        </w:rPr>
        <w:fldChar w:fldCharType="separate"/>
      </w:r>
      <w:r>
        <w:rPr>
          <w:noProof/>
        </w:rPr>
        <w:t>15</w:t>
      </w:r>
      <w:r>
        <w:rPr>
          <w:noProof/>
        </w:rPr>
        <w:fldChar w:fldCharType="end"/>
      </w:r>
    </w:p>
    <w:p w14:paraId="5A7E0953" w14:textId="77777777" w:rsidR="004852F5" w:rsidRDefault="004852F5">
      <w:pPr>
        <w:pStyle w:val="TOC2"/>
        <w:rPr>
          <w:rFonts w:asciiTheme="minorHAnsi" w:eastAsiaTheme="minorEastAsia" w:hAnsiTheme="minorHAnsi" w:cstheme="minorBidi"/>
          <w:noProof/>
          <w:sz w:val="24"/>
          <w:szCs w:val="24"/>
          <w:lang w:val="en-US" w:eastAsia="ja-JP"/>
        </w:rPr>
      </w:pPr>
      <w:r>
        <w:rPr>
          <w:noProof/>
        </w:rPr>
        <w:t>2.4 Summary of findings</w:t>
      </w:r>
      <w:r>
        <w:rPr>
          <w:noProof/>
        </w:rPr>
        <w:tab/>
      </w:r>
      <w:r>
        <w:rPr>
          <w:noProof/>
        </w:rPr>
        <w:fldChar w:fldCharType="begin"/>
      </w:r>
      <w:r>
        <w:rPr>
          <w:noProof/>
        </w:rPr>
        <w:instrText xml:space="preserve"> PAGEREF _Toc227124992 \h </w:instrText>
      </w:r>
      <w:r>
        <w:rPr>
          <w:noProof/>
        </w:rPr>
      </w:r>
      <w:r>
        <w:rPr>
          <w:noProof/>
        </w:rPr>
        <w:fldChar w:fldCharType="separate"/>
      </w:r>
      <w:r>
        <w:rPr>
          <w:noProof/>
        </w:rPr>
        <w:t>15</w:t>
      </w:r>
      <w:r>
        <w:rPr>
          <w:noProof/>
        </w:rPr>
        <w:fldChar w:fldCharType="end"/>
      </w:r>
    </w:p>
    <w:p w14:paraId="30389B22"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Question 1</w:t>
      </w:r>
      <w:r>
        <w:rPr>
          <w:noProof/>
        </w:rPr>
        <w:tab/>
      </w:r>
      <w:r>
        <w:rPr>
          <w:noProof/>
        </w:rPr>
        <w:fldChar w:fldCharType="begin"/>
      </w:r>
      <w:r>
        <w:rPr>
          <w:noProof/>
        </w:rPr>
        <w:instrText xml:space="preserve"> PAGEREF _Toc227124993 \h </w:instrText>
      </w:r>
      <w:r>
        <w:rPr>
          <w:noProof/>
        </w:rPr>
      </w:r>
      <w:r>
        <w:rPr>
          <w:noProof/>
        </w:rPr>
        <w:fldChar w:fldCharType="separate"/>
      </w:r>
      <w:r>
        <w:rPr>
          <w:noProof/>
        </w:rPr>
        <w:t>15</w:t>
      </w:r>
      <w:r>
        <w:rPr>
          <w:noProof/>
        </w:rPr>
        <w:fldChar w:fldCharType="end"/>
      </w:r>
    </w:p>
    <w:p w14:paraId="06A42300"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Systematic reviews</w:t>
      </w:r>
      <w:r>
        <w:rPr>
          <w:noProof/>
        </w:rPr>
        <w:tab/>
      </w:r>
      <w:r>
        <w:rPr>
          <w:noProof/>
        </w:rPr>
        <w:fldChar w:fldCharType="begin"/>
      </w:r>
      <w:r>
        <w:rPr>
          <w:noProof/>
        </w:rPr>
        <w:instrText xml:space="preserve"> PAGEREF _Toc227124994 \h </w:instrText>
      </w:r>
      <w:r>
        <w:rPr>
          <w:noProof/>
        </w:rPr>
      </w:r>
      <w:r>
        <w:rPr>
          <w:noProof/>
        </w:rPr>
        <w:fldChar w:fldCharType="separate"/>
      </w:r>
      <w:r>
        <w:rPr>
          <w:noProof/>
        </w:rPr>
        <w:t>15</w:t>
      </w:r>
      <w:r>
        <w:rPr>
          <w:noProof/>
        </w:rPr>
        <w:fldChar w:fldCharType="end"/>
      </w:r>
    </w:p>
    <w:p w14:paraId="61DF5A97"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National Institute for Health and Clinical Excellence (NICE) [11]</w:t>
      </w:r>
      <w:r>
        <w:rPr>
          <w:noProof/>
        </w:rPr>
        <w:tab/>
      </w:r>
      <w:r>
        <w:rPr>
          <w:noProof/>
        </w:rPr>
        <w:fldChar w:fldCharType="begin"/>
      </w:r>
      <w:r>
        <w:rPr>
          <w:noProof/>
        </w:rPr>
        <w:instrText xml:space="preserve"> PAGEREF _Toc227124995 \h </w:instrText>
      </w:r>
      <w:r>
        <w:rPr>
          <w:noProof/>
        </w:rPr>
      </w:r>
      <w:r>
        <w:rPr>
          <w:noProof/>
        </w:rPr>
        <w:fldChar w:fldCharType="separate"/>
      </w:r>
      <w:r>
        <w:rPr>
          <w:noProof/>
        </w:rPr>
        <w:t>15</w:t>
      </w:r>
      <w:r>
        <w:rPr>
          <w:noProof/>
        </w:rPr>
        <w:fldChar w:fldCharType="end"/>
      </w:r>
    </w:p>
    <w:p w14:paraId="50A33769"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Buie et al [7]</w:t>
      </w:r>
      <w:r>
        <w:rPr>
          <w:noProof/>
        </w:rPr>
        <w:tab/>
      </w:r>
      <w:r>
        <w:rPr>
          <w:noProof/>
        </w:rPr>
        <w:fldChar w:fldCharType="begin"/>
      </w:r>
      <w:r>
        <w:rPr>
          <w:noProof/>
        </w:rPr>
        <w:instrText xml:space="preserve"> PAGEREF _Toc227124996 \h </w:instrText>
      </w:r>
      <w:r>
        <w:rPr>
          <w:noProof/>
        </w:rPr>
      </w:r>
      <w:r>
        <w:rPr>
          <w:noProof/>
        </w:rPr>
        <w:fldChar w:fldCharType="separate"/>
      </w:r>
      <w:r>
        <w:rPr>
          <w:noProof/>
        </w:rPr>
        <w:t>16</w:t>
      </w:r>
      <w:r>
        <w:rPr>
          <w:noProof/>
        </w:rPr>
        <w:fldChar w:fldCharType="end"/>
      </w:r>
    </w:p>
    <w:p w14:paraId="209187D8"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Erickson et al [8]</w:t>
      </w:r>
      <w:r>
        <w:rPr>
          <w:noProof/>
        </w:rPr>
        <w:tab/>
      </w:r>
      <w:r>
        <w:rPr>
          <w:noProof/>
        </w:rPr>
        <w:fldChar w:fldCharType="begin"/>
      </w:r>
      <w:r>
        <w:rPr>
          <w:noProof/>
        </w:rPr>
        <w:instrText xml:space="preserve"> PAGEREF _Toc227124997 \h </w:instrText>
      </w:r>
      <w:r>
        <w:rPr>
          <w:noProof/>
        </w:rPr>
      </w:r>
      <w:r>
        <w:rPr>
          <w:noProof/>
        </w:rPr>
        <w:fldChar w:fldCharType="separate"/>
      </w:r>
      <w:r>
        <w:rPr>
          <w:noProof/>
        </w:rPr>
        <w:t>16</w:t>
      </w:r>
      <w:r>
        <w:rPr>
          <w:noProof/>
        </w:rPr>
        <w:fldChar w:fldCharType="end"/>
      </w:r>
    </w:p>
    <w:p w14:paraId="0A153500"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Primary studies</w:t>
      </w:r>
      <w:r>
        <w:rPr>
          <w:noProof/>
        </w:rPr>
        <w:tab/>
      </w:r>
      <w:r>
        <w:rPr>
          <w:noProof/>
        </w:rPr>
        <w:fldChar w:fldCharType="begin"/>
      </w:r>
      <w:r>
        <w:rPr>
          <w:noProof/>
        </w:rPr>
        <w:instrText xml:space="preserve"> PAGEREF _Toc227124998 \h </w:instrText>
      </w:r>
      <w:r>
        <w:rPr>
          <w:noProof/>
        </w:rPr>
      </w:r>
      <w:r>
        <w:rPr>
          <w:noProof/>
        </w:rPr>
        <w:fldChar w:fldCharType="separate"/>
      </w:r>
      <w:r>
        <w:rPr>
          <w:noProof/>
        </w:rPr>
        <w:t>17</w:t>
      </w:r>
      <w:r>
        <w:rPr>
          <w:noProof/>
        </w:rPr>
        <w:fldChar w:fldCharType="end"/>
      </w:r>
    </w:p>
    <w:p w14:paraId="6A9EF812"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Wang [18]</w:t>
      </w:r>
      <w:r>
        <w:rPr>
          <w:noProof/>
        </w:rPr>
        <w:tab/>
      </w:r>
      <w:r>
        <w:rPr>
          <w:noProof/>
        </w:rPr>
        <w:fldChar w:fldCharType="begin"/>
      </w:r>
      <w:r>
        <w:rPr>
          <w:noProof/>
        </w:rPr>
        <w:instrText xml:space="preserve"> PAGEREF _Toc227124999 \h </w:instrText>
      </w:r>
      <w:r>
        <w:rPr>
          <w:noProof/>
        </w:rPr>
      </w:r>
      <w:r>
        <w:rPr>
          <w:noProof/>
        </w:rPr>
        <w:fldChar w:fldCharType="separate"/>
      </w:r>
      <w:r>
        <w:rPr>
          <w:noProof/>
        </w:rPr>
        <w:t>17</w:t>
      </w:r>
      <w:r>
        <w:rPr>
          <w:noProof/>
        </w:rPr>
        <w:fldChar w:fldCharType="end"/>
      </w:r>
    </w:p>
    <w:p w14:paraId="6F9FB7C8"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Ibrahim et al [12]</w:t>
      </w:r>
      <w:r>
        <w:rPr>
          <w:noProof/>
        </w:rPr>
        <w:tab/>
      </w:r>
      <w:r>
        <w:rPr>
          <w:noProof/>
        </w:rPr>
        <w:fldChar w:fldCharType="begin"/>
      </w:r>
      <w:r>
        <w:rPr>
          <w:noProof/>
        </w:rPr>
        <w:instrText xml:space="preserve"> PAGEREF _Toc227125000 \h </w:instrText>
      </w:r>
      <w:r>
        <w:rPr>
          <w:noProof/>
        </w:rPr>
      </w:r>
      <w:r>
        <w:rPr>
          <w:noProof/>
        </w:rPr>
        <w:fldChar w:fldCharType="separate"/>
      </w:r>
      <w:r>
        <w:rPr>
          <w:noProof/>
        </w:rPr>
        <w:t>18</w:t>
      </w:r>
      <w:r>
        <w:rPr>
          <w:noProof/>
        </w:rPr>
        <w:fldChar w:fldCharType="end"/>
      </w:r>
    </w:p>
    <w:p w14:paraId="5D5A6D6A"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Valicenti-McDermott et al [10]</w:t>
      </w:r>
      <w:r>
        <w:rPr>
          <w:noProof/>
        </w:rPr>
        <w:tab/>
      </w:r>
      <w:r>
        <w:rPr>
          <w:noProof/>
        </w:rPr>
        <w:fldChar w:fldCharType="begin"/>
      </w:r>
      <w:r>
        <w:rPr>
          <w:noProof/>
        </w:rPr>
        <w:instrText xml:space="preserve"> PAGEREF _Toc227125001 \h </w:instrText>
      </w:r>
      <w:r>
        <w:rPr>
          <w:noProof/>
        </w:rPr>
      </w:r>
      <w:r>
        <w:rPr>
          <w:noProof/>
        </w:rPr>
        <w:fldChar w:fldCharType="separate"/>
      </w:r>
      <w:r>
        <w:rPr>
          <w:noProof/>
        </w:rPr>
        <w:t>19</w:t>
      </w:r>
      <w:r>
        <w:rPr>
          <w:noProof/>
        </w:rPr>
        <w:fldChar w:fldCharType="end"/>
      </w:r>
    </w:p>
    <w:p w14:paraId="71245BCA"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lastRenderedPageBreak/>
        <w:t>Kohane et al [15]</w:t>
      </w:r>
      <w:r>
        <w:rPr>
          <w:noProof/>
        </w:rPr>
        <w:tab/>
      </w:r>
      <w:r>
        <w:rPr>
          <w:noProof/>
        </w:rPr>
        <w:fldChar w:fldCharType="begin"/>
      </w:r>
      <w:r>
        <w:rPr>
          <w:noProof/>
        </w:rPr>
        <w:instrText xml:space="preserve"> PAGEREF _Toc227125002 \h </w:instrText>
      </w:r>
      <w:r>
        <w:rPr>
          <w:noProof/>
        </w:rPr>
      </w:r>
      <w:r>
        <w:rPr>
          <w:noProof/>
        </w:rPr>
        <w:fldChar w:fldCharType="separate"/>
      </w:r>
      <w:r>
        <w:rPr>
          <w:noProof/>
        </w:rPr>
        <w:t>20</w:t>
      </w:r>
      <w:r>
        <w:rPr>
          <w:noProof/>
        </w:rPr>
        <w:fldChar w:fldCharType="end"/>
      </w:r>
    </w:p>
    <w:p w14:paraId="1AE23DE2"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Schieve et al [16]</w:t>
      </w:r>
      <w:r>
        <w:rPr>
          <w:noProof/>
        </w:rPr>
        <w:tab/>
      </w:r>
      <w:r>
        <w:rPr>
          <w:noProof/>
        </w:rPr>
        <w:fldChar w:fldCharType="begin"/>
      </w:r>
      <w:r>
        <w:rPr>
          <w:noProof/>
        </w:rPr>
        <w:instrText xml:space="preserve"> PAGEREF _Toc227125003 \h </w:instrText>
      </w:r>
      <w:r>
        <w:rPr>
          <w:noProof/>
        </w:rPr>
      </w:r>
      <w:r>
        <w:rPr>
          <w:noProof/>
        </w:rPr>
        <w:fldChar w:fldCharType="separate"/>
      </w:r>
      <w:r>
        <w:rPr>
          <w:noProof/>
        </w:rPr>
        <w:t>20</w:t>
      </w:r>
      <w:r>
        <w:rPr>
          <w:noProof/>
        </w:rPr>
        <w:fldChar w:fldCharType="end"/>
      </w:r>
    </w:p>
    <w:p w14:paraId="746CD759"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Smith et al [17]</w:t>
      </w:r>
      <w:r>
        <w:rPr>
          <w:noProof/>
        </w:rPr>
        <w:tab/>
      </w:r>
      <w:r>
        <w:rPr>
          <w:noProof/>
        </w:rPr>
        <w:fldChar w:fldCharType="begin"/>
      </w:r>
      <w:r>
        <w:rPr>
          <w:noProof/>
        </w:rPr>
        <w:instrText xml:space="preserve"> PAGEREF _Toc227125004 \h </w:instrText>
      </w:r>
      <w:r>
        <w:rPr>
          <w:noProof/>
        </w:rPr>
      </w:r>
      <w:r>
        <w:rPr>
          <w:noProof/>
        </w:rPr>
        <w:fldChar w:fldCharType="separate"/>
      </w:r>
      <w:r>
        <w:rPr>
          <w:noProof/>
        </w:rPr>
        <w:t>21</w:t>
      </w:r>
      <w:r>
        <w:rPr>
          <w:noProof/>
        </w:rPr>
        <w:fldChar w:fldCharType="end"/>
      </w:r>
    </w:p>
    <w:p w14:paraId="0E8E5FC8"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Question 2</w:t>
      </w:r>
      <w:r>
        <w:rPr>
          <w:noProof/>
        </w:rPr>
        <w:tab/>
      </w:r>
      <w:r>
        <w:rPr>
          <w:noProof/>
        </w:rPr>
        <w:fldChar w:fldCharType="begin"/>
      </w:r>
      <w:r>
        <w:rPr>
          <w:noProof/>
        </w:rPr>
        <w:instrText xml:space="preserve"> PAGEREF _Toc227125005 \h </w:instrText>
      </w:r>
      <w:r>
        <w:rPr>
          <w:noProof/>
        </w:rPr>
      </w:r>
      <w:r>
        <w:rPr>
          <w:noProof/>
        </w:rPr>
        <w:fldChar w:fldCharType="separate"/>
      </w:r>
      <w:r>
        <w:rPr>
          <w:noProof/>
        </w:rPr>
        <w:t>23</w:t>
      </w:r>
      <w:r>
        <w:rPr>
          <w:noProof/>
        </w:rPr>
        <w:fldChar w:fldCharType="end"/>
      </w:r>
    </w:p>
    <w:p w14:paraId="06FD253F"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Systematic reviews</w:t>
      </w:r>
      <w:r>
        <w:rPr>
          <w:noProof/>
        </w:rPr>
        <w:tab/>
      </w:r>
      <w:r>
        <w:rPr>
          <w:noProof/>
        </w:rPr>
        <w:fldChar w:fldCharType="begin"/>
      </w:r>
      <w:r>
        <w:rPr>
          <w:noProof/>
        </w:rPr>
        <w:instrText xml:space="preserve"> PAGEREF _Toc227125006 \h </w:instrText>
      </w:r>
      <w:r>
        <w:rPr>
          <w:noProof/>
        </w:rPr>
      </w:r>
      <w:r>
        <w:rPr>
          <w:noProof/>
        </w:rPr>
        <w:fldChar w:fldCharType="separate"/>
      </w:r>
      <w:r>
        <w:rPr>
          <w:noProof/>
        </w:rPr>
        <w:t>23</w:t>
      </w:r>
      <w:r>
        <w:rPr>
          <w:noProof/>
        </w:rPr>
        <w:fldChar w:fldCharType="end"/>
      </w:r>
    </w:p>
    <w:p w14:paraId="388A8E18"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Buie et al [7]</w:t>
      </w:r>
      <w:r>
        <w:rPr>
          <w:noProof/>
        </w:rPr>
        <w:tab/>
      </w:r>
      <w:r>
        <w:rPr>
          <w:noProof/>
        </w:rPr>
        <w:fldChar w:fldCharType="begin"/>
      </w:r>
      <w:r>
        <w:rPr>
          <w:noProof/>
        </w:rPr>
        <w:instrText xml:space="preserve"> PAGEREF _Toc227125007 \h </w:instrText>
      </w:r>
      <w:r>
        <w:rPr>
          <w:noProof/>
        </w:rPr>
      </w:r>
      <w:r>
        <w:rPr>
          <w:noProof/>
        </w:rPr>
        <w:fldChar w:fldCharType="separate"/>
      </w:r>
      <w:r>
        <w:rPr>
          <w:noProof/>
        </w:rPr>
        <w:t>23</w:t>
      </w:r>
      <w:r>
        <w:rPr>
          <w:noProof/>
        </w:rPr>
        <w:fldChar w:fldCharType="end"/>
      </w:r>
    </w:p>
    <w:p w14:paraId="367A0F01"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Primary studies</w:t>
      </w:r>
      <w:r>
        <w:rPr>
          <w:noProof/>
        </w:rPr>
        <w:tab/>
      </w:r>
      <w:r>
        <w:rPr>
          <w:noProof/>
        </w:rPr>
        <w:fldChar w:fldCharType="begin"/>
      </w:r>
      <w:r>
        <w:rPr>
          <w:noProof/>
        </w:rPr>
        <w:instrText xml:space="preserve"> PAGEREF _Toc227125008 \h </w:instrText>
      </w:r>
      <w:r>
        <w:rPr>
          <w:noProof/>
        </w:rPr>
      </w:r>
      <w:r>
        <w:rPr>
          <w:noProof/>
        </w:rPr>
        <w:fldChar w:fldCharType="separate"/>
      </w:r>
      <w:r>
        <w:rPr>
          <w:noProof/>
        </w:rPr>
        <w:t>23</w:t>
      </w:r>
      <w:r>
        <w:rPr>
          <w:noProof/>
        </w:rPr>
        <w:fldChar w:fldCharType="end"/>
      </w:r>
    </w:p>
    <w:p w14:paraId="039E5C81"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Maenner et al [20]</w:t>
      </w:r>
      <w:r>
        <w:rPr>
          <w:noProof/>
        </w:rPr>
        <w:tab/>
      </w:r>
      <w:r>
        <w:rPr>
          <w:noProof/>
        </w:rPr>
        <w:fldChar w:fldCharType="begin"/>
      </w:r>
      <w:r>
        <w:rPr>
          <w:noProof/>
        </w:rPr>
        <w:instrText xml:space="preserve"> PAGEREF _Toc227125009 \h </w:instrText>
      </w:r>
      <w:r>
        <w:rPr>
          <w:noProof/>
        </w:rPr>
      </w:r>
      <w:r>
        <w:rPr>
          <w:noProof/>
        </w:rPr>
        <w:fldChar w:fldCharType="separate"/>
      </w:r>
      <w:r>
        <w:rPr>
          <w:noProof/>
        </w:rPr>
        <w:t>24</w:t>
      </w:r>
      <w:r>
        <w:rPr>
          <w:noProof/>
        </w:rPr>
        <w:fldChar w:fldCharType="end"/>
      </w:r>
    </w:p>
    <w:p w14:paraId="6D4F6ABF"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Mazurek et al [21]</w:t>
      </w:r>
      <w:r>
        <w:rPr>
          <w:noProof/>
        </w:rPr>
        <w:tab/>
      </w:r>
      <w:r>
        <w:rPr>
          <w:noProof/>
        </w:rPr>
        <w:fldChar w:fldCharType="begin"/>
      </w:r>
      <w:r>
        <w:rPr>
          <w:noProof/>
        </w:rPr>
        <w:instrText xml:space="preserve"> PAGEREF _Toc227125010 \h </w:instrText>
      </w:r>
      <w:r>
        <w:rPr>
          <w:noProof/>
        </w:rPr>
      </w:r>
      <w:r>
        <w:rPr>
          <w:noProof/>
        </w:rPr>
        <w:fldChar w:fldCharType="separate"/>
      </w:r>
      <w:r>
        <w:rPr>
          <w:noProof/>
        </w:rPr>
        <w:t>26</w:t>
      </w:r>
      <w:r>
        <w:rPr>
          <w:noProof/>
        </w:rPr>
        <w:fldChar w:fldCharType="end"/>
      </w:r>
    </w:p>
    <w:p w14:paraId="1ABF0FD5"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Gorrindo et al [19]</w:t>
      </w:r>
      <w:r>
        <w:rPr>
          <w:noProof/>
        </w:rPr>
        <w:tab/>
      </w:r>
      <w:r>
        <w:rPr>
          <w:noProof/>
        </w:rPr>
        <w:fldChar w:fldCharType="begin"/>
      </w:r>
      <w:r>
        <w:rPr>
          <w:noProof/>
        </w:rPr>
        <w:instrText xml:space="preserve"> PAGEREF _Toc227125011 \h </w:instrText>
      </w:r>
      <w:r>
        <w:rPr>
          <w:noProof/>
        </w:rPr>
      </w:r>
      <w:r>
        <w:rPr>
          <w:noProof/>
        </w:rPr>
        <w:fldChar w:fldCharType="separate"/>
      </w:r>
      <w:r>
        <w:rPr>
          <w:noProof/>
        </w:rPr>
        <w:t>26</w:t>
      </w:r>
      <w:r>
        <w:rPr>
          <w:noProof/>
        </w:rPr>
        <w:fldChar w:fldCharType="end"/>
      </w:r>
    </w:p>
    <w:p w14:paraId="2ECF2E54"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Nikolov et al [6]</w:t>
      </w:r>
      <w:r>
        <w:rPr>
          <w:noProof/>
        </w:rPr>
        <w:tab/>
      </w:r>
      <w:r>
        <w:rPr>
          <w:noProof/>
        </w:rPr>
        <w:fldChar w:fldCharType="begin"/>
      </w:r>
      <w:r>
        <w:rPr>
          <w:noProof/>
        </w:rPr>
        <w:instrText xml:space="preserve"> PAGEREF _Toc227125012 \h </w:instrText>
      </w:r>
      <w:r>
        <w:rPr>
          <w:noProof/>
        </w:rPr>
      </w:r>
      <w:r>
        <w:rPr>
          <w:noProof/>
        </w:rPr>
        <w:fldChar w:fldCharType="separate"/>
      </w:r>
      <w:r>
        <w:rPr>
          <w:noProof/>
        </w:rPr>
        <w:t>27</w:t>
      </w:r>
      <w:r>
        <w:rPr>
          <w:noProof/>
        </w:rPr>
        <w:fldChar w:fldCharType="end"/>
      </w:r>
    </w:p>
    <w:p w14:paraId="5D311F16" w14:textId="77777777" w:rsidR="004852F5" w:rsidRDefault="004852F5">
      <w:pPr>
        <w:pStyle w:val="TOC5"/>
        <w:tabs>
          <w:tab w:val="right" w:leader="dot" w:pos="8494"/>
        </w:tabs>
        <w:rPr>
          <w:rFonts w:asciiTheme="minorHAnsi" w:eastAsiaTheme="minorEastAsia" w:hAnsiTheme="minorHAnsi" w:cstheme="minorBidi"/>
          <w:noProof/>
          <w:sz w:val="24"/>
          <w:szCs w:val="24"/>
          <w:lang w:val="en-US" w:eastAsia="ja-JP"/>
        </w:rPr>
      </w:pPr>
      <w:r>
        <w:rPr>
          <w:noProof/>
        </w:rPr>
        <w:t>Xue et al [22]</w:t>
      </w:r>
      <w:r>
        <w:rPr>
          <w:noProof/>
        </w:rPr>
        <w:tab/>
      </w:r>
      <w:r>
        <w:rPr>
          <w:noProof/>
        </w:rPr>
        <w:fldChar w:fldCharType="begin"/>
      </w:r>
      <w:r>
        <w:rPr>
          <w:noProof/>
        </w:rPr>
        <w:instrText xml:space="preserve"> PAGEREF _Toc227125013 \h </w:instrText>
      </w:r>
      <w:r>
        <w:rPr>
          <w:noProof/>
        </w:rPr>
      </w:r>
      <w:r>
        <w:rPr>
          <w:noProof/>
        </w:rPr>
        <w:fldChar w:fldCharType="separate"/>
      </w:r>
      <w:r>
        <w:rPr>
          <w:noProof/>
        </w:rPr>
        <w:t>28</w:t>
      </w:r>
      <w:r>
        <w:rPr>
          <w:noProof/>
        </w:rPr>
        <w:fldChar w:fldCharType="end"/>
      </w:r>
    </w:p>
    <w:p w14:paraId="40826F46" w14:textId="77777777" w:rsidR="004852F5" w:rsidRDefault="004852F5">
      <w:pPr>
        <w:pStyle w:val="TOC2"/>
        <w:rPr>
          <w:rFonts w:asciiTheme="minorHAnsi" w:eastAsiaTheme="minorEastAsia" w:hAnsiTheme="minorHAnsi" w:cstheme="minorBidi"/>
          <w:noProof/>
          <w:sz w:val="24"/>
          <w:szCs w:val="24"/>
          <w:lang w:val="en-US" w:eastAsia="ja-JP"/>
        </w:rPr>
      </w:pPr>
      <w:r>
        <w:rPr>
          <w:noProof/>
        </w:rPr>
        <w:t>2.5 Limitations and future research directions</w:t>
      </w:r>
      <w:r>
        <w:rPr>
          <w:noProof/>
        </w:rPr>
        <w:tab/>
      </w:r>
      <w:r>
        <w:rPr>
          <w:noProof/>
        </w:rPr>
        <w:fldChar w:fldCharType="begin"/>
      </w:r>
      <w:r>
        <w:rPr>
          <w:noProof/>
        </w:rPr>
        <w:instrText xml:space="preserve"> PAGEREF _Toc227125014 \h </w:instrText>
      </w:r>
      <w:r>
        <w:rPr>
          <w:noProof/>
        </w:rPr>
      </w:r>
      <w:r>
        <w:rPr>
          <w:noProof/>
        </w:rPr>
        <w:fldChar w:fldCharType="separate"/>
      </w:r>
      <w:r>
        <w:rPr>
          <w:noProof/>
        </w:rPr>
        <w:t>29</w:t>
      </w:r>
      <w:r>
        <w:rPr>
          <w:noProof/>
        </w:rPr>
        <w:fldChar w:fldCharType="end"/>
      </w:r>
    </w:p>
    <w:p w14:paraId="66F3B9ED" w14:textId="77777777" w:rsidR="004852F5" w:rsidRDefault="004852F5" w:rsidP="00BA6555">
      <w:pPr>
        <w:pStyle w:val="TOC3"/>
        <w:rPr>
          <w:rFonts w:asciiTheme="minorHAnsi" w:eastAsiaTheme="minorEastAsia" w:hAnsiTheme="minorHAnsi" w:cstheme="minorBidi"/>
          <w:noProof/>
          <w:sz w:val="24"/>
          <w:szCs w:val="24"/>
          <w:lang w:val="en-US" w:eastAsia="ja-JP"/>
        </w:rPr>
      </w:pPr>
      <w:r w:rsidRPr="002627D3">
        <w:rPr>
          <w:noProof/>
          <w:lang w:val="en-US"/>
        </w:rPr>
        <w:t>Sample recruitment and selection</w:t>
      </w:r>
      <w:r>
        <w:rPr>
          <w:noProof/>
        </w:rPr>
        <w:tab/>
      </w:r>
      <w:r>
        <w:rPr>
          <w:noProof/>
        </w:rPr>
        <w:fldChar w:fldCharType="begin"/>
      </w:r>
      <w:r>
        <w:rPr>
          <w:noProof/>
        </w:rPr>
        <w:instrText xml:space="preserve"> PAGEREF _Toc227125015 \h </w:instrText>
      </w:r>
      <w:r>
        <w:rPr>
          <w:noProof/>
        </w:rPr>
      </w:r>
      <w:r>
        <w:rPr>
          <w:noProof/>
        </w:rPr>
        <w:fldChar w:fldCharType="separate"/>
      </w:r>
      <w:r>
        <w:rPr>
          <w:noProof/>
        </w:rPr>
        <w:t>29</w:t>
      </w:r>
      <w:r>
        <w:rPr>
          <w:noProof/>
        </w:rPr>
        <w:fldChar w:fldCharType="end"/>
      </w:r>
    </w:p>
    <w:p w14:paraId="2F30AFB6"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Sample size</w:t>
      </w:r>
      <w:r>
        <w:rPr>
          <w:noProof/>
        </w:rPr>
        <w:tab/>
      </w:r>
      <w:r>
        <w:rPr>
          <w:noProof/>
        </w:rPr>
        <w:fldChar w:fldCharType="begin"/>
      </w:r>
      <w:r>
        <w:rPr>
          <w:noProof/>
        </w:rPr>
        <w:instrText xml:space="preserve"> PAGEREF _Toc227125016 \h </w:instrText>
      </w:r>
      <w:r>
        <w:rPr>
          <w:noProof/>
        </w:rPr>
      </w:r>
      <w:r>
        <w:rPr>
          <w:noProof/>
        </w:rPr>
        <w:fldChar w:fldCharType="separate"/>
      </w:r>
      <w:r>
        <w:rPr>
          <w:noProof/>
        </w:rPr>
        <w:t>30</w:t>
      </w:r>
      <w:r>
        <w:rPr>
          <w:noProof/>
        </w:rPr>
        <w:fldChar w:fldCharType="end"/>
      </w:r>
    </w:p>
    <w:p w14:paraId="79D1A132"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Diagnosis of ASD</w:t>
      </w:r>
      <w:r>
        <w:rPr>
          <w:noProof/>
        </w:rPr>
        <w:tab/>
      </w:r>
      <w:r>
        <w:rPr>
          <w:noProof/>
        </w:rPr>
        <w:fldChar w:fldCharType="begin"/>
      </w:r>
      <w:r>
        <w:rPr>
          <w:noProof/>
        </w:rPr>
        <w:instrText xml:space="preserve"> PAGEREF _Toc227125017 \h </w:instrText>
      </w:r>
      <w:r>
        <w:rPr>
          <w:noProof/>
        </w:rPr>
      </w:r>
      <w:r>
        <w:rPr>
          <w:noProof/>
        </w:rPr>
        <w:fldChar w:fldCharType="separate"/>
      </w:r>
      <w:r>
        <w:rPr>
          <w:noProof/>
        </w:rPr>
        <w:t>30</w:t>
      </w:r>
      <w:r>
        <w:rPr>
          <w:noProof/>
        </w:rPr>
        <w:fldChar w:fldCharType="end"/>
      </w:r>
    </w:p>
    <w:p w14:paraId="7A21F153"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Definition and measurement of GI outcomes</w:t>
      </w:r>
      <w:r>
        <w:rPr>
          <w:noProof/>
        </w:rPr>
        <w:tab/>
      </w:r>
      <w:r>
        <w:rPr>
          <w:noProof/>
        </w:rPr>
        <w:fldChar w:fldCharType="begin"/>
      </w:r>
      <w:r>
        <w:rPr>
          <w:noProof/>
        </w:rPr>
        <w:instrText xml:space="preserve"> PAGEREF _Toc227125018 \h </w:instrText>
      </w:r>
      <w:r>
        <w:rPr>
          <w:noProof/>
        </w:rPr>
      </w:r>
      <w:r>
        <w:rPr>
          <w:noProof/>
        </w:rPr>
        <w:fldChar w:fldCharType="separate"/>
      </w:r>
      <w:r>
        <w:rPr>
          <w:noProof/>
        </w:rPr>
        <w:t>30</w:t>
      </w:r>
      <w:r>
        <w:rPr>
          <w:noProof/>
        </w:rPr>
        <w:fldChar w:fldCharType="end"/>
      </w:r>
    </w:p>
    <w:p w14:paraId="0333E83B"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Retrospective designs</w:t>
      </w:r>
      <w:r>
        <w:rPr>
          <w:noProof/>
        </w:rPr>
        <w:tab/>
      </w:r>
      <w:r>
        <w:rPr>
          <w:noProof/>
        </w:rPr>
        <w:fldChar w:fldCharType="begin"/>
      </w:r>
      <w:r>
        <w:rPr>
          <w:noProof/>
        </w:rPr>
        <w:instrText xml:space="preserve"> PAGEREF _Toc227125019 \h </w:instrText>
      </w:r>
      <w:r>
        <w:rPr>
          <w:noProof/>
        </w:rPr>
      </w:r>
      <w:r>
        <w:rPr>
          <w:noProof/>
        </w:rPr>
        <w:fldChar w:fldCharType="separate"/>
      </w:r>
      <w:r>
        <w:rPr>
          <w:noProof/>
        </w:rPr>
        <w:t>32</w:t>
      </w:r>
      <w:r>
        <w:rPr>
          <w:noProof/>
        </w:rPr>
        <w:fldChar w:fldCharType="end"/>
      </w:r>
    </w:p>
    <w:p w14:paraId="7960C246" w14:textId="77777777" w:rsidR="004852F5" w:rsidRDefault="004852F5" w:rsidP="00BA6555">
      <w:pPr>
        <w:pStyle w:val="TOC3"/>
        <w:rPr>
          <w:rFonts w:asciiTheme="minorHAnsi" w:eastAsiaTheme="minorEastAsia" w:hAnsiTheme="minorHAnsi" w:cstheme="minorBidi"/>
          <w:noProof/>
          <w:sz w:val="24"/>
          <w:szCs w:val="24"/>
          <w:lang w:val="en-US" w:eastAsia="ja-JP"/>
        </w:rPr>
      </w:pPr>
      <w:r w:rsidRPr="002627D3">
        <w:rPr>
          <w:noProof/>
          <w:lang w:val="en-US"/>
        </w:rPr>
        <w:t>Potential confounders</w:t>
      </w:r>
      <w:r>
        <w:rPr>
          <w:noProof/>
        </w:rPr>
        <w:tab/>
      </w:r>
      <w:r>
        <w:rPr>
          <w:noProof/>
        </w:rPr>
        <w:fldChar w:fldCharType="begin"/>
      </w:r>
      <w:r>
        <w:rPr>
          <w:noProof/>
        </w:rPr>
        <w:instrText xml:space="preserve"> PAGEREF _Toc227125020 \h </w:instrText>
      </w:r>
      <w:r>
        <w:rPr>
          <w:noProof/>
        </w:rPr>
      </w:r>
      <w:r>
        <w:rPr>
          <w:noProof/>
        </w:rPr>
        <w:fldChar w:fldCharType="separate"/>
      </w:r>
      <w:r>
        <w:rPr>
          <w:noProof/>
        </w:rPr>
        <w:t>32</w:t>
      </w:r>
      <w:r>
        <w:rPr>
          <w:noProof/>
        </w:rPr>
        <w:fldChar w:fldCharType="end"/>
      </w:r>
    </w:p>
    <w:p w14:paraId="1009E308"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Lack of matched control group</w:t>
      </w:r>
      <w:r>
        <w:rPr>
          <w:noProof/>
        </w:rPr>
        <w:tab/>
      </w:r>
      <w:r>
        <w:rPr>
          <w:noProof/>
        </w:rPr>
        <w:fldChar w:fldCharType="begin"/>
      </w:r>
      <w:r>
        <w:rPr>
          <w:noProof/>
        </w:rPr>
        <w:instrText xml:space="preserve"> PAGEREF _Toc227125021 \h </w:instrText>
      </w:r>
      <w:r>
        <w:rPr>
          <w:noProof/>
        </w:rPr>
      </w:r>
      <w:r>
        <w:rPr>
          <w:noProof/>
        </w:rPr>
        <w:fldChar w:fldCharType="separate"/>
      </w:r>
      <w:r>
        <w:rPr>
          <w:noProof/>
        </w:rPr>
        <w:t>33</w:t>
      </w:r>
      <w:r>
        <w:rPr>
          <w:noProof/>
        </w:rPr>
        <w:fldChar w:fldCharType="end"/>
      </w:r>
    </w:p>
    <w:p w14:paraId="66576E2A" w14:textId="77777777" w:rsidR="004852F5" w:rsidRDefault="004852F5">
      <w:pPr>
        <w:pStyle w:val="TOC2"/>
        <w:rPr>
          <w:rFonts w:asciiTheme="minorHAnsi" w:eastAsiaTheme="minorEastAsia" w:hAnsiTheme="minorHAnsi" w:cstheme="minorBidi"/>
          <w:noProof/>
          <w:sz w:val="24"/>
          <w:szCs w:val="24"/>
          <w:lang w:val="en-US" w:eastAsia="ja-JP"/>
        </w:rPr>
      </w:pPr>
      <w:r>
        <w:rPr>
          <w:noProof/>
        </w:rPr>
        <w:t>2.6 Summary, synthesis and conclusions</w:t>
      </w:r>
      <w:r>
        <w:rPr>
          <w:noProof/>
        </w:rPr>
        <w:tab/>
      </w:r>
      <w:r>
        <w:rPr>
          <w:noProof/>
        </w:rPr>
        <w:fldChar w:fldCharType="begin"/>
      </w:r>
      <w:r>
        <w:rPr>
          <w:noProof/>
        </w:rPr>
        <w:instrText xml:space="preserve"> PAGEREF _Toc227125022 \h </w:instrText>
      </w:r>
      <w:r>
        <w:rPr>
          <w:noProof/>
        </w:rPr>
      </w:r>
      <w:r>
        <w:rPr>
          <w:noProof/>
        </w:rPr>
        <w:fldChar w:fldCharType="separate"/>
      </w:r>
      <w:r>
        <w:rPr>
          <w:noProof/>
        </w:rPr>
        <w:t>33</w:t>
      </w:r>
      <w:r>
        <w:rPr>
          <w:noProof/>
        </w:rPr>
        <w:fldChar w:fldCharType="end"/>
      </w:r>
    </w:p>
    <w:p w14:paraId="432A2D4E"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Overview</w:t>
      </w:r>
      <w:r>
        <w:rPr>
          <w:noProof/>
        </w:rPr>
        <w:tab/>
      </w:r>
      <w:r>
        <w:rPr>
          <w:noProof/>
        </w:rPr>
        <w:fldChar w:fldCharType="begin"/>
      </w:r>
      <w:r>
        <w:rPr>
          <w:noProof/>
        </w:rPr>
        <w:instrText xml:space="preserve"> PAGEREF _Toc227125023 \h </w:instrText>
      </w:r>
      <w:r>
        <w:rPr>
          <w:noProof/>
        </w:rPr>
      </w:r>
      <w:r>
        <w:rPr>
          <w:noProof/>
        </w:rPr>
        <w:fldChar w:fldCharType="separate"/>
      </w:r>
      <w:r>
        <w:rPr>
          <w:noProof/>
        </w:rPr>
        <w:t>33</w:t>
      </w:r>
      <w:r>
        <w:rPr>
          <w:noProof/>
        </w:rPr>
        <w:fldChar w:fldCharType="end"/>
      </w:r>
    </w:p>
    <w:p w14:paraId="4418E054"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Are GI problems more common in young people with ASD?</w:t>
      </w:r>
      <w:r>
        <w:rPr>
          <w:noProof/>
        </w:rPr>
        <w:tab/>
      </w:r>
      <w:r>
        <w:rPr>
          <w:noProof/>
        </w:rPr>
        <w:fldChar w:fldCharType="begin"/>
      </w:r>
      <w:r>
        <w:rPr>
          <w:noProof/>
        </w:rPr>
        <w:instrText xml:space="preserve"> PAGEREF _Toc227125024 \h </w:instrText>
      </w:r>
      <w:r>
        <w:rPr>
          <w:noProof/>
        </w:rPr>
      </w:r>
      <w:r>
        <w:rPr>
          <w:noProof/>
        </w:rPr>
        <w:fldChar w:fldCharType="separate"/>
      </w:r>
      <w:r>
        <w:rPr>
          <w:noProof/>
        </w:rPr>
        <w:t>34</w:t>
      </w:r>
      <w:r>
        <w:rPr>
          <w:noProof/>
        </w:rPr>
        <w:fldChar w:fldCharType="end"/>
      </w:r>
    </w:p>
    <w:p w14:paraId="0962CBF0"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Prevalence of (any) GI problems</w:t>
      </w:r>
      <w:r>
        <w:rPr>
          <w:noProof/>
        </w:rPr>
        <w:tab/>
      </w:r>
      <w:r>
        <w:rPr>
          <w:noProof/>
        </w:rPr>
        <w:fldChar w:fldCharType="begin"/>
      </w:r>
      <w:r>
        <w:rPr>
          <w:noProof/>
        </w:rPr>
        <w:instrText xml:space="preserve"> PAGEREF _Toc227125025 \h </w:instrText>
      </w:r>
      <w:r>
        <w:rPr>
          <w:noProof/>
        </w:rPr>
      </w:r>
      <w:r>
        <w:rPr>
          <w:noProof/>
        </w:rPr>
        <w:fldChar w:fldCharType="separate"/>
      </w:r>
      <w:r>
        <w:rPr>
          <w:noProof/>
        </w:rPr>
        <w:t>34</w:t>
      </w:r>
      <w:r>
        <w:rPr>
          <w:noProof/>
        </w:rPr>
        <w:fldChar w:fldCharType="end"/>
      </w:r>
    </w:p>
    <w:p w14:paraId="2E366C5D"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Prevalence of specific GI symptoms</w:t>
      </w:r>
      <w:r>
        <w:rPr>
          <w:noProof/>
        </w:rPr>
        <w:tab/>
      </w:r>
      <w:r>
        <w:rPr>
          <w:noProof/>
        </w:rPr>
        <w:fldChar w:fldCharType="begin"/>
      </w:r>
      <w:r>
        <w:rPr>
          <w:noProof/>
        </w:rPr>
        <w:instrText xml:space="preserve"> PAGEREF _Toc227125026 \h </w:instrText>
      </w:r>
      <w:r>
        <w:rPr>
          <w:noProof/>
        </w:rPr>
      </w:r>
      <w:r>
        <w:rPr>
          <w:noProof/>
        </w:rPr>
        <w:fldChar w:fldCharType="separate"/>
      </w:r>
      <w:r>
        <w:rPr>
          <w:noProof/>
        </w:rPr>
        <w:t>35</w:t>
      </w:r>
      <w:r>
        <w:rPr>
          <w:noProof/>
        </w:rPr>
        <w:fldChar w:fldCharType="end"/>
      </w:r>
    </w:p>
    <w:p w14:paraId="78E7EBC5"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Conclusion</w:t>
      </w:r>
      <w:r>
        <w:rPr>
          <w:noProof/>
        </w:rPr>
        <w:tab/>
      </w:r>
      <w:r>
        <w:rPr>
          <w:noProof/>
        </w:rPr>
        <w:fldChar w:fldCharType="begin"/>
      </w:r>
      <w:r>
        <w:rPr>
          <w:noProof/>
        </w:rPr>
        <w:instrText xml:space="preserve"> PAGEREF _Toc227125027 \h </w:instrText>
      </w:r>
      <w:r>
        <w:rPr>
          <w:noProof/>
        </w:rPr>
      </w:r>
      <w:r>
        <w:rPr>
          <w:noProof/>
        </w:rPr>
        <w:fldChar w:fldCharType="separate"/>
      </w:r>
      <w:r>
        <w:rPr>
          <w:noProof/>
        </w:rPr>
        <w:t>36</w:t>
      </w:r>
      <w:r>
        <w:rPr>
          <w:noProof/>
        </w:rPr>
        <w:fldChar w:fldCharType="end"/>
      </w:r>
    </w:p>
    <w:p w14:paraId="744CE969"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How may GI problems present in a young person with ASD?</w:t>
      </w:r>
      <w:r>
        <w:rPr>
          <w:noProof/>
        </w:rPr>
        <w:tab/>
      </w:r>
      <w:r>
        <w:rPr>
          <w:noProof/>
        </w:rPr>
        <w:fldChar w:fldCharType="begin"/>
      </w:r>
      <w:r>
        <w:rPr>
          <w:noProof/>
        </w:rPr>
        <w:instrText xml:space="preserve"> PAGEREF _Toc227125028 \h </w:instrText>
      </w:r>
      <w:r>
        <w:rPr>
          <w:noProof/>
        </w:rPr>
      </w:r>
      <w:r>
        <w:rPr>
          <w:noProof/>
        </w:rPr>
        <w:fldChar w:fldCharType="separate"/>
      </w:r>
      <w:r>
        <w:rPr>
          <w:noProof/>
        </w:rPr>
        <w:t>36</w:t>
      </w:r>
      <w:r>
        <w:rPr>
          <w:noProof/>
        </w:rPr>
        <w:fldChar w:fldCharType="end"/>
      </w:r>
    </w:p>
    <w:p w14:paraId="45A3634C"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Behavioural changes</w:t>
      </w:r>
      <w:r>
        <w:rPr>
          <w:noProof/>
        </w:rPr>
        <w:tab/>
      </w:r>
      <w:r>
        <w:rPr>
          <w:noProof/>
        </w:rPr>
        <w:fldChar w:fldCharType="begin"/>
      </w:r>
      <w:r>
        <w:rPr>
          <w:noProof/>
        </w:rPr>
        <w:instrText xml:space="preserve"> PAGEREF _Toc227125029 \h </w:instrText>
      </w:r>
      <w:r>
        <w:rPr>
          <w:noProof/>
        </w:rPr>
      </w:r>
      <w:r>
        <w:rPr>
          <w:noProof/>
        </w:rPr>
        <w:fldChar w:fldCharType="separate"/>
      </w:r>
      <w:r>
        <w:rPr>
          <w:noProof/>
        </w:rPr>
        <w:t>36</w:t>
      </w:r>
      <w:r>
        <w:rPr>
          <w:noProof/>
        </w:rPr>
        <w:fldChar w:fldCharType="end"/>
      </w:r>
    </w:p>
    <w:p w14:paraId="282521B8"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Sleep abnormailities, irritability, and problem behaviour</w:t>
      </w:r>
      <w:r>
        <w:rPr>
          <w:noProof/>
        </w:rPr>
        <w:tab/>
      </w:r>
      <w:r>
        <w:rPr>
          <w:noProof/>
        </w:rPr>
        <w:fldChar w:fldCharType="begin"/>
      </w:r>
      <w:r>
        <w:rPr>
          <w:noProof/>
        </w:rPr>
        <w:instrText xml:space="preserve"> PAGEREF _Toc227125030 \h </w:instrText>
      </w:r>
      <w:r>
        <w:rPr>
          <w:noProof/>
        </w:rPr>
      </w:r>
      <w:r>
        <w:rPr>
          <w:noProof/>
        </w:rPr>
        <w:fldChar w:fldCharType="separate"/>
      </w:r>
      <w:r>
        <w:rPr>
          <w:noProof/>
        </w:rPr>
        <w:t>37</w:t>
      </w:r>
      <w:r>
        <w:rPr>
          <w:noProof/>
        </w:rPr>
        <w:fldChar w:fldCharType="end"/>
      </w:r>
    </w:p>
    <w:p w14:paraId="338B51C8"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Why behavioural changes may indicate GI symptoms?</w:t>
      </w:r>
      <w:r>
        <w:rPr>
          <w:noProof/>
        </w:rPr>
        <w:tab/>
      </w:r>
      <w:r>
        <w:rPr>
          <w:noProof/>
        </w:rPr>
        <w:fldChar w:fldCharType="begin"/>
      </w:r>
      <w:r>
        <w:rPr>
          <w:noProof/>
        </w:rPr>
        <w:instrText xml:space="preserve"> PAGEREF _Toc227125031 \h </w:instrText>
      </w:r>
      <w:r>
        <w:rPr>
          <w:noProof/>
        </w:rPr>
      </w:r>
      <w:r>
        <w:rPr>
          <w:noProof/>
        </w:rPr>
        <w:fldChar w:fldCharType="separate"/>
      </w:r>
      <w:r>
        <w:rPr>
          <w:noProof/>
        </w:rPr>
        <w:t>38</w:t>
      </w:r>
      <w:r>
        <w:rPr>
          <w:noProof/>
        </w:rPr>
        <w:fldChar w:fldCharType="end"/>
      </w:r>
    </w:p>
    <w:p w14:paraId="02CD3981"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Clinical implications</w:t>
      </w:r>
      <w:r>
        <w:rPr>
          <w:noProof/>
        </w:rPr>
        <w:tab/>
      </w:r>
      <w:r>
        <w:rPr>
          <w:noProof/>
        </w:rPr>
        <w:fldChar w:fldCharType="begin"/>
      </w:r>
      <w:r>
        <w:rPr>
          <w:noProof/>
        </w:rPr>
        <w:instrText xml:space="preserve"> PAGEREF _Toc227125032 \h </w:instrText>
      </w:r>
      <w:r>
        <w:rPr>
          <w:noProof/>
        </w:rPr>
      </w:r>
      <w:r>
        <w:rPr>
          <w:noProof/>
        </w:rPr>
        <w:fldChar w:fldCharType="separate"/>
      </w:r>
      <w:r>
        <w:rPr>
          <w:noProof/>
        </w:rPr>
        <w:t>38</w:t>
      </w:r>
      <w:r>
        <w:rPr>
          <w:noProof/>
        </w:rPr>
        <w:fldChar w:fldCharType="end"/>
      </w:r>
    </w:p>
    <w:p w14:paraId="1623C728"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Gastrointestinal problems as a co-existing condition in ASD</w:t>
      </w:r>
      <w:r>
        <w:rPr>
          <w:noProof/>
        </w:rPr>
        <w:tab/>
      </w:r>
      <w:r>
        <w:rPr>
          <w:noProof/>
        </w:rPr>
        <w:fldChar w:fldCharType="begin"/>
      </w:r>
      <w:r>
        <w:rPr>
          <w:noProof/>
        </w:rPr>
        <w:instrText xml:space="preserve"> PAGEREF _Toc227125033 \h </w:instrText>
      </w:r>
      <w:r>
        <w:rPr>
          <w:noProof/>
        </w:rPr>
      </w:r>
      <w:r>
        <w:rPr>
          <w:noProof/>
        </w:rPr>
        <w:fldChar w:fldCharType="separate"/>
      </w:r>
      <w:r>
        <w:rPr>
          <w:noProof/>
        </w:rPr>
        <w:t>38</w:t>
      </w:r>
      <w:r>
        <w:rPr>
          <w:noProof/>
        </w:rPr>
        <w:fldChar w:fldCharType="end"/>
      </w:r>
    </w:p>
    <w:p w14:paraId="759C1356"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Atypical presentation of gastrointestinal problems in ASD</w:t>
      </w:r>
      <w:r>
        <w:rPr>
          <w:noProof/>
        </w:rPr>
        <w:tab/>
      </w:r>
      <w:r>
        <w:rPr>
          <w:noProof/>
        </w:rPr>
        <w:fldChar w:fldCharType="begin"/>
      </w:r>
      <w:r>
        <w:rPr>
          <w:noProof/>
        </w:rPr>
        <w:instrText xml:space="preserve"> PAGEREF _Toc227125034 \h </w:instrText>
      </w:r>
      <w:r>
        <w:rPr>
          <w:noProof/>
        </w:rPr>
      </w:r>
      <w:r>
        <w:rPr>
          <w:noProof/>
        </w:rPr>
        <w:fldChar w:fldCharType="separate"/>
      </w:r>
      <w:r>
        <w:rPr>
          <w:noProof/>
        </w:rPr>
        <w:t>38</w:t>
      </w:r>
      <w:r>
        <w:rPr>
          <w:noProof/>
        </w:rPr>
        <w:fldChar w:fldCharType="end"/>
      </w:r>
    </w:p>
    <w:p w14:paraId="7F9EB7DC" w14:textId="77777777" w:rsidR="004852F5" w:rsidRDefault="004852F5">
      <w:pPr>
        <w:pStyle w:val="TOC2"/>
        <w:rPr>
          <w:rFonts w:asciiTheme="minorHAnsi" w:eastAsiaTheme="minorEastAsia" w:hAnsiTheme="minorHAnsi" w:cstheme="minorBidi"/>
          <w:noProof/>
          <w:sz w:val="24"/>
          <w:szCs w:val="24"/>
          <w:lang w:val="en-US" w:eastAsia="ja-JP"/>
        </w:rPr>
      </w:pPr>
      <w:r>
        <w:rPr>
          <w:noProof/>
        </w:rPr>
        <w:t>2.7 Recommendation development</w:t>
      </w:r>
      <w:r>
        <w:rPr>
          <w:noProof/>
        </w:rPr>
        <w:tab/>
      </w:r>
      <w:r>
        <w:rPr>
          <w:noProof/>
        </w:rPr>
        <w:fldChar w:fldCharType="begin"/>
      </w:r>
      <w:r>
        <w:rPr>
          <w:noProof/>
        </w:rPr>
        <w:instrText xml:space="preserve"> PAGEREF _Toc227125035 \h </w:instrText>
      </w:r>
      <w:r>
        <w:rPr>
          <w:noProof/>
        </w:rPr>
      </w:r>
      <w:r>
        <w:rPr>
          <w:noProof/>
        </w:rPr>
        <w:fldChar w:fldCharType="separate"/>
      </w:r>
      <w:r>
        <w:rPr>
          <w:noProof/>
        </w:rPr>
        <w:t>39</w:t>
      </w:r>
      <w:r>
        <w:rPr>
          <w:noProof/>
        </w:rPr>
        <w:fldChar w:fldCharType="end"/>
      </w:r>
    </w:p>
    <w:p w14:paraId="0700693D"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Unchanged recommendations</w:t>
      </w:r>
      <w:r>
        <w:rPr>
          <w:noProof/>
        </w:rPr>
        <w:tab/>
      </w:r>
      <w:r>
        <w:rPr>
          <w:noProof/>
        </w:rPr>
        <w:fldChar w:fldCharType="begin"/>
      </w:r>
      <w:r>
        <w:rPr>
          <w:noProof/>
        </w:rPr>
        <w:instrText xml:space="preserve"> PAGEREF _Toc227125036 \h </w:instrText>
      </w:r>
      <w:r>
        <w:rPr>
          <w:noProof/>
        </w:rPr>
      </w:r>
      <w:r>
        <w:rPr>
          <w:noProof/>
        </w:rPr>
        <w:fldChar w:fldCharType="separate"/>
      </w:r>
      <w:r>
        <w:rPr>
          <w:noProof/>
        </w:rPr>
        <w:t>39</w:t>
      </w:r>
      <w:r>
        <w:rPr>
          <w:noProof/>
        </w:rPr>
        <w:fldChar w:fldCharType="end"/>
      </w:r>
    </w:p>
    <w:p w14:paraId="35D1F572"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Revised recommendations</w:t>
      </w:r>
      <w:r>
        <w:rPr>
          <w:noProof/>
        </w:rPr>
        <w:tab/>
      </w:r>
      <w:r>
        <w:rPr>
          <w:noProof/>
        </w:rPr>
        <w:fldChar w:fldCharType="begin"/>
      </w:r>
      <w:r>
        <w:rPr>
          <w:noProof/>
        </w:rPr>
        <w:instrText xml:space="preserve"> PAGEREF _Toc227125037 \h </w:instrText>
      </w:r>
      <w:r>
        <w:rPr>
          <w:noProof/>
        </w:rPr>
      </w:r>
      <w:r>
        <w:rPr>
          <w:noProof/>
        </w:rPr>
        <w:fldChar w:fldCharType="separate"/>
      </w:r>
      <w:r>
        <w:rPr>
          <w:noProof/>
        </w:rPr>
        <w:t>39</w:t>
      </w:r>
      <w:r>
        <w:rPr>
          <w:noProof/>
        </w:rPr>
        <w:fldChar w:fldCharType="end"/>
      </w:r>
    </w:p>
    <w:p w14:paraId="52C1D74D"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New recommendations</w:t>
      </w:r>
      <w:r>
        <w:rPr>
          <w:noProof/>
        </w:rPr>
        <w:tab/>
      </w:r>
      <w:r>
        <w:rPr>
          <w:noProof/>
        </w:rPr>
        <w:fldChar w:fldCharType="begin"/>
      </w:r>
      <w:r>
        <w:rPr>
          <w:noProof/>
        </w:rPr>
        <w:instrText xml:space="preserve"> PAGEREF _Toc227125038 \h </w:instrText>
      </w:r>
      <w:r>
        <w:rPr>
          <w:noProof/>
        </w:rPr>
      </w:r>
      <w:r>
        <w:rPr>
          <w:noProof/>
        </w:rPr>
        <w:fldChar w:fldCharType="separate"/>
      </w:r>
      <w:r>
        <w:rPr>
          <w:noProof/>
        </w:rPr>
        <w:t>40</w:t>
      </w:r>
      <w:r>
        <w:rPr>
          <w:noProof/>
        </w:rPr>
        <w:fldChar w:fldCharType="end"/>
      </w:r>
    </w:p>
    <w:p w14:paraId="716D8A59" w14:textId="77777777" w:rsidR="004852F5" w:rsidRDefault="004852F5">
      <w:pPr>
        <w:pStyle w:val="TOC1"/>
        <w:rPr>
          <w:rFonts w:asciiTheme="minorHAnsi" w:eastAsiaTheme="minorEastAsia" w:hAnsiTheme="minorHAnsi" w:cstheme="minorBidi"/>
          <w:b w:val="0"/>
          <w:sz w:val="24"/>
          <w:szCs w:val="24"/>
          <w:lang w:val="en-US" w:eastAsia="ja-JP"/>
        </w:rPr>
      </w:pPr>
      <w:r>
        <w:t>Appendix 1: Methods</w:t>
      </w:r>
      <w:r>
        <w:tab/>
      </w:r>
      <w:r>
        <w:fldChar w:fldCharType="begin"/>
      </w:r>
      <w:r>
        <w:instrText xml:space="preserve"> PAGEREF _Toc227125039 \h </w:instrText>
      </w:r>
      <w:r>
        <w:fldChar w:fldCharType="separate"/>
      </w:r>
      <w:r>
        <w:t>42</w:t>
      </w:r>
      <w:r>
        <w:fldChar w:fldCharType="end"/>
      </w:r>
    </w:p>
    <w:p w14:paraId="12616F52" w14:textId="77777777" w:rsidR="004852F5" w:rsidRDefault="004852F5">
      <w:pPr>
        <w:pStyle w:val="TOC2"/>
        <w:rPr>
          <w:rFonts w:asciiTheme="minorHAnsi" w:eastAsiaTheme="minorEastAsia" w:hAnsiTheme="minorHAnsi" w:cstheme="minorBidi"/>
          <w:noProof/>
          <w:sz w:val="24"/>
          <w:szCs w:val="24"/>
          <w:lang w:val="en-US" w:eastAsia="ja-JP"/>
        </w:rPr>
      </w:pPr>
      <w:r>
        <w:rPr>
          <w:noProof/>
        </w:rPr>
        <w:t>A1.1 Contributors</w:t>
      </w:r>
      <w:r>
        <w:rPr>
          <w:noProof/>
        </w:rPr>
        <w:tab/>
      </w:r>
      <w:r>
        <w:rPr>
          <w:noProof/>
        </w:rPr>
        <w:fldChar w:fldCharType="begin"/>
      </w:r>
      <w:r>
        <w:rPr>
          <w:noProof/>
        </w:rPr>
        <w:instrText xml:space="preserve"> PAGEREF _Toc227125040 \h </w:instrText>
      </w:r>
      <w:r>
        <w:rPr>
          <w:noProof/>
        </w:rPr>
      </w:r>
      <w:r>
        <w:rPr>
          <w:noProof/>
        </w:rPr>
        <w:fldChar w:fldCharType="separate"/>
      </w:r>
      <w:r>
        <w:rPr>
          <w:noProof/>
        </w:rPr>
        <w:t>42</w:t>
      </w:r>
      <w:r>
        <w:rPr>
          <w:noProof/>
        </w:rPr>
        <w:fldChar w:fldCharType="end"/>
      </w:r>
    </w:p>
    <w:p w14:paraId="3EF86159"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Living Guideline Group members</w:t>
      </w:r>
      <w:r>
        <w:rPr>
          <w:noProof/>
        </w:rPr>
        <w:tab/>
      </w:r>
      <w:r>
        <w:rPr>
          <w:noProof/>
        </w:rPr>
        <w:fldChar w:fldCharType="begin"/>
      </w:r>
      <w:r>
        <w:rPr>
          <w:noProof/>
        </w:rPr>
        <w:instrText xml:space="preserve"> PAGEREF _Toc227125041 \h </w:instrText>
      </w:r>
      <w:r>
        <w:rPr>
          <w:noProof/>
        </w:rPr>
      </w:r>
      <w:r>
        <w:rPr>
          <w:noProof/>
        </w:rPr>
        <w:fldChar w:fldCharType="separate"/>
      </w:r>
      <w:r>
        <w:rPr>
          <w:noProof/>
        </w:rPr>
        <w:t>42</w:t>
      </w:r>
      <w:r>
        <w:rPr>
          <w:noProof/>
        </w:rPr>
        <w:fldChar w:fldCharType="end"/>
      </w:r>
    </w:p>
    <w:p w14:paraId="59BB74E3"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Ex-officio LGG members:</w:t>
      </w:r>
      <w:r>
        <w:rPr>
          <w:noProof/>
        </w:rPr>
        <w:tab/>
      </w:r>
      <w:r>
        <w:rPr>
          <w:noProof/>
        </w:rPr>
        <w:fldChar w:fldCharType="begin"/>
      </w:r>
      <w:r>
        <w:rPr>
          <w:noProof/>
        </w:rPr>
        <w:instrText xml:space="preserve"> PAGEREF _Toc227125042 \h </w:instrText>
      </w:r>
      <w:r>
        <w:rPr>
          <w:noProof/>
        </w:rPr>
      </w:r>
      <w:r>
        <w:rPr>
          <w:noProof/>
        </w:rPr>
        <w:fldChar w:fldCharType="separate"/>
      </w:r>
      <w:r>
        <w:rPr>
          <w:noProof/>
        </w:rPr>
        <w:t>42</w:t>
      </w:r>
      <w:r>
        <w:rPr>
          <w:noProof/>
        </w:rPr>
        <w:fldChar w:fldCharType="end"/>
      </w:r>
    </w:p>
    <w:p w14:paraId="07801557"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INSIGHT Research team</w:t>
      </w:r>
      <w:r>
        <w:rPr>
          <w:noProof/>
        </w:rPr>
        <w:tab/>
      </w:r>
      <w:r>
        <w:rPr>
          <w:noProof/>
        </w:rPr>
        <w:fldChar w:fldCharType="begin"/>
      </w:r>
      <w:r>
        <w:rPr>
          <w:noProof/>
        </w:rPr>
        <w:instrText xml:space="preserve"> PAGEREF _Toc227125043 \h </w:instrText>
      </w:r>
      <w:r>
        <w:rPr>
          <w:noProof/>
        </w:rPr>
      </w:r>
      <w:r>
        <w:rPr>
          <w:noProof/>
        </w:rPr>
        <w:fldChar w:fldCharType="separate"/>
      </w:r>
      <w:r>
        <w:rPr>
          <w:noProof/>
        </w:rPr>
        <w:t>43</w:t>
      </w:r>
      <w:r>
        <w:rPr>
          <w:noProof/>
        </w:rPr>
        <w:fldChar w:fldCharType="end"/>
      </w:r>
    </w:p>
    <w:p w14:paraId="57BF5B28"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Declarations of competing interest</w:t>
      </w:r>
      <w:r>
        <w:rPr>
          <w:noProof/>
        </w:rPr>
        <w:tab/>
      </w:r>
      <w:r>
        <w:rPr>
          <w:noProof/>
        </w:rPr>
        <w:fldChar w:fldCharType="begin"/>
      </w:r>
      <w:r>
        <w:rPr>
          <w:noProof/>
        </w:rPr>
        <w:instrText xml:space="preserve"> PAGEREF _Toc227125044 \h </w:instrText>
      </w:r>
      <w:r>
        <w:rPr>
          <w:noProof/>
        </w:rPr>
      </w:r>
      <w:r>
        <w:rPr>
          <w:noProof/>
        </w:rPr>
        <w:fldChar w:fldCharType="separate"/>
      </w:r>
      <w:r>
        <w:rPr>
          <w:noProof/>
        </w:rPr>
        <w:t>43</w:t>
      </w:r>
      <w:r>
        <w:rPr>
          <w:noProof/>
        </w:rPr>
        <w:fldChar w:fldCharType="end"/>
      </w:r>
    </w:p>
    <w:p w14:paraId="63190258"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Acknowledgements</w:t>
      </w:r>
      <w:r>
        <w:rPr>
          <w:noProof/>
        </w:rPr>
        <w:tab/>
      </w:r>
      <w:r>
        <w:rPr>
          <w:noProof/>
        </w:rPr>
        <w:fldChar w:fldCharType="begin"/>
      </w:r>
      <w:r>
        <w:rPr>
          <w:noProof/>
        </w:rPr>
        <w:instrText xml:space="preserve"> PAGEREF _Toc227125045 \h </w:instrText>
      </w:r>
      <w:r>
        <w:rPr>
          <w:noProof/>
        </w:rPr>
      </w:r>
      <w:r>
        <w:rPr>
          <w:noProof/>
        </w:rPr>
        <w:fldChar w:fldCharType="separate"/>
      </w:r>
      <w:r>
        <w:rPr>
          <w:noProof/>
        </w:rPr>
        <w:t>43</w:t>
      </w:r>
      <w:r>
        <w:rPr>
          <w:noProof/>
        </w:rPr>
        <w:fldChar w:fldCharType="end"/>
      </w:r>
    </w:p>
    <w:p w14:paraId="517BCAA0" w14:textId="77777777" w:rsidR="004852F5" w:rsidRDefault="004852F5">
      <w:pPr>
        <w:pStyle w:val="TOC2"/>
        <w:rPr>
          <w:rFonts w:asciiTheme="minorHAnsi" w:eastAsiaTheme="minorEastAsia" w:hAnsiTheme="minorHAnsi" w:cstheme="minorBidi"/>
          <w:noProof/>
          <w:sz w:val="24"/>
          <w:szCs w:val="24"/>
          <w:lang w:val="en-US" w:eastAsia="ja-JP"/>
        </w:rPr>
      </w:pPr>
      <w:r>
        <w:rPr>
          <w:noProof/>
        </w:rPr>
        <w:t>A1.2 Review scope</w:t>
      </w:r>
      <w:r>
        <w:rPr>
          <w:noProof/>
        </w:rPr>
        <w:tab/>
      </w:r>
      <w:r>
        <w:rPr>
          <w:noProof/>
        </w:rPr>
        <w:fldChar w:fldCharType="begin"/>
      </w:r>
      <w:r>
        <w:rPr>
          <w:noProof/>
        </w:rPr>
        <w:instrText xml:space="preserve"> PAGEREF _Toc227125046 \h </w:instrText>
      </w:r>
      <w:r>
        <w:rPr>
          <w:noProof/>
        </w:rPr>
      </w:r>
      <w:r>
        <w:rPr>
          <w:noProof/>
        </w:rPr>
        <w:fldChar w:fldCharType="separate"/>
      </w:r>
      <w:r>
        <w:rPr>
          <w:noProof/>
        </w:rPr>
        <w:t>43</w:t>
      </w:r>
      <w:r>
        <w:rPr>
          <w:noProof/>
        </w:rPr>
        <w:fldChar w:fldCharType="end"/>
      </w:r>
    </w:p>
    <w:p w14:paraId="1519421B" w14:textId="77777777" w:rsidR="004852F5" w:rsidRDefault="004852F5">
      <w:pPr>
        <w:pStyle w:val="TOC2"/>
        <w:rPr>
          <w:rFonts w:asciiTheme="minorHAnsi" w:eastAsiaTheme="minorEastAsia" w:hAnsiTheme="minorHAnsi" w:cstheme="minorBidi"/>
          <w:noProof/>
          <w:sz w:val="24"/>
          <w:szCs w:val="24"/>
          <w:lang w:val="en-US" w:eastAsia="ja-JP"/>
        </w:rPr>
      </w:pPr>
      <w:r>
        <w:rPr>
          <w:noProof/>
        </w:rPr>
        <w:t>A1.3 Research questions</w:t>
      </w:r>
      <w:r>
        <w:rPr>
          <w:noProof/>
        </w:rPr>
        <w:tab/>
      </w:r>
      <w:r>
        <w:rPr>
          <w:noProof/>
        </w:rPr>
        <w:fldChar w:fldCharType="begin"/>
      </w:r>
      <w:r>
        <w:rPr>
          <w:noProof/>
        </w:rPr>
        <w:instrText xml:space="preserve"> PAGEREF _Toc227125047 \h </w:instrText>
      </w:r>
      <w:r>
        <w:rPr>
          <w:noProof/>
        </w:rPr>
      </w:r>
      <w:r>
        <w:rPr>
          <w:noProof/>
        </w:rPr>
        <w:fldChar w:fldCharType="separate"/>
      </w:r>
      <w:r>
        <w:rPr>
          <w:noProof/>
        </w:rPr>
        <w:t>44</w:t>
      </w:r>
      <w:r>
        <w:rPr>
          <w:noProof/>
        </w:rPr>
        <w:fldChar w:fldCharType="end"/>
      </w:r>
    </w:p>
    <w:p w14:paraId="0509C175" w14:textId="77777777" w:rsidR="004852F5" w:rsidRDefault="004852F5">
      <w:pPr>
        <w:pStyle w:val="TOC2"/>
        <w:rPr>
          <w:rFonts w:asciiTheme="minorHAnsi" w:eastAsiaTheme="minorEastAsia" w:hAnsiTheme="minorHAnsi" w:cstheme="minorBidi"/>
          <w:noProof/>
          <w:sz w:val="24"/>
          <w:szCs w:val="24"/>
          <w:lang w:val="en-US" w:eastAsia="ja-JP"/>
        </w:rPr>
      </w:pPr>
      <w:r>
        <w:rPr>
          <w:noProof/>
        </w:rPr>
        <w:t>A1.4 Search strategy</w:t>
      </w:r>
      <w:r>
        <w:rPr>
          <w:noProof/>
        </w:rPr>
        <w:tab/>
      </w:r>
      <w:r>
        <w:rPr>
          <w:noProof/>
        </w:rPr>
        <w:fldChar w:fldCharType="begin"/>
      </w:r>
      <w:r>
        <w:rPr>
          <w:noProof/>
        </w:rPr>
        <w:instrText xml:space="preserve"> PAGEREF _Toc227125048 \h </w:instrText>
      </w:r>
      <w:r>
        <w:rPr>
          <w:noProof/>
        </w:rPr>
      </w:r>
      <w:r>
        <w:rPr>
          <w:noProof/>
        </w:rPr>
        <w:fldChar w:fldCharType="separate"/>
      </w:r>
      <w:r>
        <w:rPr>
          <w:noProof/>
        </w:rPr>
        <w:t>44</w:t>
      </w:r>
      <w:r>
        <w:rPr>
          <w:noProof/>
        </w:rPr>
        <w:fldChar w:fldCharType="end"/>
      </w:r>
    </w:p>
    <w:p w14:paraId="624F4918"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Search databases</w:t>
      </w:r>
      <w:r>
        <w:rPr>
          <w:noProof/>
        </w:rPr>
        <w:tab/>
      </w:r>
      <w:r>
        <w:rPr>
          <w:noProof/>
        </w:rPr>
        <w:fldChar w:fldCharType="begin"/>
      </w:r>
      <w:r>
        <w:rPr>
          <w:noProof/>
        </w:rPr>
        <w:instrText xml:space="preserve"> PAGEREF _Toc227125049 \h </w:instrText>
      </w:r>
      <w:r>
        <w:rPr>
          <w:noProof/>
        </w:rPr>
      </w:r>
      <w:r>
        <w:rPr>
          <w:noProof/>
        </w:rPr>
        <w:fldChar w:fldCharType="separate"/>
      </w:r>
      <w:r>
        <w:rPr>
          <w:noProof/>
        </w:rPr>
        <w:t>44</w:t>
      </w:r>
      <w:r>
        <w:rPr>
          <w:noProof/>
        </w:rPr>
        <w:fldChar w:fldCharType="end"/>
      </w:r>
    </w:p>
    <w:p w14:paraId="16B40246" w14:textId="77777777" w:rsidR="004852F5" w:rsidRDefault="004852F5">
      <w:pPr>
        <w:pStyle w:val="TOC2"/>
        <w:rPr>
          <w:rFonts w:asciiTheme="minorHAnsi" w:eastAsiaTheme="minorEastAsia" w:hAnsiTheme="minorHAnsi" w:cstheme="minorBidi"/>
          <w:noProof/>
          <w:sz w:val="24"/>
          <w:szCs w:val="24"/>
          <w:lang w:val="en-US" w:eastAsia="ja-JP"/>
        </w:rPr>
      </w:pPr>
      <w:r>
        <w:rPr>
          <w:noProof/>
        </w:rPr>
        <w:lastRenderedPageBreak/>
        <w:t>A1.5 Appraisal of studies</w:t>
      </w:r>
      <w:r>
        <w:rPr>
          <w:noProof/>
        </w:rPr>
        <w:tab/>
      </w:r>
      <w:r>
        <w:rPr>
          <w:noProof/>
        </w:rPr>
        <w:fldChar w:fldCharType="begin"/>
      </w:r>
      <w:r>
        <w:rPr>
          <w:noProof/>
        </w:rPr>
        <w:instrText xml:space="preserve"> PAGEREF _Toc227125050 \h </w:instrText>
      </w:r>
      <w:r>
        <w:rPr>
          <w:noProof/>
        </w:rPr>
      </w:r>
      <w:r>
        <w:rPr>
          <w:noProof/>
        </w:rPr>
        <w:fldChar w:fldCharType="separate"/>
      </w:r>
      <w:r>
        <w:rPr>
          <w:noProof/>
        </w:rPr>
        <w:t>45</w:t>
      </w:r>
      <w:r>
        <w:rPr>
          <w:noProof/>
        </w:rPr>
        <w:fldChar w:fldCharType="end"/>
      </w:r>
    </w:p>
    <w:p w14:paraId="12C80821"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Assigning a level of evidence</w:t>
      </w:r>
      <w:r>
        <w:rPr>
          <w:noProof/>
        </w:rPr>
        <w:tab/>
      </w:r>
      <w:r>
        <w:rPr>
          <w:noProof/>
        </w:rPr>
        <w:fldChar w:fldCharType="begin"/>
      </w:r>
      <w:r>
        <w:rPr>
          <w:noProof/>
        </w:rPr>
        <w:instrText xml:space="preserve"> PAGEREF _Toc227125051 \h </w:instrText>
      </w:r>
      <w:r>
        <w:rPr>
          <w:noProof/>
        </w:rPr>
      </w:r>
      <w:r>
        <w:rPr>
          <w:noProof/>
        </w:rPr>
        <w:fldChar w:fldCharType="separate"/>
      </w:r>
      <w:r>
        <w:rPr>
          <w:noProof/>
        </w:rPr>
        <w:t>45</w:t>
      </w:r>
      <w:r>
        <w:rPr>
          <w:noProof/>
        </w:rPr>
        <w:fldChar w:fldCharType="end"/>
      </w:r>
    </w:p>
    <w:p w14:paraId="1EECA585"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Appraising the quality of included studies</w:t>
      </w:r>
      <w:r>
        <w:rPr>
          <w:noProof/>
        </w:rPr>
        <w:tab/>
      </w:r>
      <w:r>
        <w:rPr>
          <w:noProof/>
        </w:rPr>
        <w:fldChar w:fldCharType="begin"/>
      </w:r>
      <w:r>
        <w:rPr>
          <w:noProof/>
        </w:rPr>
        <w:instrText xml:space="preserve"> PAGEREF _Toc227125052 \h </w:instrText>
      </w:r>
      <w:r>
        <w:rPr>
          <w:noProof/>
        </w:rPr>
      </w:r>
      <w:r>
        <w:rPr>
          <w:noProof/>
        </w:rPr>
        <w:fldChar w:fldCharType="separate"/>
      </w:r>
      <w:r>
        <w:rPr>
          <w:noProof/>
        </w:rPr>
        <w:t>47</w:t>
      </w:r>
      <w:r>
        <w:rPr>
          <w:noProof/>
        </w:rPr>
        <w:fldChar w:fldCharType="end"/>
      </w:r>
    </w:p>
    <w:p w14:paraId="77969663"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Appraisal of primary and secondary studies</w:t>
      </w:r>
      <w:r>
        <w:rPr>
          <w:noProof/>
        </w:rPr>
        <w:tab/>
      </w:r>
      <w:r>
        <w:rPr>
          <w:noProof/>
        </w:rPr>
        <w:fldChar w:fldCharType="begin"/>
      </w:r>
      <w:r>
        <w:rPr>
          <w:noProof/>
        </w:rPr>
        <w:instrText xml:space="preserve"> PAGEREF _Toc227125053 \h </w:instrText>
      </w:r>
      <w:r>
        <w:rPr>
          <w:noProof/>
        </w:rPr>
      </w:r>
      <w:r>
        <w:rPr>
          <w:noProof/>
        </w:rPr>
        <w:fldChar w:fldCharType="separate"/>
      </w:r>
      <w:r>
        <w:rPr>
          <w:noProof/>
        </w:rPr>
        <w:t>47</w:t>
      </w:r>
      <w:r>
        <w:rPr>
          <w:noProof/>
        </w:rPr>
        <w:fldChar w:fldCharType="end"/>
      </w:r>
    </w:p>
    <w:p w14:paraId="67144135"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Appraisal of guidelines</w:t>
      </w:r>
      <w:r>
        <w:rPr>
          <w:noProof/>
        </w:rPr>
        <w:tab/>
      </w:r>
      <w:r>
        <w:rPr>
          <w:noProof/>
        </w:rPr>
        <w:fldChar w:fldCharType="begin"/>
      </w:r>
      <w:r>
        <w:rPr>
          <w:noProof/>
        </w:rPr>
        <w:instrText xml:space="preserve"> PAGEREF _Toc227125054 \h </w:instrText>
      </w:r>
      <w:r>
        <w:rPr>
          <w:noProof/>
        </w:rPr>
      </w:r>
      <w:r>
        <w:rPr>
          <w:noProof/>
        </w:rPr>
        <w:fldChar w:fldCharType="separate"/>
      </w:r>
      <w:r>
        <w:rPr>
          <w:noProof/>
        </w:rPr>
        <w:t>48</w:t>
      </w:r>
      <w:r>
        <w:rPr>
          <w:noProof/>
        </w:rPr>
        <w:fldChar w:fldCharType="end"/>
      </w:r>
    </w:p>
    <w:p w14:paraId="0F16882A" w14:textId="77777777" w:rsidR="004852F5" w:rsidRDefault="004852F5">
      <w:pPr>
        <w:pStyle w:val="TOC4"/>
        <w:tabs>
          <w:tab w:val="right" w:leader="dot" w:pos="8494"/>
        </w:tabs>
        <w:rPr>
          <w:rFonts w:asciiTheme="minorHAnsi" w:eastAsiaTheme="minorEastAsia" w:hAnsiTheme="minorHAnsi" w:cstheme="minorBidi"/>
          <w:noProof/>
          <w:sz w:val="24"/>
          <w:szCs w:val="24"/>
          <w:lang w:val="en-US" w:eastAsia="ja-JP"/>
        </w:rPr>
      </w:pPr>
      <w:r>
        <w:rPr>
          <w:noProof/>
        </w:rPr>
        <w:t>Completing evidence tables</w:t>
      </w:r>
      <w:r>
        <w:rPr>
          <w:noProof/>
        </w:rPr>
        <w:tab/>
      </w:r>
      <w:r>
        <w:rPr>
          <w:noProof/>
        </w:rPr>
        <w:fldChar w:fldCharType="begin"/>
      </w:r>
      <w:r>
        <w:rPr>
          <w:noProof/>
        </w:rPr>
        <w:instrText xml:space="preserve"> PAGEREF _Toc227125055 \h </w:instrText>
      </w:r>
      <w:r>
        <w:rPr>
          <w:noProof/>
        </w:rPr>
      </w:r>
      <w:r>
        <w:rPr>
          <w:noProof/>
        </w:rPr>
        <w:fldChar w:fldCharType="separate"/>
      </w:r>
      <w:r>
        <w:rPr>
          <w:noProof/>
        </w:rPr>
        <w:t>48</w:t>
      </w:r>
      <w:r>
        <w:rPr>
          <w:noProof/>
        </w:rPr>
        <w:fldChar w:fldCharType="end"/>
      </w:r>
    </w:p>
    <w:p w14:paraId="6E727B09" w14:textId="77777777" w:rsidR="004852F5" w:rsidRDefault="004852F5">
      <w:pPr>
        <w:pStyle w:val="TOC2"/>
        <w:rPr>
          <w:rFonts w:asciiTheme="minorHAnsi" w:eastAsiaTheme="minorEastAsia" w:hAnsiTheme="minorHAnsi" w:cstheme="minorBidi"/>
          <w:noProof/>
          <w:sz w:val="24"/>
          <w:szCs w:val="24"/>
          <w:lang w:val="en-US" w:eastAsia="ja-JP"/>
        </w:rPr>
      </w:pPr>
      <w:r>
        <w:rPr>
          <w:noProof/>
        </w:rPr>
        <w:t>A1.6 Preparing recommendations</w:t>
      </w:r>
      <w:r>
        <w:rPr>
          <w:noProof/>
        </w:rPr>
        <w:tab/>
      </w:r>
      <w:r>
        <w:rPr>
          <w:noProof/>
        </w:rPr>
        <w:fldChar w:fldCharType="begin"/>
      </w:r>
      <w:r>
        <w:rPr>
          <w:noProof/>
        </w:rPr>
        <w:instrText xml:space="preserve"> PAGEREF _Toc227125056 \h </w:instrText>
      </w:r>
      <w:r>
        <w:rPr>
          <w:noProof/>
        </w:rPr>
      </w:r>
      <w:r>
        <w:rPr>
          <w:noProof/>
        </w:rPr>
        <w:fldChar w:fldCharType="separate"/>
      </w:r>
      <w:r>
        <w:rPr>
          <w:noProof/>
        </w:rPr>
        <w:t>48</w:t>
      </w:r>
      <w:r>
        <w:rPr>
          <w:noProof/>
        </w:rPr>
        <w:fldChar w:fldCharType="end"/>
      </w:r>
    </w:p>
    <w:p w14:paraId="38E708EC"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Developing recommendations</w:t>
      </w:r>
      <w:r>
        <w:rPr>
          <w:noProof/>
        </w:rPr>
        <w:tab/>
      </w:r>
      <w:r>
        <w:rPr>
          <w:noProof/>
        </w:rPr>
        <w:fldChar w:fldCharType="begin"/>
      </w:r>
      <w:r>
        <w:rPr>
          <w:noProof/>
        </w:rPr>
        <w:instrText xml:space="preserve"> PAGEREF _Toc227125057 \h </w:instrText>
      </w:r>
      <w:r>
        <w:rPr>
          <w:noProof/>
        </w:rPr>
      </w:r>
      <w:r>
        <w:rPr>
          <w:noProof/>
        </w:rPr>
        <w:fldChar w:fldCharType="separate"/>
      </w:r>
      <w:r>
        <w:rPr>
          <w:noProof/>
        </w:rPr>
        <w:t>48</w:t>
      </w:r>
      <w:r>
        <w:rPr>
          <w:noProof/>
        </w:rPr>
        <w:fldChar w:fldCharType="end"/>
      </w:r>
    </w:p>
    <w:p w14:paraId="124E1AEE"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Grading recommendations</w:t>
      </w:r>
      <w:r>
        <w:rPr>
          <w:noProof/>
        </w:rPr>
        <w:tab/>
      </w:r>
      <w:r>
        <w:rPr>
          <w:noProof/>
        </w:rPr>
        <w:fldChar w:fldCharType="begin"/>
      </w:r>
      <w:r>
        <w:rPr>
          <w:noProof/>
        </w:rPr>
        <w:instrText xml:space="preserve"> PAGEREF _Toc227125058 \h </w:instrText>
      </w:r>
      <w:r>
        <w:rPr>
          <w:noProof/>
        </w:rPr>
      </w:r>
      <w:r>
        <w:rPr>
          <w:noProof/>
        </w:rPr>
        <w:fldChar w:fldCharType="separate"/>
      </w:r>
      <w:r>
        <w:rPr>
          <w:noProof/>
        </w:rPr>
        <w:t>49</w:t>
      </w:r>
      <w:r>
        <w:rPr>
          <w:noProof/>
        </w:rPr>
        <w:fldChar w:fldCharType="end"/>
      </w:r>
    </w:p>
    <w:p w14:paraId="596BE417" w14:textId="77777777" w:rsidR="004852F5" w:rsidRDefault="004852F5">
      <w:pPr>
        <w:pStyle w:val="TOC2"/>
        <w:rPr>
          <w:rFonts w:asciiTheme="minorHAnsi" w:eastAsiaTheme="minorEastAsia" w:hAnsiTheme="minorHAnsi" w:cstheme="minorBidi"/>
          <w:noProof/>
          <w:sz w:val="24"/>
          <w:szCs w:val="24"/>
          <w:lang w:val="en-US" w:eastAsia="ja-JP"/>
        </w:rPr>
      </w:pPr>
      <w:r>
        <w:rPr>
          <w:noProof/>
        </w:rPr>
        <w:t>A1.7 Consultation</w:t>
      </w:r>
      <w:r>
        <w:rPr>
          <w:noProof/>
        </w:rPr>
        <w:tab/>
      </w:r>
      <w:r>
        <w:rPr>
          <w:noProof/>
        </w:rPr>
        <w:fldChar w:fldCharType="begin"/>
      </w:r>
      <w:r>
        <w:rPr>
          <w:noProof/>
        </w:rPr>
        <w:instrText xml:space="preserve"> PAGEREF _Toc227125059 \h </w:instrText>
      </w:r>
      <w:r>
        <w:rPr>
          <w:noProof/>
        </w:rPr>
      </w:r>
      <w:r>
        <w:rPr>
          <w:noProof/>
        </w:rPr>
        <w:fldChar w:fldCharType="separate"/>
      </w:r>
      <w:r>
        <w:rPr>
          <w:noProof/>
        </w:rPr>
        <w:t>50</w:t>
      </w:r>
      <w:r>
        <w:rPr>
          <w:noProof/>
        </w:rPr>
        <w:fldChar w:fldCharType="end"/>
      </w:r>
    </w:p>
    <w:p w14:paraId="1B1A3913" w14:textId="77777777" w:rsidR="004852F5" w:rsidRDefault="004852F5">
      <w:pPr>
        <w:pStyle w:val="TOC1"/>
        <w:rPr>
          <w:rFonts w:asciiTheme="minorHAnsi" w:eastAsiaTheme="minorEastAsia" w:hAnsiTheme="minorHAnsi" w:cstheme="minorBidi"/>
          <w:b w:val="0"/>
          <w:sz w:val="24"/>
          <w:szCs w:val="24"/>
          <w:lang w:val="en-US" w:eastAsia="ja-JP"/>
        </w:rPr>
      </w:pPr>
      <w:r>
        <w:t>Appendix 2: Abbreviations and glossary</w:t>
      </w:r>
      <w:r>
        <w:tab/>
      </w:r>
      <w:r>
        <w:fldChar w:fldCharType="begin"/>
      </w:r>
      <w:r>
        <w:instrText xml:space="preserve"> PAGEREF _Toc227125060 \h </w:instrText>
      </w:r>
      <w:r>
        <w:fldChar w:fldCharType="separate"/>
      </w:r>
      <w:r>
        <w:t>51</w:t>
      </w:r>
      <w:r>
        <w:fldChar w:fldCharType="end"/>
      </w:r>
    </w:p>
    <w:p w14:paraId="580C44E6" w14:textId="77777777" w:rsidR="004852F5" w:rsidRDefault="004852F5">
      <w:pPr>
        <w:pStyle w:val="TOC2"/>
        <w:rPr>
          <w:rFonts w:asciiTheme="minorHAnsi" w:eastAsiaTheme="minorEastAsia" w:hAnsiTheme="minorHAnsi" w:cstheme="minorBidi"/>
          <w:noProof/>
          <w:sz w:val="24"/>
          <w:szCs w:val="24"/>
          <w:lang w:val="en-US" w:eastAsia="ja-JP"/>
        </w:rPr>
      </w:pPr>
      <w:r>
        <w:rPr>
          <w:noProof/>
        </w:rPr>
        <w:t>A2.1 Abbreviations and acronyms</w:t>
      </w:r>
      <w:r>
        <w:rPr>
          <w:noProof/>
        </w:rPr>
        <w:tab/>
      </w:r>
      <w:r>
        <w:rPr>
          <w:noProof/>
        </w:rPr>
        <w:fldChar w:fldCharType="begin"/>
      </w:r>
      <w:r>
        <w:rPr>
          <w:noProof/>
        </w:rPr>
        <w:instrText xml:space="preserve"> PAGEREF _Toc227125061 \h </w:instrText>
      </w:r>
      <w:r>
        <w:rPr>
          <w:noProof/>
        </w:rPr>
      </w:r>
      <w:r>
        <w:rPr>
          <w:noProof/>
        </w:rPr>
        <w:fldChar w:fldCharType="separate"/>
      </w:r>
      <w:r>
        <w:rPr>
          <w:noProof/>
        </w:rPr>
        <w:t>51</w:t>
      </w:r>
      <w:r>
        <w:rPr>
          <w:noProof/>
        </w:rPr>
        <w:fldChar w:fldCharType="end"/>
      </w:r>
    </w:p>
    <w:p w14:paraId="69BC11D4"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Miscellaneous Terms</w:t>
      </w:r>
      <w:r>
        <w:rPr>
          <w:noProof/>
        </w:rPr>
        <w:tab/>
      </w:r>
      <w:r>
        <w:rPr>
          <w:noProof/>
        </w:rPr>
        <w:fldChar w:fldCharType="begin"/>
      </w:r>
      <w:r>
        <w:rPr>
          <w:noProof/>
        </w:rPr>
        <w:instrText xml:space="preserve"> PAGEREF _Toc227125062 \h </w:instrText>
      </w:r>
      <w:r>
        <w:rPr>
          <w:noProof/>
        </w:rPr>
      </w:r>
      <w:r>
        <w:rPr>
          <w:noProof/>
        </w:rPr>
        <w:fldChar w:fldCharType="separate"/>
      </w:r>
      <w:r>
        <w:rPr>
          <w:noProof/>
        </w:rPr>
        <w:t>51</w:t>
      </w:r>
      <w:r>
        <w:rPr>
          <w:noProof/>
        </w:rPr>
        <w:fldChar w:fldCharType="end"/>
      </w:r>
    </w:p>
    <w:p w14:paraId="6F04EFE5"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Tests, scales and measures</w:t>
      </w:r>
      <w:r>
        <w:rPr>
          <w:noProof/>
        </w:rPr>
        <w:tab/>
      </w:r>
      <w:r>
        <w:rPr>
          <w:noProof/>
        </w:rPr>
        <w:fldChar w:fldCharType="begin"/>
      </w:r>
      <w:r>
        <w:rPr>
          <w:noProof/>
        </w:rPr>
        <w:instrText xml:space="preserve"> PAGEREF _Toc227125063 \h </w:instrText>
      </w:r>
      <w:r>
        <w:rPr>
          <w:noProof/>
        </w:rPr>
      </w:r>
      <w:r>
        <w:rPr>
          <w:noProof/>
        </w:rPr>
        <w:fldChar w:fldCharType="separate"/>
      </w:r>
      <w:r>
        <w:rPr>
          <w:noProof/>
        </w:rPr>
        <w:t>52</w:t>
      </w:r>
      <w:r>
        <w:rPr>
          <w:noProof/>
        </w:rPr>
        <w:fldChar w:fldCharType="end"/>
      </w:r>
    </w:p>
    <w:p w14:paraId="2B740407"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Databases</w:t>
      </w:r>
      <w:r>
        <w:rPr>
          <w:noProof/>
        </w:rPr>
        <w:tab/>
      </w:r>
      <w:r>
        <w:rPr>
          <w:noProof/>
        </w:rPr>
        <w:fldChar w:fldCharType="begin"/>
      </w:r>
      <w:r>
        <w:rPr>
          <w:noProof/>
        </w:rPr>
        <w:instrText xml:space="preserve"> PAGEREF _Toc227125064 \h </w:instrText>
      </w:r>
      <w:r>
        <w:rPr>
          <w:noProof/>
        </w:rPr>
      </w:r>
      <w:r>
        <w:rPr>
          <w:noProof/>
        </w:rPr>
        <w:fldChar w:fldCharType="separate"/>
      </w:r>
      <w:r>
        <w:rPr>
          <w:noProof/>
        </w:rPr>
        <w:t>52</w:t>
      </w:r>
      <w:r>
        <w:rPr>
          <w:noProof/>
        </w:rPr>
        <w:fldChar w:fldCharType="end"/>
      </w:r>
    </w:p>
    <w:p w14:paraId="1CCB404F" w14:textId="77777777" w:rsidR="004852F5" w:rsidRDefault="004852F5">
      <w:pPr>
        <w:pStyle w:val="TOC2"/>
        <w:rPr>
          <w:rFonts w:asciiTheme="minorHAnsi" w:eastAsiaTheme="minorEastAsia" w:hAnsiTheme="minorHAnsi" w:cstheme="minorBidi"/>
          <w:noProof/>
          <w:sz w:val="24"/>
          <w:szCs w:val="24"/>
          <w:lang w:val="en-US" w:eastAsia="ja-JP"/>
        </w:rPr>
      </w:pPr>
      <w:r>
        <w:rPr>
          <w:noProof/>
        </w:rPr>
        <w:t>A2.2 Glossary</w:t>
      </w:r>
      <w:r>
        <w:rPr>
          <w:noProof/>
        </w:rPr>
        <w:tab/>
      </w:r>
      <w:r>
        <w:rPr>
          <w:noProof/>
        </w:rPr>
        <w:fldChar w:fldCharType="begin"/>
      </w:r>
      <w:r>
        <w:rPr>
          <w:noProof/>
        </w:rPr>
        <w:instrText xml:space="preserve"> PAGEREF _Toc227125065 \h </w:instrText>
      </w:r>
      <w:r>
        <w:rPr>
          <w:noProof/>
        </w:rPr>
      </w:r>
      <w:r>
        <w:rPr>
          <w:noProof/>
        </w:rPr>
        <w:fldChar w:fldCharType="separate"/>
      </w:r>
      <w:r>
        <w:rPr>
          <w:noProof/>
        </w:rPr>
        <w:t>53</w:t>
      </w:r>
      <w:r>
        <w:rPr>
          <w:noProof/>
        </w:rPr>
        <w:fldChar w:fldCharType="end"/>
      </w:r>
    </w:p>
    <w:p w14:paraId="3C6EE048"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Epidemiological and statistical terms</w:t>
      </w:r>
      <w:r>
        <w:rPr>
          <w:noProof/>
        </w:rPr>
        <w:tab/>
      </w:r>
      <w:r>
        <w:rPr>
          <w:noProof/>
        </w:rPr>
        <w:fldChar w:fldCharType="begin"/>
      </w:r>
      <w:r>
        <w:rPr>
          <w:noProof/>
        </w:rPr>
        <w:instrText xml:space="preserve"> PAGEREF _Toc227125066 \h </w:instrText>
      </w:r>
      <w:r>
        <w:rPr>
          <w:noProof/>
        </w:rPr>
      </w:r>
      <w:r>
        <w:rPr>
          <w:noProof/>
        </w:rPr>
        <w:fldChar w:fldCharType="separate"/>
      </w:r>
      <w:r>
        <w:rPr>
          <w:noProof/>
        </w:rPr>
        <w:t>53</w:t>
      </w:r>
      <w:r>
        <w:rPr>
          <w:noProof/>
        </w:rPr>
        <w:fldChar w:fldCharType="end"/>
      </w:r>
    </w:p>
    <w:p w14:paraId="049EEBDF" w14:textId="77777777" w:rsidR="004852F5" w:rsidRDefault="004852F5" w:rsidP="00BA6555">
      <w:pPr>
        <w:pStyle w:val="TOC3"/>
        <w:rPr>
          <w:rFonts w:asciiTheme="minorHAnsi" w:eastAsiaTheme="minorEastAsia" w:hAnsiTheme="minorHAnsi" w:cstheme="minorBidi"/>
          <w:noProof/>
          <w:sz w:val="24"/>
          <w:szCs w:val="24"/>
          <w:lang w:val="en-US" w:eastAsia="ja-JP"/>
        </w:rPr>
      </w:pPr>
      <w:r>
        <w:rPr>
          <w:noProof/>
        </w:rPr>
        <w:t>Topic specific terms</w:t>
      </w:r>
      <w:r>
        <w:rPr>
          <w:noProof/>
        </w:rPr>
        <w:tab/>
      </w:r>
      <w:r>
        <w:rPr>
          <w:noProof/>
        </w:rPr>
        <w:fldChar w:fldCharType="begin"/>
      </w:r>
      <w:r>
        <w:rPr>
          <w:noProof/>
        </w:rPr>
        <w:instrText xml:space="preserve"> PAGEREF _Toc227125067 \h </w:instrText>
      </w:r>
      <w:r>
        <w:rPr>
          <w:noProof/>
        </w:rPr>
      </w:r>
      <w:r>
        <w:rPr>
          <w:noProof/>
        </w:rPr>
        <w:fldChar w:fldCharType="separate"/>
      </w:r>
      <w:r>
        <w:rPr>
          <w:noProof/>
        </w:rPr>
        <w:t>55</w:t>
      </w:r>
      <w:r>
        <w:rPr>
          <w:noProof/>
        </w:rPr>
        <w:fldChar w:fldCharType="end"/>
      </w:r>
    </w:p>
    <w:p w14:paraId="5FCB88F3" w14:textId="77777777" w:rsidR="004852F5" w:rsidRDefault="004852F5">
      <w:pPr>
        <w:pStyle w:val="TOC1"/>
        <w:rPr>
          <w:rFonts w:asciiTheme="minorHAnsi" w:eastAsiaTheme="minorEastAsia" w:hAnsiTheme="minorHAnsi" w:cstheme="minorBidi"/>
          <w:b w:val="0"/>
          <w:sz w:val="24"/>
          <w:szCs w:val="24"/>
          <w:lang w:val="en-US" w:eastAsia="ja-JP"/>
        </w:rPr>
      </w:pPr>
      <w:r>
        <w:t>Appendix 3: Evidence Tables of included studies for Question 1</w:t>
      </w:r>
      <w:r>
        <w:tab/>
      </w:r>
      <w:r>
        <w:fldChar w:fldCharType="begin"/>
      </w:r>
      <w:r>
        <w:instrText xml:space="preserve"> PAGEREF _Toc227125068 \h </w:instrText>
      </w:r>
      <w:r>
        <w:fldChar w:fldCharType="separate"/>
      </w:r>
      <w:r>
        <w:t>56</w:t>
      </w:r>
      <w:r>
        <w:fldChar w:fldCharType="end"/>
      </w:r>
    </w:p>
    <w:p w14:paraId="1E51C24C" w14:textId="77777777" w:rsidR="004852F5" w:rsidRDefault="004852F5">
      <w:pPr>
        <w:pStyle w:val="TOC1"/>
        <w:rPr>
          <w:rFonts w:asciiTheme="minorHAnsi" w:eastAsiaTheme="minorEastAsia" w:hAnsiTheme="minorHAnsi" w:cstheme="minorBidi"/>
          <w:b w:val="0"/>
          <w:sz w:val="24"/>
          <w:szCs w:val="24"/>
          <w:lang w:val="en-US" w:eastAsia="ja-JP"/>
        </w:rPr>
      </w:pPr>
      <w:r>
        <w:t>Appendix 4: Evidence Tables of included studies for Question 2</w:t>
      </w:r>
      <w:r>
        <w:tab/>
      </w:r>
      <w:r>
        <w:fldChar w:fldCharType="begin"/>
      </w:r>
      <w:r>
        <w:instrText xml:space="preserve"> PAGEREF _Toc227125069 \h </w:instrText>
      </w:r>
      <w:r>
        <w:fldChar w:fldCharType="separate"/>
      </w:r>
      <w:r>
        <w:t>65</w:t>
      </w:r>
      <w:r>
        <w:fldChar w:fldCharType="end"/>
      </w:r>
    </w:p>
    <w:p w14:paraId="4197A64A" w14:textId="77777777" w:rsidR="004852F5" w:rsidRDefault="004852F5">
      <w:pPr>
        <w:pStyle w:val="TOC1"/>
        <w:rPr>
          <w:rFonts w:asciiTheme="minorHAnsi" w:eastAsiaTheme="minorEastAsia" w:hAnsiTheme="minorHAnsi" w:cstheme="minorBidi"/>
          <w:b w:val="0"/>
          <w:sz w:val="24"/>
          <w:szCs w:val="24"/>
          <w:lang w:val="en-US" w:eastAsia="ja-JP"/>
        </w:rPr>
      </w:pPr>
      <w:r>
        <w:t>References</w:t>
      </w:r>
      <w:r>
        <w:tab/>
      </w:r>
      <w:r>
        <w:fldChar w:fldCharType="begin"/>
      </w:r>
      <w:r>
        <w:instrText xml:space="preserve"> PAGEREF _Toc227125070 \h </w:instrText>
      </w:r>
      <w:r>
        <w:fldChar w:fldCharType="separate"/>
      </w:r>
      <w:r>
        <w:t>71</w:t>
      </w:r>
      <w:r>
        <w:fldChar w:fldCharType="end"/>
      </w:r>
    </w:p>
    <w:p w14:paraId="785481C1" w14:textId="297D8195" w:rsidR="00C4730D" w:rsidRPr="006F58B7" w:rsidRDefault="004852F5" w:rsidP="006F58B7">
      <w:pPr>
        <w:pStyle w:val="GLHeading1"/>
      </w:pPr>
      <w:r>
        <w:fldChar w:fldCharType="end"/>
      </w:r>
      <w:r w:rsidR="006F58B7">
        <w:br w:type="page"/>
      </w:r>
      <w:bookmarkStart w:id="23" w:name="_Toc183692884"/>
      <w:bookmarkStart w:id="24" w:name="_Toc184964817"/>
      <w:bookmarkStart w:id="25" w:name="_Toc311630006"/>
      <w:bookmarkStart w:id="26" w:name="_Toc311631964"/>
      <w:bookmarkStart w:id="27" w:name="_Toc214642229"/>
      <w:bookmarkStart w:id="28" w:name="_Toc214642533"/>
      <w:bookmarkStart w:id="29" w:name="_Toc214993610"/>
      <w:bookmarkStart w:id="30" w:name="_Toc214994152"/>
      <w:bookmarkStart w:id="31" w:name="_Toc216717475"/>
      <w:bookmarkStart w:id="32" w:name="_Toc227063749"/>
      <w:bookmarkStart w:id="33" w:name="_Toc227064388"/>
      <w:bookmarkStart w:id="34" w:name="_Toc183493306"/>
      <w:bookmarkStart w:id="35" w:name="_Toc183683314"/>
      <w:bookmarkStart w:id="36" w:name="_Toc183692885"/>
      <w:bookmarkStart w:id="37" w:name="_Toc227064705"/>
      <w:bookmarkStart w:id="38" w:name="_Toc227124958"/>
      <w:r w:rsidR="00065D82" w:rsidRPr="007F3C4B">
        <w:lastRenderedPageBreak/>
        <w:t>List of Tables</w:t>
      </w:r>
      <w:bookmarkStart w:id="39" w:name="_Toc268688745"/>
      <w:bookmarkStart w:id="40" w:name="_Toc268690413"/>
      <w:bookmarkStart w:id="41" w:name="_Toc268690551"/>
      <w:bookmarkStart w:id="42" w:name="_Toc268698200"/>
      <w:bookmarkStart w:id="43" w:name="_Toc268704877"/>
      <w:bookmarkStart w:id="44" w:name="_Toc268707648"/>
      <w:bookmarkStart w:id="45" w:name="_Toc295473597"/>
      <w:bookmarkStart w:id="46" w:name="_Toc183493307"/>
      <w:bookmarkStart w:id="47" w:name="_Toc183683315"/>
      <w:bookmarkStart w:id="48" w:name="_Toc183692886"/>
      <w:bookmarkStart w:id="49" w:name="_Toc184964819"/>
      <w:bookmarkStart w:id="50" w:name="_Toc311630008"/>
      <w:bookmarkStart w:id="51" w:name="_Toc31163196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C4730D" w:rsidRPr="0088734B">
        <w:rPr>
          <w:sz w:val="20"/>
          <w:szCs w:val="20"/>
        </w:rPr>
        <w:fldChar w:fldCharType="begin"/>
      </w:r>
      <w:r w:rsidR="00C4730D" w:rsidRPr="0088734B">
        <w:rPr>
          <w:sz w:val="20"/>
          <w:szCs w:val="20"/>
        </w:rPr>
        <w:instrText xml:space="preserve"> TOC \o "2-3" \t "Heading 1,1,GL Table heading,1" </w:instrText>
      </w:r>
      <w:r w:rsidR="00C4730D" w:rsidRPr="0088734B">
        <w:rPr>
          <w:sz w:val="20"/>
          <w:szCs w:val="20"/>
        </w:rPr>
        <w:fldChar w:fldCharType="separate"/>
      </w:r>
    </w:p>
    <w:p w14:paraId="5D02D082" w14:textId="376FDC58" w:rsidR="00C4730D" w:rsidRPr="0088734B" w:rsidRDefault="00C4730D" w:rsidP="00BA6555">
      <w:pPr>
        <w:pStyle w:val="TOC1"/>
        <w:tabs>
          <w:tab w:val="left" w:pos="1255"/>
        </w:tabs>
        <w:ind w:left="1267" w:hanging="1267"/>
        <w:rPr>
          <w:rFonts w:asciiTheme="minorHAnsi" w:eastAsiaTheme="minorEastAsia" w:hAnsiTheme="minorHAnsi" w:cstheme="minorBidi"/>
          <w:b w:val="0"/>
          <w:sz w:val="20"/>
          <w:szCs w:val="20"/>
          <w:lang w:val="en-US" w:eastAsia="ja-JP"/>
        </w:rPr>
      </w:pPr>
      <w:r w:rsidRPr="0088734B">
        <w:rPr>
          <w:sz w:val="20"/>
          <w:szCs w:val="20"/>
        </w:rPr>
        <w:t>Table 1.1:</w:t>
      </w:r>
      <w:r w:rsidRPr="0088734B">
        <w:rPr>
          <w:rFonts w:asciiTheme="minorHAnsi" w:eastAsiaTheme="minorEastAsia" w:hAnsiTheme="minorHAnsi" w:cstheme="minorBidi"/>
          <w:b w:val="0"/>
          <w:sz w:val="20"/>
          <w:szCs w:val="20"/>
          <w:lang w:val="en-US" w:eastAsia="ja-JP"/>
        </w:rPr>
        <w:tab/>
      </w:r>
      <w:r w:rsidRPr="0088734B">
        <w:rPr>
          <w:b w:val="0"/>
          <w:sz w:val="20"/>
          <w:szCs w:val="20"/>
        </w:rPr>
        <w:t>Recommendations relevant to, or that may be modified to address, gastrointestinal problems in children and young people</w:t>
      </w:r>
      <w:r w:rsidRPr="0088734B">
        <w:rPr>
          <w:sz w:val="20"/>
          <w:szCs w:val="20"/>
        </w:rPr>
        <w:tab/>
      </w:r>
      <w:r w:rsidRPr="0088734B">
        <w:rPr>
          <w:sz w:val="20"/>
          <w:szCs w:val="20"/>
        </w:rPr>
        <w:fldChar w:fldCharType="begin"/>
      </w:r>
      <w:r w:rsidRPr="0088734B">
        <w:rPr>
          <w:sz w:val="20"/>
          <w:szCs w:val="20"/>
        </w:rPr>
        <w:instrText xml:space="preserve"> PAGEREF _Toc227064391 \h </w:instrText>
      </w:r>
      <w:r w:rsidRPr="0088734B">
        <w:rPr>
          <w:sz w:val="20"/>
          <w:szCs w:val="20"/>
        </w:rPr>
      </w:r>
      <w:r w:rsidRPr="0088734B">
        <w:rPr>
          <w:sz w:val="20"/>
          <w:szCs w:val="20"/>
        </w:rPr>
        <w:fldChar w:fldCharType="separate"/>
      </w:r>
      <w:r w:rsidR="006F58B7">
        <w:rPr>
          <w:sz w:val="20"/>
          <w:szCs w:val="20"/>
        </w:rPr>
        <w:t>15</w:t>
      </w:r>
      <w:r w:rsidRPr="0088734B">
        <w:rPr>
          <w:sz w:val="20"/>
          <w:szCs w:val="20"/>
        </w:rPr>
        <w:fldChar w:fldCharType="end"/>
      </w:r>
    </w:p>
    <w:p w14:paraId="1FE54DE1" w14:textId="014EDF19" w:rsidR="00D65C49" w:rsidRPr="0088734B" w:rsidRDefault="00D65C49" w:rsidP="00BA6555">
      <w:pPr>
        <w:pStyle w:val="TOC1"/>
        <w:tabs>
          <w:tab w:val="left" w:pos="1255"/>
        </w:tabs>
        <w:ind w:left="1267" w:hanging="1267"/>
        <w:rPr>
          <w:b w:val="0"/>
          <w:sz w:val="20"/>
          <w:szCs w:val="20"/>
        </w:rPr>
      </w:pPr>
      <w:r w:rsidRPr="0088734B">
        <w:rPr>
          <w:sz w:val="20"/>
          <w:szCs w:val="20"/>
        </w:rPr>
        <w:t>Table 2.1:</w:t>
      </w:r>
      <w:r w:rsidRPr="0088734B">
        <w:rPr>
          <w:sz w:val="20"/>
          <w:szCs w:val="20"/>
        </w:rPr>
        <w:tab/>
      </w:r>
      <w:r w:rsidR="00043996" w:rsidRPr="0088734B">
        <w:rPr>
          <w:b w:val="0"/>
          <w:sz w:val="20"/>
          <w:szCs w:val="20"/>
        </w:rPr>
        <w:t>Inclusion criteria for selection of studies</w:t>
      </w:r>
    </w:p>
    <w:p w14:paraId="2696C514" w14:textId="7F3AD356" w:rsidR="00D65C49" w:rsidRPr="0088734B" w:rsidRDefault="00D65C49" w:rsidP="00BA6555">
      <w:pPr>
        <w:pStyle w:val="TOC1"/>
        <w:tabs>
          <w:tab w:val="left" w:pos="1255"/>
        </w:tabs>
        <w:ind w:left="1267" w:hanging="1267"/>
        <w:rPr>
          <w:b w:val="0"/>
          <w:sz w:val="20"/>
          <w:szCs w:val="20"/>
        </w:rPr>
      </w:pPr>
      <w:r w:rsidRPr="0088734B">
        <w:rPr>
          <w:sz w:val="20"/>
          <w:szCs w:val="20"/>
        </w:rPr>
        <w:t>Table 2.2:</w:t>
      </w:r>
      <w:r w:rsidRPr="0088734B">
        <w:rPr>
          <w:sz w:val="20"/>
          <w:szCs w:val="20"/>
        </w:rPr>
        <w:tab/>
      </w:r>
      <w:r w:rsidR="00043996" w:rsidRPr="0088734B">
        <w:rPr>
          <w:b w:val="0"/>
          <w:sz w:val="20"/>
          <w:szCs w:val="20"/>
        </w:rPr>
        <w:t>Exclusion criteria for selection of studies</w:t>
      </w:r>
    </w:p>
    <w:p w14:paraId="5005EDC2" w14:textId="01134A44" w:rsidR="00C4730D" w:rsidRPr="0088734B" w:rsidRDefault="00C4730D" w:rsidP="00BA6555">
      <w:pPr>
        <w:pStyle w:val="TOC1"/>
        <w:tabs>
          <w:tab w:val="left" w:pos="1255"/>
        </w:tabs>
        <w:ind w:left="1267" w:hanging="1267"/>
        <w:rPr>
          <w:rFonts w:asciiTheme="minorHAnsi" w:eastAsiaTheme="minorEastAsia" w:hAnsiTheme="minorHAnsi" w:cstheme="minorBidi"/>
          <w:b w:val="0"/>
          <w:sz w:val="20"/>
          <w:szCs w:val="20"/>
          <w:lang w:val="en-US" w:eastAsia="ja-JP"/>
        </w:rPr>
      </w:pPr>
      <w:r w:rsidRPr="0088734B">
        <w:rPr>
          <w:sz w:val="20"/>
          <w:szCs w:val="20"/>
        </w:rPr>
        <w:t>Table 2.3:</w:t>
      </w:r>
      <w:r w:rsidRPr="0088734B">
        <w:rPr>
          <w:rFonts w:asciiTheme="minorHAnsi" w:eastAsiaTheme="minorEastAsia" w:hAnsiTheme="minorHAnsi" w:cstheme="minorBidi"/>
          <w:b w:val="0"/>
          <w:sz w:val="20"/>
          <w:szCs w:val="20"/>
          <w:lang w:val="en-US" w:eastAsia="ja-JP"/>
        </w:rPr>
        <w:tab/>
      </w:r>
      <w:r w:rsidRPr="0088734B">
        <w:rPr>
          <w:b w:val="0"/>
          <w:sz w:val="20"/>
          <w:szCs w:val="20"/>
        </w:rPr>
        <w:t>Characteristics and results of included primary studies for Question 1</w:t>
      </w:r>
      <w:r w:rsidRPr="0088734B">
        <w:rPr>
          <w:sz w:val="20"/>
          <w:szCs w:val="20"/>
        </w:rPr>
        <w:tab/>
      </w:r>
      <w:r w:rsidRPr="0088734B">
        <w:rPr>
          <w:sz w:val="20"/>
          <w:szCs w:val="20"/>
        </w:rPr>
        <w:fldChar w:fldCharType="begin"/>
      </w:r>
      <w:r w:rsidRPr="0088734B">
        <w:rPr>
          <w:sz w:val="20"/>
          <w:szCs w:val="20"/>
        </w:rPr>
        <w:instrText xml:space="preserve"> PAGEREF _Toc227064392 \h </w:instrText>
      </w:r>
      <w:r w:rsidRPr="0088734B">
        <w:rPr>
          <w:sz w:val="20"/>
          <w:szCs w:val="20"/>
        </w:rPr>
      </w:r>
      <w:r w:rsidRPr="0088734B">
        <w:rPr>
          <w:sz w:val="20"/>
          <w:szCs w:val="20"/>
        </w:rPr>
        <w:fldChar w:fldCharType="separate"/>
      </w:r>
      <w:r w:rsidR="006F58B7">
        <w:rPr>
          <w:sz w:val="20"/>
          <w:szCs w:val="20"/>
        </w:rPr>
        <w:t>22</w:t>
      </w:r>
      <w:r w:rsidRPr="0088734B">
        <w:rPr>
          <w:sz w:val="20"/>
          <w:szCs w:val="20"/>
        </w:rPr>
        <w:fldChar w:fldCharType="end"/>
      </w:r>
    </w:p>
    <w:p w14:paraId="0E7EFFD9" w14:textId="77777777" w:rsidR="00C4730D" w:rsidRPr="0088734B" w:rsidRDefault="00C4730D" w:rsidP="00BA6555">
      <w:pPr>
        <w:pStyle w:val="TOC1"/>
        <w:tabs>
          <w:tab w:val="left" w:pos="1255"/>
        </w:tabs>
        <w:ind w:left="1267" w:hanging="1267"/>
        <w:rPr>
          <w:rFonts w:asciiTheme="minorHAnsi" w:eastAsiaTheme="minorEastAsia" w:hAnsiTheme="minorHAnsi" w:cstheme="minorBidi"/>
          <w:b w:val="0"/>
          <w:sz w:val="20"/>
          <w:szCs w:val="20"/>
          <w:lang w:val="en-US" w:eastAsia="ja-JP"/>
        </w:rPr>
      </w:pPr>
      <w:r w:rsidRPr="0088734B">
        <w:rPr>
          <w:sz w:val="20"/>
          <w:szCs w:val="20"/>
        </w:rPr>
        <w:t>Table 2.4:</w:t>
      </w:r>
      <w:r w:rsidRPr="0088734B">
        <w:rPr>
          <w:rFonts w:asciiTheme="minorHAnsi" w:eastAsiaTheme="minorEastAsia" w:hAnsiTheme="minorHAnsi" w:cstheme="minorBidi"/>
          <w:b w:val="0"/>
          <w:sz w:val="20"/>
          <w:szCs w:val="20"/>
          <w:lang w:val="en-US" w:eastAsia="ja-JP"/>
        </w:rPr>
        <w:tab/>
      </w:r>
      <w:r w:rsidRPr="0088734B">
        <w:rPr>
          <w:b w:val="0"/>
          <w:sz w:val="20"/>
          <w:szCs w:val="20"/>
        </w:rPr>
        <w:t>Characteristics and results of included primary studies for Question 2</w:t>
      </w:r>
      <w:r w:rsidRPr="0088734B">
        <w:rPr>
          <w:sz w:val="20"/>
          <w:szCs w:val="20"/>
        </w:rPr>
        <w:tab/>
      </w:r>
      <w:r w:rsidRPr="0088734B">
        <w:rPr>
          <w:sz w:val="20"/>
          <w:szCs w:val="20"/>
        </w:rPr>
        <w:fldChar w:fldCharType="begin"/>
      </w:r>
      <w:r w:rsidRPr="0088734B">
        <w:rPr>
          <w:sz w:val="20"/>
          <w:szCs w:val="20"/>
        </w:rPr>
        <w:instrText xml:space="preserve"> PAGEREF _Toc227064393 \h </w:instrText>
      </w:r>
      <w:r w:rsidRPr="0088734B">
        <w:rPr>
          <w:sz w:val="20"/>
          <w:szCs w:val="20"/>
        </w:rPr>
      </w:r>
      <w:r w:rsidRPr="0088734B">
        <w:rPr>
          <w:sz w:val="20"/>
          <w:szCs w:val="20"/>
        </w:rPr>
        <w:fldChar w:fldCharType="separate"/>
      </w:r>
      <w:r w:rsidR="006F58B7">
        <w:rPr>
          <w:sz w:val="20"/>
          <w:szCs w:val="20"/>
        </w:rPr>
        <w:t>22</w:t>
      </w:r>
      <w:r w:rsidRPr="0088734B">
        <w:rPr>
          <w:sz w:val="20"/>
          <w:szCs w:val="20"/>
        </w:rPr>
        <w:fldChar w:fldCharType="end"/>
      </w:r>
    </w:p>
    <w:p w14:paraId="3929EF8A" w14:textId="55C9D591" w:rsidR="00C4730D" w:rsidRPr="0088734B" w:rsidRDefault="003F0141" w:rsidP="00BA6555">
      <w:pPr>
        <w:pStyle w:val="TOC1"/>
        <w:tabs>
          <w:tab w:val="left" w:pos="1255"/>
        </w:tabs>
        <w:ind w:left="1267" w:hanging="1267"/>
        <w:rPr>
          <w:rFonts w:asciiTheme="minorHAnsi" w:eastAsiaTheme="minorEastAsia" w:hAnsiTheme="minorHAnsi" w:cstheme="minorBidi"/>
          <w:b w:val="0"/>
          <w:sz w:val="20"/>
          <w:szCs w:val="20"/>
          <w:lang w:val="en-US" w:eastAsia="ja-JP"/>
        </w:rPr>
      </w:pPr>
      <w:r w:rsidRPr="0088734B">
        <w:rPr>
          <w:sz w:val="20"/>
          <w:szCs w:val="20"/>
        </w:rPr>
        <w:t>Table 2.5.</w:t>
      </w:r>
      <w:r w:rsidRPr="0088734B">
        <w:rPr>
          <w:sz w:val="20"/>
          <w:szCs w:val="20"/>
        </w:rPr>
        <w:tab/>
      </w:r>
      <w:r w:rsidR="00C4730D" w:rsidRPr="0088734B">
        <w:rPr>
          <w:b w:val="0"/>
          <w:sz w:val="20"/>
          <w:szCs w:val="20"/>
        </w:rPr>
        <w:t>Atypical behavioural presentations of gastrointestinal problems in ASD</w:t>
      </w:r>
      <w:r w:rsidR="00C4730D" w:rsidRPr="0088734B">
        <w:rPr>
          <w:sz w:val="20"/>
          <w:szCs w:val="20"/>
        </w:rPr>
        <w:tab/>
      </w:r>
      <w:r w:rsidR="00C4730D" w:rsidRPr="0088734B">
        <w:rPr>
          <w:sz w:val="20"/>
          <w:szCs w:val="20"/>
        </w:rPr>
        <w:fldChar w:fldCharType="begin"/>
      </w:r>
      <w:r w:rsidR="00C4730D" w:rsidRPr="0088734B">
        <w:rPr>
          <w:sz w:val="20"/>
          <w:szCs w:val="20"/>
        </w:rPr>
        <w:instrText xml:space="preserve"> PAGEREF _Toc227064394 \h </w:instrText>
      </w:r>
      <w:r w:rsidR="00C4730D" w:rsidRPr="0088734B">
        <w:rPr>
          <w:sz w:val="20"/>
          <w:szCs w:val="20"/>
        </w:rPr>
      </w:r>
      <w:r w:rsidR="00C4730D" w:rsidRPr="0088734B">
        <w:rPr>
          <w:sz w:val="20"/>
          <w:szCs w:val="20"/>
        </w:rPr>
        <w:fldChar w:fldCharType="separate"/>
      </w:r>
      <w:r w:rsidR="006F58B7">
        <w:rPr>
          <w:sz w:val="20"/>
          <w:szCs w:val="20"/>
        </w:rPr>
        <w:t>22</w:t>
      </w:r>
      <w:r w:rsidR="00C4730D" w:rsidRPr="0088734B">
        <w:rPr>
          <w:sz w:val="20"/>
          <w:szCs w:val="20"/>
        </w:rPr>
        <w:fldChar w:fldCharType="end"/>
      </w:r>
    </w:p>
    <w:p w14:paraId="18D75475" w14:textId="70CAB821" w:rsidR="00C4730D" w:rsidRPr="0088734B" w:rsidRDefault="00C4730D" w:rsidP="00BA6555">
      <w:pPr>
        <w:pStyle w:val="TOC1"/>
        <w:tabs>
          <w:tab w:val="left" w:pos="1255"/>
        </w:tabs>
        <w:ind w:left="1267" w:hanging="1267"/>
        <w:rPr>
          <w:rFonts w:asciiTheme="minorHAnsi" w:eastAsiaTheme="minorEastAsia" w:hAnsiTheme="minorHAnsi" w:cstheme="minorBidi"/>
          <w:b w:val="0"/>
          <w:sz w:val="20"/>
          <w:szCs w:val="20"/>
          <w:lang w:val="en-US" w:eastAsia="ja-JP"/>
        </w:rPr>
      </w:pPr>
      <w:r w:rsidRPr="0088734B">
        <w:rPr>
          <w:sz w:val="20"/>
          <w:szCs w:val="20"/>
        </w:rPr>
        <w:t>Table 2.6.</w:t>
      </w:r>
      <w:r w:rsidRPr="0088734B">
        <w:rPr>
          <w:rFonts w:asciiTheme="minorHAnsi" w:eastAsiaTheme="minorEastAsia" w:hAnsiTheme="minorHAnsi" w:cstheme="minorBidi"/>
          <w:b w:val="0"/>
          <w:sz w:val="20"/>
          <w:szCs w:val="20"/>
          <w:lang w:val="en-US" w:eastAsia="ja-JP"/>
        </w:rPr>
        <w:tab/>
      </w:r>
      <w:r w:rsidRPr="0088734B">
        <w:rPr>
          <w:b w:val="0"/>
          <w:sz w:val="20"/>
          <w:szCs w:val="20"/>
        </w:rPr>
        <w:t>Typical and atypical presentations of GI problems in individuals with ASDs</w:t>
      </w:r>
      <w:r w:rsidRPr="0088734B">
        <w:rPr>
          <w:sz w:val="20"/>
          <w:szCs w:val="20"/>
        </w:rPr>
        <w:tab/>
      </w:r>
      <w:r w:rsidRPr="0088734B">
        <w:rPr>
          <w:sz w:val="20"/>
          <w:szCs w:val="20"/>
        </w:rPr>
        <w:fldChar w:fldCharType="begin"/>
      </w:r>
      <w:r w:rsidRPr="0088734B">
        <w:rPr>
          <w:sz w:val="20"/>
          <w:szCs w:val="20"/>
        </w:rPr>
        <w:instrText xml:space="preserve"> PAGEREF _Toc227064395 \h </w:instrText>
      </w:r>
      <w:r w:rsidRPr="0088734B">
        <w:rPr>
          <w:sz w:val="20"/>
          <w:szCs w:val="20"/>
        </w:rPr>
      </w:r>
      <w:r w:rsidRPr="0088734B">
        <w:rPr>
          <w:sz w:val="20"/>
          <w:szCs w:val="20"/>
        </w:rPr>
        <w:fldChar w:fldCharType="separate"/>
      </w:r>
      <w:r w:rsidR="006F58B7">
        <w:rPr>
          <w:sz w:val="20"/>
          <w:szCs w:val="20"/>
        </w:rPr>
        <w:t>22</w:t>
      </w:r>
      <w:r w:rsidRPr="0088734B">
        <w:rPr>
          <w:sz w:val="20"/>
          <w:szCs w:val="20"/>
        </w:rPr>
        <w:fldChar w:fldCharType="end"/>
      </w:r>
    </w:p>
    <w:p w14:paraId="17CFBF62" w14:textId="77777777" w:rsidR="00C4730D" w:rsidRPr="0088734B" w:rsidRDefault="00C4730D" w:rsidP="00BA6555">
      <w:pPr>
        <w:pStyle w:val="TOC1"/>
        <w:tabs>
          <w:tab w:val="left" w:pos="1255"/>
        </w:tabs>
        <w:ind w:left="1267" w:hanging="1267"/>
        <w:rPr>
          <w:rFonts w:asciiTheme="minorHAnsi" w:eastAsiaTheme="minorEastAsia" w:hAnsiTheme="minorHAnsi" w:cstheme="minorBidi"/>
          <w:b w:val="0"/>
          <w:sz w:val="20"/>
          <w:szCs w:val="20"/>
          <w:lang w:val="en-US" w:eastAsia="ja-JP"/>
        </w:rPr>
      </w:pPr>
      <w:r w:rsidRPr="0088734B">
        <w:rPr>
          <w:sz w:val="20"/>
          <w:szCs w:val="20"/>
        </w:rPr>
        <w:t>Table 2.7:</w:t>
      </w:r>
      <w:r w:rsidRPr="0088734B">
        <w:rPr>
          <w:rFonts w:asciiTheme="minorHAnsi" w:eastAsiaTheme="minorEastAsia" w:hAnsiTheme="minorHAnsi" w:cstheme="minorBidi"/>
          <w:b w:val="0"/>
          <w:sz w:val="20"/>
          <w:szCs w:val="20"/>
          <w:lang w:val="en-US" w:eastAsia="ja-JP"/>
        </w:rPr>
        <w:tab/>
      </w:r>
      <w:r w:rsidRPr="0088734B">
        <w:rPr>
          <w:b w:val="0"/>
          <w:sz w:val="20"/>
          <w:szCs w:val="20"/>
        </w:rPr>
        <w:t>Revised recommendation from the ASD Guideline relevant to gastrointestinal problems in children and young people with ASD.</w:t>
      </w:r>
      <w:r w:rsidRPr="0088734B">
        <w:rPr>
          <w:sz w:val="20"/>
          <w:szCs w:val="20"/>
        </w:rPr>
        <w:tab/>
      </w:r>
      <w:r w:rsidRPr="0088734B">
        <w:rPr>
          <w:sz w:val="20"/>
          <w:szCs w:val="20"/>
        </w:rPr>
        <w:fldChar w:fldCharType="begin"/>
      </w:r>
      <w:r w:rsidRPr="0088734B">
        <w:rPr>
          <w:sz w:val="20"/>
          <w:szCs w:val="20"/>
        </w:rPr>
        <w:instrText xml:space="preserve"> PAGEREF _Toc227064396 \h </w:instrText>
      </w:r>
      <w:r w:rsidRPr="0088734B">
        <w:rPr>
          <w:sz w:val="20"/>
          <w:szCs w:val="20"/>
        </w:rPr>
      </w:r>
      <w:r w:rsidRPr="0088734B">
        <w:rPr>
          <w:sz w:val="20"/>
          <w:szCs w:val="20"/>
        </w:rPr>
        <w:fldChar w:fldCharType="separate"/>
      </w:r>
      <w:r w:rsidR="006F58B7">
        <w:rPr>
          <w:sz w:val="20"/>
          <w:szCs w:val="20"/>
        </w:rPr>
        <w:t>22</w:t>
      </w:r>
      <w:r w:rsidRPr="0088734B">
        <w:rPr>
          <w:sz w:val="20"/>
          <w:szCs w:val="20"/>
        </w:rPr>
        <w:fldChar w:fldCharType="end"/>
      </w:r>
    </w:p>
    <w:p w14:paraId="17EDD2E5" w14:textId="77777777" w:rsidR="00C4730D" w:rsidRPr="0088734B" w:rsidRDefault="00C4730D" w:rsidP="00BA6555">
      <w:pPr>
        <w:pStyle w:val="TOC1"/>
        <w:tabs>
          <w:tab w:val="left" w:pos="1255"/>
        </w:tabs>
        <w:ind w:left="1267" w:hanging="1267"/>
        <w:rPr>
          <w:rFonts w:asciiTheme="minorHAnsi" w:eastAsiaTheme="minorEastAsia" w:hAnsiTheme="minorHAnsi" w:cstheme="minorBidi"/>
          <w:b w:val="0"/>
          <w:sz w:val="20"/>
          <w:szCs w:val="20"/>
          <w:lang w:val="en-US" w:eastAsia="ja-JP"/>
        </w:rPr>
      </w:pPr>
      <w:r w:rsidRPr="0088734B">
        <w:rPr>
          <w:sz w:val="20"/>
          <w:szCs w:val="20"/>
        </w:rPr>
        <w:t>Table 2.8:</w:t>
      </w:r>
      <w:r w:rsidRPr="0088734B">
        <w:rPr>
          <w:rFonts w:asciiTheme="minorHAnsi" w:eastAsiaTheme="minorEastAsia" w:hAnsiTheme="minorHAnsi" w:cstheme="minorBidi"/>
          <w:b w:val="0"/>
          <w:sz w:val="20"/>
          <w:szCs w:val="20"/>
          <w:lang w:val="en-US" w:eastAsia="ja-JP"/>
        </w:rPr>
        <w:tab/>
      </w:r>
      <w:r w:rsidRPr="0088734B">
        <w:rPr>
          <w:b w:val="0"/>
          <w:sz w:val="20"/>
          <w:szCs w:val="20"/>
        </w:rPr>
        <w:t>New recommendations relevant to gastrointestinal problems in children and young people with ASD.</w:t>
      </w:r>
      <w:r w:rsidRPr="0088734B">
        <w:rPr>
          <w:sz w:val="20"/>
          <w:szCs w:val="20"/>
        </w:rPr>
        <w:tab/>
      </w:r>
      <w:r w:rsidRPr="0088734B">
        <w:rPr>
          <w:sz w:val="20"/>
          <w:szCs w:val="20"/>
        </w:rPr>
        <w:fldChar w:fldCharType="begin"/>
      </w:r>
      <w:r w:rsidRPr="0088734B">
        <w:rPr>
          <w:sz w:val="20"/>
          <w:szCs w:val="20"/>
        </w:rPr>
        <w:instrText xml:space="preserve"> PAGEREF _Toc227064397 \h </w:instrText>
      </w:r>
      <w:r w:rsidRPr="0088734B">
        <w:rPr>
          <w:sz w:val="20"/>
          <w:szCs w:val="20"/>
        </w:rPr>
      </w:r>
      <w:r w:rsidRPr="0088734B">
        <w:rPr>
          <w:sz w:val="20"/>
          <w:szCs w:val="20"/>
        </w:rPr>
        <w:fldChar w:fldCharType="separate"/>
      </w:r>
      <w:r w:rsidR="006F58B7">
        <w:rPr>
          <w:sz w:val="20"/>
          <w:szCs w:val="20"/>
        </w:rPr>
        <w:t>22</w:t>
      </w:r>
      <w:r w:rsidRPr="0088734B">
        <w:rPr>
          <w:sz w:val="20"/>
          <w:szCs w:val="20"/>
        </w:rPr>
        <w:fldChar w:fldCharType="end"/>
      </w:r>
    </w:p>
    <w:p w14:paraId="19C048D3" w14:textId="1178F4E6" w:rsidR="00C4730D" w:rsidRPr="0088734B" w:rsidRDefault="00C4730D" w:rsidP="00BA6555">
      <w:pPr>
        <w:pStyle w:val="TOC1"/>
        <w:tabs>
          <w:tab w:val="left" w:pos="1255"/>
          <w:tab w:val="left" w:pos="1414"/>
        </w:tabs>
        <w:ind w:left="1267" w:hanging="1267"/>
        <w:rPr>
          <w:rFonts w:asciiTheme="minorHAnsi" w:eastAsiaTheme="minorEastAsia" w:hAnsiTheme="minorHAnsi" w:cstheme="minorBidi"/>
          <w:b w:val="0"/>
          <w:sz w:val="20"/>
          <w:szCs w:val="20"/>
          <w:lang w:val="en-US" w:eastAsia="ja-JP"/>
        </w:rPr>
      </w:pPr>
      <w:r w:rsidRPr="0088734B">
        <w:rPr>
          <w:sz w:val="20"/>
          <w:szCs w:val="20"/>
        </w:rPr>
        <w:t>Table A1.1:</w:t>
      </w:r>
      <w:r w:rsidRPr="0088734B">
        <w:rPr>
          <w:rFonts w:asciiTheme="minorHAnsi" w:eastAsiaTheme="minorEastAsia" w:hAnsiTheme="minorHAnsi" w:cstheme="minorBidi"/>
          <w:b w:val="0"/>
          <w:sz w:val="20"/>
          <w:szCs w:val="20"/>
          <w:lang w:val="en-US" w:eastAsia="ja-JP"/>
        </w:rPr>
        <w:tab/>
      </w:r>
      <w:r w:rsidRPr="0088734B">
        <w:rPr>
          <w:b w:val="0"/>
          <w:sz w:val="20"/>
          <w:szCs w:val="20"/>
        </w:rPr>
        <w:t>Levels of evidence for investigating associations</w:t>
      </w:r>
      <w:r w:rsidRPr="0088734B">
        <w:rPr>
          <w:sz w:val="20"/>
          <w:szCs w:val="20"/>
        </w:rPr>
        <w:tab/>
      </w:r>
      <w:r w:rsidRPr="0088734B">
        <w:rPr>
          <w:sz w:val="20"/>
          <w:szCs w:val="20"/>
        </w:rPr>
        <w:fldChar w:fldCharType="begin"/>
      </w:r>
      <w:r w:rsidRPr="0088734B">
        <w:rPr>
          <w:sz w:val="20"/>
          <w:szCs w:val="20"/>
        </w:rPr>
        <w:instrText xml:space="preserve"> PAGEREF _Toc227064398 \h </w:instrText>
      </w:r>
      <w:r w:rsidRPr="0088734B">
        <w:rPr>
          <w:sz w:val="20"/>
          <w:szCs w:val="20"/>
        </w:rPr>
      </w:r>
      <w:r w:rsidRPr="0088734B">
        <w:rPr>
          <w:sz w:val="20"/>
          <w:szCs w:val="20"/>
        </w:rPr>
        <w:fldChar w:fldCharType="separate"/>
      </w:r>
      <w:r w:rsidR="006F58B7">
        <w:rPr>
          <w:sz w:val="20"/>
          <w:szCs w:val="20"/>
        </w:rPr>
        <w:t>22</w:t>
      </w:r>
      <w:r w:rsidRPr="0088734B">
        <w:rPr>
          <w:sz w:val="20"/>
          <w:szCs w:val="20"/>
        </w:rPr>
        <w:fldChar w:fldCharType="end"/>
      </w:r>
    </w:p>
    <w:p w14:paraId="00B691E2" w14:textId="0EA7F54F" w:rsidR="00C4730D" w:rsidRPr="0088734B" w:rsidRDefault="00C4730D" w:rsidP="00BA6555">
      <w:pPr>
        <w:pStyle w:val="TOC1"/>
        <w:tabs>
          <w:tab w:val="left" w:pos="1255"/>
          <w:tab w:val="left" w:pos="1414"/>
        </w:tabs>
        <w:ind w:left="1267" w:hanging="1267"/>
        <w:rPr>
          <w:rFonts w:asciiTheme="minorHAnsi" w:eastAsiaTheme="minorEastAsia" w:hAnsiTheme="minorHAnsi" w:cstheme="minorBidi"/>
          <w:b w:val="0"/>
          <w:sz w:val="20"/>
          <w:szCs w:val="20"/>
          <w:lang w:val="en-US" w:eastAsia="ja-JP"/>
        </w:rPr>
      </w:pPr>
      <w:r w:rsidRPr="0088734B">
        <w:rPr>
          <w:sz w:val="20"/>
          <w:szCs w:val="20"/>
        </w:rPr>
        <w:t>Table A1.2:</w:t>
      </w:r>
      <w:r w:rsidRPr="0088734B">
        <w:rPr>
          <w:rFonts w:asciiTheme="minorHAnsi" w:eastAsiaTheme="minorEastAsia" w:hAnsiTheme="minorHAnsi" w:cstheme="minorBidi"/>
          <w:b w:val="0"/>
          <w:sz w:val="20"/>
          <w:szCs w:val="20"/>
          <w:lang w:val="en-US" w:eastAsia="ja-JP"/>
        </w:rPr>
        <w:tab/>
      </w:r>
      <w:r w:rsidRPr="0088734B">
        <w:rPr>
          <w:b w:val="0"/>
          <w:sz w:val="20"/>
          <w:szCs w:val="20"/>
        </w:rPr>
        <w:t>Guide to grading recommendations</w:t>
      </w:r>
      <w:r w:rsidRPr="0088734B">
        <w:rPr>
          <w:sz w:val="20"/>
          <w:szCs w:val="20"/>
        </w:rPr>
        <w:tab/>
      </w:r>
      <w:r w:rsidRPr="0088734B">
        <w:rPr>
          <w:sz w:val="20"/>
          <w:szCs w:val="20"/>
        </w:rPr>
        <w:fldChar w:fldCharType="begin"/>
      </w:r>
      <w:r w:rsidRPr="0088734B">
        <w:rPr>
          <w:sz w:val="20"/>
          <w:szCs w:val="20"/>
        </w:rPr>
        <w:instrText xml:space="preserve"> PAGEREF _Toc227064399 \h </w:instrText>
      </w:r>
      <w:r w:rsidRPr="0088734B">
        <w:rPr>
          <w:sz w:val="20"/>
          <w:szCs w:val="20"/>
        </w:rPr>
      </w:r>
      <w:r w:rsidRPr="0088734B">
        <w:rPr>
          <w:sz w:val="20"/>
          <w:szCs w:val="20"/>
        </w:rPr>
        <w:fldChar w:fldCharType="separate"/>
      </w:r>
      <w:r w:rsidR="006F58B7">
        <w:rPr>
          <w:sz w:val="20"/>
          <w:szCs w:val="20"/>
        </w:rPr>
        <w:t>22</w:t>
      </w:r>
      <w:r w:rsidRPr="0088734B">
        <w:rPr>
          <w:sz w:val="20"/>
          <w:szCs w:val="20"/>
        </w:rPr>
        <w:fldChar w:fldCharType="end"/>
      </w:r>
    </w:p>
    <w:p w14:paraId="441276D1" w14:textId="77777777" w:rsidR="00C4730D" w:rsidRDefault="00C4730D" w:rsidP="00571B7D">
      <w:pPr>
        <w:pStyle w:val="GLBodytext"/>
        <w:sectPr w:rsidR="00C4730D" w:rsidSect="00065D82">
          <w:headerReference w:type="default" r:id="rId16"/>
          <w:pgSz w:w="11907" w:h="16834" w:code="9"/>
          <w:pgMar w:top="1701" w:right="1418" w:bottom="1701" w:left="1701" w:header="567" w:footer="425" w:gutter="284"/>
          <w:pgNumType w:fmt="lowerRoman"/>
          <w:cols w:space="720"/>
          <w:docGrid w:linePitch="224"/>
        </w:sectPr>
      </w:pPr>
      <w:r w:rsidRPr="0088734B">
        <w:rPr>
          <w:sz w:val="20"/>
        </w:rPr>
        <w:fldChar w:fldCharType="end"/>
      </w:r>
    </w:p>
    <w:p w14:paraId="508FF986" w14:textId="7E612D1D" w:rsidR="00CF0512" w:rsidRPr="001F6019" w:rsidRDefault="00CF0512" w:rsidP="00BE63AF">
      <w:pPr>
        <w:pStyle w:val="GLHeading1"/>
      </w:pPr>
      <w:bookmarkStart w:id="52" w:name="_Toc214642230"/>
      <w:bookmarkStart w:id="53" w:name="_Toc214642534"/>
      <w:bookmarkStart w:id="54" w:name="_Toc214993611"/>
      <w:bookmarkStart w:id="55" w:name="_Toc214994153"/>
      <w:bookmarkStart w:id="56" w:name="_Toc216717476"/>
      <w:bookmarkStart w:id="57" w:name="_Toc227063423"/>
      <w:bookmarkStart w:id="58" w:name="_Toc227063636"/>
      <w:bookmarkStart w:id="59" w:name="_Toc227064706"/>
      <w:bookmarkStart w:id="60" w:name="_Toc227124959"/>
      <w:r w:rsidRPr="001F6019">
        <w:lastRenderedPageBreak/>
        <w:t>About the evidence review</w:t>
      </w:r>
      <w:bookmarkEnd w:id="52"/>
      <w:bookmarkEnd w:id="53"/>
      <w:bookmarkEnd w:id="54"/>
      <w:bookmarkEnd w:id="55"/>
      <w:bookmarkEnd w:id="56"/>
      <w:bookmarkEnd w:id="57"/>
      <w:bookmarkEnd w:id="58"/>
      <w:bookmarkEnd w:id="59"/>
      <w:bookmarkEnd w:id="60"/>
    </w:p>
    <w:p w14:paraId="2FD2E81B" w14:textId="488258D7" w:rsidR="00632E5E" w:rsidRPr="00632E5E" w:rsidRDefault="00632E5E" w:rsidP="00410606">
      <w:pPr>
        <w:pStyle w:val="GLHeading2"/>
        <w:spacing w:line="264" w:lineRule="auto"/>
        <w:ind w:left="550" w:hanging="550"/>
        <w:rPr>
          <w:sz w:val="32"/>
        </w:rPr>
      </w:pPr>
      <w:bookmarkStart w:id="61" w:name="_Toc214642231"/>
      <w:bookmarkStart w:id="62" w:name="_Toc214642535"/>
      <w:bookmarkStart w:id="63" w:name="_Toc214993612"/>
      <w:bookmarkStart w:id="64" w:name="_Toc214994154"/>
      <w:bookmarkStart w:id="65" w:name="_Toc216717477"/>
      <w:bookmarkStart w:id="66" w:name="_Toc227063424"/>
      <w:bookmarkStart w:id="67" w:name="_Toc227063637"/>
      <w:bookmarkStart w:id="68" w:name="_Toc227064707"/>
      <w:bookmarkStart w:id="69" w:name="_Toc227124960"/>
      <w:bookmarkEnd w:id="39"/>
      <w:bookmarkEnd w:id="40"/>
      <w:bookmarkEnd w:id="41"/>
      <w:bookmarkEnd w:id="42"/>
      <w:bookmarkEnd w:id="43"/>
      <w:bookmarkEnd w:id="44"/>
      <w:bookmarkEnd w:id="45"/>
      <w:bookmarkEnd w:id="46"/>
      <w:bookmarkEnd w:id="47"/>
      <w:bookmarkEnd w:id="48"/>
      <w:bookmarkEnd w:id="49"/>
      <w:bookmarkEnd w:id="50"/>
      <w:bookmarkEnd w:id="51"/>
      <w:r>
        <w:t>Purpose</w:t>
      </w:r>
      <w:bookmarkEnd w:id="61"/>
      <w:bookmarkEnd w:id="62"/>
      <w:bookmarkEnd w:id="63"/>
      <w:bookmarkEnd w:id="64"/>
      <w:bookmarkEnd w:id="65"/>
      <w:bookmarkEnd w:id="66"/>
      <w:bookmarkEnd w:id="67"/>
      <w:bookmarkEnd w:id="68"/>
      <w:bookmarkEnd w:id="69"/>
    </w:p>
    <w:p w14:paraId="4BD3A8B3" w14:textId="1E297732" w:rsidR="00065D82" w:rsidRPr="00285B7C" w:rsidRDefault="00065D82" w:rsidP="00410606">
      <w:pPr>
        <w:pStyle w:val="GLBodytext"/>
      </w:pPr>
      <w:r w:rsidRPr="00285B7C">
        <w:t>The New Zealand Autism Spectrum Disorder Guideline (the ASD Guideline)</w:t>
      </w:r>
      <w:r w:rsidRPr="005B6DB9">
        <w:t xml:space="preserve"> </w:t>
      </w:r>
      <w:r w:rsidR="00542D68">
        <w:fldChar w:fldCharType="begin"/>
      </w:r>
      <w:r w:rsidR="00542D68">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fldChar w:fldCharType="separate"/>
      </w:r>
      <w:r w:rsidR="00542D68">
        <w:rPr>
          <w:noProof/>
        </w:rPr>
        <w:t>[</w:t>
      </w:r>
      <w:hyperlink w:anchor="_ENREF_1" w:tooltip="Ministry of Health, 2008 #1110" w:history="1">
        <w:r w:rsidR="00542D68">
          <w:rPr>
            <w:noProof/>
          </w:rPr>
          <w:t>1</w:t>
        </w:r>
      </w:hyperlink>
      <w:r w:rsidR="00542D68">
        <w:rPr>
          <w:noProof/>
        </w:rPr>
        <w:t>]</w:t>
      </w:r>
      <w:r w:rsidR="00542D68">
        <w:fldChar w:fldCharType="end"/>
      </w:r>
      <w:r w:rsidR="007E4208">
        <w:t xml:space="preserve"> </w:t>
      </w:r>
      <w:r w:rsidRPr="00285B7C">
        <w:t>was published in April 2008. As part of their commitment to the impl</w:t>
      </w:r>
      <w:r w:rsidR="00C215E2">
        <w:t>ementation of the guideline,</w:t>
      </w:r>
      <w:r w:rsidRPr="00285B7C">
        <w:t xml:space="preserve"> </w:t>
      </w:r>
      <w:r w:rsidR="00C21F94">
        <w:t>New Zealand</w:t>
      </w:r>
      <w:r w:rsidR="00C215E2">
        <w:t>’s</w:t>
      </w:r>
      <w:r w:rsidR="00C21F94">
        <w:t xml:space="preserve"> </w:t>
      </w:r>
      <w:r w:rsidRPr="00285B7C">
        <w:t>Ministry of Health and Ministry of Education agreed to establish a Living Guideline process</w:t>
      </w:r>
      <w:r w:rsidR="008B0C16">
        <w:t xml:space="preserve"> in 2009</w:t>
      </w:r>
      <w:r w:rsidRPr="00285B7C">
        <w:t xml:space="preserve">. This process is where a guideline is regularly updated and refined to reflect new evidence and changing user needs. </w:t>
      </w:r>
    </w:p>
    <w:p w14:paraId="11FBBF36" w14:textId="3891BF5F" w:rsidR="00065D82" w:rsidRPr="00285B7C" w:rsidRDefault="00065D82" w:rsidP="00065D82">
      <w:pPr>
        <w:pStyle w:val="GLBodytext"/>
      </w:pPr>
      <w:r w:rsidRPr="00285B7C">
        <w:t>Updates within the living guideline process are required when the recommendations in the guideline are no longer considered valid in view of research evidence that has emerged since the guideline’s lite</w:t>
      </w:r>
      <w:r w:rsidR="0037779A">
        <w:t>rature searches were conducted. A</w:t>
      </w:r>
      <w:r w:rsidR="0037779A" w:rsidRPr="00285B7C">
        <w:t xml:space="preserve"> </w:t>
      </w:r>
      <w:r w:rsidR="0037779A">
        <w:t>multidisciplinary team form the Living Guideline Group (LGG) which is responsible for i</w:t>
      </w:r>
      <w:r w:rsidRPr="00285B7C">
        <w:t xml:space="preserve">dentification of areas for update, consideration of new evidence and reporting on any implications </w:t>
      </w:r>
      <w:r w:rsidR="0037779A">
        <w:t xml:space="preserve">for guideline recommendations. </w:t>
      </w:r>
    </w:p>
    <w:p w14:paraId="01E3287A" w14:textId="73AE2936" w:rsidR="00065D82" w:rsidRPr="00195863" w:rsidRDefault="00065D82" w:rsidP="00065D82">
      <w:pPr>
        <w:pStyle w:val="GLBodytext"/>
      </w:pPr>
      <w:r w:rsidRPr="00195863">
        <w:t xml:space="preserve">This supplementary report describes a </w:t>
      </w:r>
      <w:r>
        <w:t xml:space="preserve">systematic review </w:t>
      </w:r>
      <w:r w:rsidRPr="00195863">
        <w:t xml:space="preserve">which aims to provide an evidence-based summary of research published in or beyond 2004 relating to </w:t>
      </w:r>
      <w:r w:rsidR="00FA75F0">
        <w:t xml:space="preserve">gastrointestinal </w:t>
      </w:r>
      <w:r w:rsidR="00290306">
        <w:t>problems</w:t>
      </w:r>
      <w:r w:rsidRPr="00195863">
        <w:t xml:space="preserve"> for</w:t>
      </w:r>
      <w:r w:rsidR="001767FF">
        <w:t xml:space="preserve"> children and</w:t>
      </w:r>
      <w:r w:rsidRPr="00195863">
        <w:t xml:space="preserve"> </w:t>
      </w:r>
      <w:r w:rsidR="004E1072">
        <w:t xml:space="preserve">young </w:t>
      </w:r>
      <w:r w:rsidRPr="00195863">
        <w:t>people with A</w:t>
      </w:r>
      <w:r w:rsidR="00F93C1E">
        <w:t>utism Spectrum Disorder (A</w:t>
      </w:r>
      <w:r w:rsidRPr="00195863">
        <w:t>SD</w:t>
      </w:r>
      <w:r w:rsidR="00F93C1E">
        <w:t>)</w:t>
      </w:r>
      <w:r w:rsidRPr="00195863">
        <w:t xml:space="preserve"> so as to update the evidence considered in the ASD Guideline</w:t>
      </w:r>
      <w:r w:rsidR="008F2A1D">
        <w:t xml:space="preserve"> </w:t>
      </w:r>
      <w:r w:rsidR="00542D68">
        <w:fldChar w:fldCharType="begin"/>
      </w:r>
      <w:r w:rsidR="00542D68">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fldChar w:fldCharType="separate"/>
      </w:r>
      <w:r w:rsidR="00542D68">
        <w:rPr>
          <w:noProof/>
        </w:rPr>
        <w:t>[</w:t>
      </w:r>
      <w:hyperlink w:anchor="_ENREF_1" w:tooltip="Ministry of Health, 2008 #1110" w:history="1">
        <w:r w:rsidR="00542D68">
          <w:rPr>
            <w:noProof/>
          </w:rPr>
          <w:t>1</w:t>
        </w:r>
      </w:hyperlink>
      <w:r w:rsidR="00542D68">
        <w:rPr>
          <w:noProof/>
        </w:rPr>
        <w:t>]</w:t>
      </w:r>
      <w:r w:rsidR="00542D68">
        <w:fldChar w:fldCharType="end"/>
      </w:r>
      <w:r w:rsidRPr="00195863">
        <w:t xml:space="preserve">. </w:t>
      </w:r>
      <w:r w:rsidR="00AF7E59">
        <w:t>Also reported are</w:t>
      </w:r>
      <w:r w:rsidRPr="00195863">
        <w:t xml:space="preserve"> revised and new recommendations </w:t>
      </w:r>
      <w:r w:rsidR="00AF7E59">
        <w:t>pertinent to the topic developed by</w:t>
      </w:r>
      <w:r w:rsidR="00B91720">
        <w:t xml:space="preserve"> the Living Guideline Group </w:t>
      </w:r>
      <w:r w:rsidR="00AF7E59">
        <w:t>following</w:t>
      </w:r>
      <w:r w:rsidR="00B91720">
        <w:t xml:space="preserve"> consideration of the reviewed</w:t>
      </w:r>
      <w:r w:rsidRPr="00195863">
        <w:t xml:space="preserve"> evidence. </w:t>
      </w:r>
    </w:p>
    <w:p w14:paraId="02948A18" w14:textId="743392D4" w:rsidR="00065D82" w:rsidRPr="00195863" w:rsidRDefault="00065D82" w:rsidP="00065D82">
      <w:pPr>
        <w:pStyle w:val="GLBodytext"/>
      </w:pPr>
      <w:r w:rsidRPr="00195863">
        <w:t xml:space="preserve">The </w:t>
      </w:r>
      <w:r>
        <w:t xml:space="preserve">systematic review </w:t>
      </w:r>
      <w:r w:rsidRPr="00195863">
        <w:t>was undertaken by INSIGHT Research</w:t>
      </w:r>
      <w:r w:rsidRPr="00596192">
        <w:t xml:space="preserve"> </w:t>
      </w:r>
      <w:r w:rsidRPr="00195863">
        <w:t xml:space="preserve">to support the work of the New Zealand Autism Spectrum Disorder Guideline’s </w:t>
      </w:r>
      <w:r w:rsidRPr="00285B7C">
        <w:t>Living Guideline Group</w:t>
      </w:r>
      <w:r w:rsidR="007C0094">
        <w:t xml:space="preserve">. </w:t>
      </w:r>
      <w:r w:rsidRPr="00195863">
        <w:t xml:space="preserve">The methodology followed is consistent with that undertaken for previous supplementary reports of the LGG which were developed and conducted by </w:t>
      </w:r>
      <w:r w:rsidR="004E1072">
        <w:t>the New Zealand Guideline Group</w:t>
      </w:r>
      <w:r w:rsidR="00B53B8D">
        <w:t xml:space="preserve"> </w:t>
      </w:r>
      <w:r w:rsidR="00542D68">
        <w:fldChar w:fldCharType="begin">
          <w:fldData xml:space="preserve">PEVuZE5vdGU+PENpdGU+PEF1dGhvcj5OZXcgWmVhbGFuZCBHdWlkZWxpbmVzIEdyb3VwPC9BdXRo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=
</w:fldData>
        </w:fldChar>
      </w:r>
      <w:r w:rsidR="00542D68">
        <w:instrText xml:space="preserve"> ADDIN EN.CITE </w:instrText>
      </w:r>
      <w:r w:rsidR="00542D68">
        <w:fldChar w:fldCharType="begin">
          <w:fldData xml:space="preserve">PEVuZE5vdGU+PENpdGU+PEF1dGhvcj5OZXcgWmVhbGFuZCBHdWlkZWxpbmVzIEdyb3VwPC9BdXRo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=
</w:fldData>
        </w:fldChar>
      </w:r>
      <w:r w:rsidR="00542D68">
        <w:instrText xml:space="preserve"> ADDIN EN.CITE.DATA </w:instrText>
      </w:r>
      <w:r w:rsidR="00542D68">
        <w:fldChar w:fldCharType="end"/>
      </w:r>
      <w:r w:rsidR="00542D68">
        <w:fldChar w:fldCharType="separate"/>
      </w:r>
      <w:r w:rsidR="00542D68">
        <w:rPr>
          <w:noProof/>
        </w:rPr>
        <w:t>[</w:t>
      </w:r>
      <w:hyperlink w:anchor="_ENREF_2" w:tooltip="New Zealand Guidelines Group, 2010 #1554" w:history="1">
        <w:r w:rsidR="00542D68">
          <w:rPr>
            <w:noProof/>
          </w:rPr>
          <w:t>2-4</w:t>
        </w:r>
      </w:hyperlink>
      <w:r w:rsidR="00542D68">
        <w:rPr>
          <w:noProof/>
        </w:rPr>
        <w:t>]</w:t>
      </w:r>
      <w:r w:rsidR="00542D68">
        <w:fldChar w:fldCharType="end"/>
      </w:r>
      <w:r w:rsidR="004E1072">
        <w:t>.</w:t>
      </w:r>
    </w:p>
    <w:p w14:paraId="17826FEC" w14:textId="77777777" w:rsidR="00065D82" w:rsidRPr="00195863" w:rsidRDefault="00065D82" w:rsidP="00065D82">
      <w:pPr>
        <w:pStyle w:val="GLBodytext"/>
      </w:pPr>
      <w:r w:rsidRPr="00195863">
        <w:t>The systematic review and the entire living guideline process was funded by the Ministry of Health, and sponsored by the Ministry of Education.</w:t>
      </w:r>
    </w:p>
    <w:p w14:paraId="070DA3D9" w14:textId="77777777" w:rsidR="00065D82" w:rsidRPr="00195863" w:rsidRDefault="00065D82" w:rsidP="00410606">
      <w:pPr>
        <w:pStyle w:val="GLHeading2"/>
      </w:pPr>
      <w:bookmarkStart w:id="70" w:name="_Toc268688747"/>
      <w:bookmarkStart w:id="71" w:name="_Toc268690415"/>
      <w:bookmarkStart w:id="72" w:name="_Toc268690553"/>
      <w:bookmarkStart w:id="73" w:name="_Toc268698202"/>
      <w:bookmarkStart w:id="74" w:name="_Toc268704879"/>
      <w:bookmarkStart w:id="75" w:name="_Toc268707650"/>
      <w:bookmarkStart w:id="76" w:name="_Toc295473598"/>
      <w:bookmarkStart w:id="77" w:name="_Toc183493309"/>
      <w:bookmarkStart w:id="78" w:name="_Toc183683317"/>
      <w:bookmarkStart w:id="79" w:name="_Toc183692888"/>
      <w:bookmarkStart w:id="80" w:name="_Toc184964821"/>
      <w:bookmarkStart w:id="81" w:name="_Toc311630010"/>
      <w:bookmarkStart w:id="82" w:name="_Toc311631968"/>
      <w:bookmarkStart w:id="83" w:name="_Toc214642233"/>
      <w:bookmarkStart w:id="84" w:name="_Toc214642537"/>
      <w:bookmarkStart w:id="85" w:name="_Toc214993614"/>
      <w:bookmarkStart w:id="86" w:name="_Toc214994156"/>
      <w:bookmarkStart w:id="87" w:name="_Toc216717479"/>
      <w:bookmarkStart w:id="88" w:name="_Toc227063425"/>
      <w:bookmarkStart w:id="89" w:name="_Toc227063638"/>
      <w:bookmarkStart w:id="90" w:name="_Toc227064708"/>
      <w:bookmarkStart w:id="91" w:name="_Toc227124961"/>
      <w:r w:rsidRPr="00195863">
        <w:t xml:space="preserve">Scope of the </w:t>
      </w:r>
      <w:bookmarkEnd w:id="70"/>
      <w:bookmarkEnd w:id="71"/>
      <w:bookmarkEnd w:id="72"/>
      <w:bookmarkEnd w:id="73"/>
      <w:bookmarkEnd w:id="74"/>
      <w:bookmarkEnd w:id="75"/>
      <w:bookmarkEnd w:id="76"/>
      <w:r>
        <w:t>evidence review</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153724E" w14:textId="4C57192E" w:rsidR="00065D82" w:rsidRPr="00F36A6F" w:rsidRDefault="00065D82" w:rsidP="00F36A6F">
      <w:pPr>
        <w:pStyle w:val="GLBodytext"/>
      </w:pPr>
      <w:r w:rsidRPr="00491541">
        <w:t xml:space="preserve">This review aims </w:t>
      </w:r>
      <w:r w:rsidRPr="00BC4043">
        <w:t xml:space="preserve">to systematically update the evidence relating to </w:t>
      </w:r>
      <w:r w:rsidR="00FA75F0">
        <w:t xml:space="preserve">gastrointestinal </w:t>
      </w:r>
      <w:r w:rsidR="00AB7E0C">
        <w:t xml:space="preserve">(GI) </w:t>
      </w:r>
      <w:r w:rsidR="00290306">
        <w:t>problems</w:t>
      </w:r>
      <w:r w:rsidR="008E2515">
        <w:t xml:space="preserve"> </w:t>
      </w:r>
      <w:r w:rsidRPr="00BC4043">
        <w:t xml:space="preserve">in </w:t>
      </w:r>
      <w:r w:rsidRPr="00F36A6F">
        <w:t xml:space="preserve">children </w:t>
      </w:r>
      <w:r w:rsidR="00022FA0" w:rsidRPr="00F36A6F">
        <w:t xml:space="preserve">and young people </w:t>
      </w:r>
      <w:r w:rsidRPr="00F36A6F">
        <w:t xml:space="preserve">(aged 18 years or under) with Autism Spectrum Disorder (ASD). The Living Guideline Group have identified </w:t>
      </w:r>
      <w:r w:rsidR="00FA75F0" w:rsidRPr="00F36A6F">
        <w:t>this area</w:t>
      </w:r>
      <w:r w:rsidRPr="00F36A6F">
        <w:t xml:space="preserve"> as </w:t>
      </w:r>
      <w:r w:rsidR="00FA75F0" w:rsidRPr="00F36A6F">
        <w:t>worthy of</w:t>
      </w:r>
      <w:r w:rsidRPr="00F36A6F">
        <w:t xml:space="preserve"> an update</w:t>
      </w:r>
      <w:r w:rsidR="00FA75F0" w:rsidRPr="00F36A6F">
        <w:t xml:space="preserve"> and one</w:t>
      </w:r>
      <w:r w:rsidRPr="00F36A6F">
        <w:t xml:space="preserve"> </w:t>
      </w:r>
      <w:r w:rsidR="00FA75F0" w:rsidRPr="00F36A6F">
        <w:t xml:space="preserve">which </w:t>
      </w:r>
      <w:r w:rsidRPr="00F36A6F">
        <w:t>could lead to revised or additional recommendations in the ASD Guidelin</w:t>
      </w:r>
      <w:r w:rsidR="009F2AB9" w:rsidRPr="00F36A6F">
        <w:t xml:space="preserve">e </w:t>
      </w:r>
      <w:r w:rsidR="00542D68" w:rsidRPr="00F36A6F">
        <w:fldChar w:fldCharType="begin"/>
      </w:r>
      <w:r w:rsidR="00542D68" w:rsidRPr="00F36A6F">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rsidRPr="00F36A6F">
        <w:fldChar w:fldCharType="separate"/>
      </w:r>
      <w:r w:rsidR="00542D68" w:rsidRPr="00F36A6F">
        <w:rPr>
          <w:noProof/>
        </w:rPr>
        <w:t>[</w:t>
      </w:r>
      <w:hyperlink w:anchor="_ENREF_1" w:tooltip="Ministry of Health, 2008 #1110" w:history="1">
        <w:r w:rsidR="00542D68" w:rsidRPr="00F36A6F">
          <w:rPr>
            <w:noProof/>
          </w:rPr>
          <w:t>1</w:t>
        </w:r>
      </w:hyperlink>
      <w:r w:rsidR="00542D68" w:rsidRPr="00F36A6F">
        <w:rPr>
          <w:noProof/>
        </w:rPr>
        <w:t>]</w:t>
      </w:r>
      <w:r w:rsidR="00542D68" w:rsidRPr="00F36A6F">
        <w:fldChar w:fldCharType="end"/>
      </w:r>
      <w:r w:rsidRPr="00F36A6F">
        <w:t xml:space="preserve">. </w:t>
      </w:r>
    </w:p>
    <w:p w14:paraId="504238A0" w14:textId="129A0F75" w:rsidR="00F36A6F" w:rsidRPr="00F36A6F" w:rsidRDefault="00F36A6F" w:rsidP="00F36A6F">
      <w:pPr>
        <w:pStyle w:val="GLBodytext"/>
        <w:rPr>
          <w:lang w:val="en-US"/>
        </w:rPr>
      </w:pPr>
      <w:r w:rsidRPr="00F36A6F">
        <w:rPr>
          <w:lang w:val="en-US"/>
        </w:rPr>
        <w:t xml:space="preserve">Some researchers have targeted GI symptomatology as a means of investigating hypotheses about the </w:t>
      </w:r>
      <w:proofErr w:type="spellStart"/>
      <w:r w:rsidRPr="00F36A6F">
        <w:rPr>
          <w:lang w:val="en-US"/>
        </w:rPr>
        <w:t>aetiology</w:t>
      </w:r>
      <w:proofErr w:type="spellEnd"/>
      <w:r w:rsidRPr="00F36A6F">
        <w:rPr>
          <w:lang w:val="en-US"/>
        </w:rPr>
        <w:t xml:space="preserve"> of ASD, and as a rationale for employing (unproven) treatments for core symptoms of ASD. These issues are beyond the scope of the </w:t>
      </w:r>
      <w:r w:rsidRPr="00F36A6F">
        <w:rPr>
          <w:lang w:val="en-US"/>
        </w:rPr>
        <w:lastRenderedPageBreak/>
        <w:t xml:space="preserve">current review update. The reader </w:t>
      </w:r>
      <w:proofErr w:type="gramStart"/>
      <w:r w:rsidRPr="00F36A6F">
        <w:rPr>
          <w:lang w:val="en-US"/>
        </w:rPr>
        <w:t>is referred</w:t>
      </w:r>
      <w:proofErr w:type="gramEnd"/>
      <w:r w:rsidRPr="00F36A6F">
        <w:rPr>
          <w:lang w:val="en-US"/>
        </w:rPr>
        <w:t xml:space="preserve"> to the New Zealand ASD Guideline for a comprehensive account of evidence and recommendations relating to treatments, including complementary and alternative dietary interventions.</w:t>
      </w:r>
    </w:p>
    <w:p w14:paraId="212B18BD" w14:textId="15E88E55" w:rsidR="00822B6D" w:rsidRPr="00822B6D" w:rsidRDefault="00822B6D" w:rsidP="00F36A6F">
      <w:pPr>
        <w:pStyle w:val="GLBodytext"/>
      </w:pPr>
      <w:r w:rsidRPr="00F36A6F">
        <w:t>Because thi</w:t>
      </w:r>
      <w:r w:rsidR="00033658" w:rsidRPr="00F36A6F">
        <w:t>s report is specific to the gastrointestinal p</w:t>
      </w:r>
      <w:r w:rsidRPr="00F36A6F">
        <w:t xml:space="preserve">roblems potentially </w:t>
      </w:r>
      <w:proofErr w:type="spellStart"/>
      <w:r w:rsidRPr="00F36A6F">
        <w:t>occuring</w:t>
      </w:r>
      <w:proofErr w:type="spellEnd"/>
      <w:r w:rsidRPr="00F36A6F">
        <w:t xml:space="preserve"> in young people with ASD, there is a risk that this emphasis might lead health professionals to give pre-</w:t>
      </w:r>
      <w:r w:rsidRPr="00046209">
        <w:t xml:space="preserve">eminence to GI assessment over (say) assessment of learning, co-morbid mental health and developmental issues and family functioning, such as </w:t>
      </w:r>
      <w:r w:rsidR="00730281" w:rsidRPr="00046209">
        <w:t xml:space="preserve">the need for respite care. </w:t>
      </w:r>
      <w:r w:rsidRPr="00046209">
        <w:t xml:space="preserve">Therefore, this document needs to be read in context of the recommendations in the </w:t>
      </w:r>
      <w:r w:rsidR="00730281" w:rsidRPr="00046209">
        <w:t xml:space="preserve">ASD Guideline </w:t>
      </w:r>
      <w:r w:rsidR="00730281" w:rsidRPr="00046209">
        <w:fldChar w:fldCharType="begin"/>
      </w:r>
      <w:r w:rsidR="00730281" w:rsidRPr="00046209">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730281" w:rsidRPr="00046209">
        <w:fldChar w:fldCharType="separate"/>
      </w:r>
      <w:r w:rsidR="00730281" w:rsidRPr="00046209">
        <w:rPr>
          <w:noProof/>
        </w:rPr>
        <w:t>[</w:t>
      </w:r>
      <w:hyperlink w:anchor="_ENREF_1" w:tooltip="Ministry of Health, 2008 #1110" w:history="1">
        <w:r w:rsidR="00730281" w:rsidRPr="00046209">
          <w:rPr>
            <w:noProof/>
          </w:rPr>
          <w:t>1</w:t>
        </w:r>
      </w:hyperlink>
      <w:r w:rsidR="00730281" w:rsidRPr="00046209">
        <w:rPr>
          <w:noProof/>
        </w:rPr>
        <w:t>]</w:t>
      </w:r>
      <w:r w:rsidR="00730281" w:rsidRPr="00046209">
        <w:fldChar w:fldCharType="end"/>
      </w:r>
      <w:r w:rsidR="00730281" w:rsidRPr="00046209">
        <w:t xml:space="preserve"> </w:t>
      </w:r>
      <w:r w:rsidRPr="00046209">
        <w:t>regarding the need for all children with ASD to undergo a comprehensive health and developmental assessment.</w:t>
      </w:r>
    </w:p>
    <w:p w14:paraId="700EA56C" w14:textId="77777777" w:rsidR="007026AA" w:rsidRDefault="007026AA" w:rsidP="007026AA">
      <w:pPr>
        <w:pStyle w:val="GLHeading2"/>
      </w:pPr>
      <w:bookmarkStart w:id="92" w:name="_Toc301185195"/>
      <w:bookmarkStart w:id="93" w:name="_Toc183493308"/>
      <w:bookmarkStart w:id="94" w:name="_Toc183683316"/>
      <w:bookmarkStart w:id="95" w:name="_Toc183692887"/>
      <w:bookmarkStart w:id="96" w:name="_Toc184964820"/>
      <w:bookmarkStart w:id="97" w:name="_Toc311630009"/>
      <w:bookmarkStart w:id="98" w:name="_Toc311631967"/>
      <w:bookmarkStart w:id="99" w:name="_Toc214642232"/>
      <w:bookmarkStart w:id="100" w:name="_Toc214642536"/>
      <w:bookmarkStart w:id="101" w:name="_Toc214993613"/>
      <w:bookmarkStart w:id="102" w:name="_Toc214994155"/>
      <w:bookmarkStart w:id="103" w:name="_Toc216717478"/>
      <w:bookmarkStart w:id="104" w:name="_Toc227063426"/>
      <w:bookmarkStart w:id="105" w:name="_Toc227063639"/>
      <w:bookmarkStart w:id="106" w:name="_Toc227064709"/>
      <w:bookmarkStart w:id="107" w:name="_Toc227124962"/>
      <w:bookmarkStart w:id="108" w:name="_Toc268688748"/>
      <w:bookmarkStart w:id="109" w:name="_Toc268690416"/>
      <w:bookmarkStart w:id="110" w:name="_Toc268690554"/>
      <w:bookmarkStart w:id="111" w:name="_Toc268698203"/>
      <w:bookmarkStart w:id="112" w:name="_Toc268704880"/>
      <w:bookmarkStart w:id="113" w:name="_Toc268707651"/>
      <w:bookmarkStart w:id="114" w:name="_Toc301185192"/>
      <w:bookmarkStart w:id="115" w:name="_Toc183493310"/>
      <w:bookmarkStart w:id="116" w:name="_Toc183683318"/>
      <w:bookmarkStart w:id="117" w:name="_Toc183692889"/>
      <w:bookmarkStart w:id="118" w:name="_Toc184964822"/>
      <w:bookmarkStart w:id="119" w:name="_Toc311630011"/>
      <w:bookmarkStart w:id="120" w:name="_Toc311631969"/>
      <w:bookmarkStart w:id="121" w:name="_Toc214642234"/>
      <w:bookmarkStart w:id="122" w:name="_Toc214642538"/>
      <w:bookmarkStart w:id="123" w:name="_Toc214993615"/>
      <w:bookmarkStart w:id="124" w:name="_Toc214994157"/>
      <w:bookmarkStart w:id="125" w:name="_Toc216717480"/>
      <w:bookmarkStart w:id="126" w:name="_Toc268688749"/>
      <w:bookmarkStart w:id="127" w:name="_Toc268690417"/>
      <w:bookmarkStart w:id="128" w:name="_Toc268690555"/>
      <w:bookmarkStart w:id="129" w:name="_Toc268698204"/>
      <w:bookmarkStart w:id="130" w:name="_Toc268704881"/>
      <w:bookmarkStart w:id="131" w:name="_Toc268707652"/>
      <w:r>
        <w:t>Definitions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CED1F89" w14:textId="77777777" w:rsidR="007026AA" w:rsidRDefault="007026AA" w:rsidP="007026AA">
      <w:pPr>
        <w:pStyle w:val="GLBodytext"/>
      </w:pPr>
      <w:r w:rsidRPr="00FC4587">
        <w:t xml:space="preserve">ASD is a </w:t>
      </w:r>
      <w:r>
        <w:t xml:space="preserve">group of pervasive developmental disorders </w:t>
      </w:r>
      <w:r w:rsidRPr="00FC4587">
        <w:t xml:space="preserve">that affects communication, social interaction and adaptive behaviour functioning. Subgroups of ASD include Pervasive Developmental Disorders (PDD), classical autism, Asperger syndrome, and Pervasive Developmental Disorders – Not Otherwise Specified (PDD-NOS) (as defined </w:t>
      </w:r>
      <w:r>
        <w:t>by criteria specified in</w:t>
      </w:r>
      <w:r w:rsidRPr="00FC4587">
        <w:t xml:space="preserve"> ICD-10 and DSM-IV diagnostic manuals). </w:t>
      </w:r>
      <w:r>
        <w:t xml:space="preserve">There is a diverse range of disability and intellectual function expressed by people with ASD, from severe impairment of a person with classical autism, to a ‘high functioning’ person with Asperger syndrome. A wide range of services and approaches are required to reflect the heterogeneity of the condition. </w:t>
      </w:r>
    </w:p>
    <w:p w14:paraId="2FDFBBFD" w14:textId="77777777" w:rsidR="007026AA" w:rsidRDefault="007026AA" w:rsidP="007026AA">
      <w:pPr>
        <w:pStyle w:val="GLBodytext"/>
      </w:pPr>
      <w:r w:rsidRPr="00637363">
        <w:t xml:space="preserve">In </w:t>
      </w:r>
      <w:r w:rsidRPr="001E2CA7">
        <w:t xml:space="preserve">this review unless otherwise </w:t>
      </w:r>
      <w:r w:rsidRPr="004E27A8">
        <w:t xml:space="preserve">stated, </w:t>
      </w:r>
      <w:r w:rsidRPr="004E27A8">
        <w:rPr>
          <w:i/>
          <w:iCs/>
        </w:rPr>
        <w:t>gastrointestinal problems</w:t>
      </w:r>
      <w:r w:rsidRPr="004E27A8">
        <w:rPr>
          <w:i/>
        </w:rPr>
        <w:t xml:space="preserve"> </w:t>
      </w:r>
      <w:r>
        <w:t>refer</w:t>
      </w:r>
      <w:r w:rsidRPr="004E27A8">
        <w:t xml:space="preserve"> to </w:t>
      </w:r>
      <w:r w:rsidRPr="004E27A8">
        <w:rPr>
          <w:lang w:val="en-US"/>
        </w:rPr>
        <w:t xml:space="preserve">dysfunction that is </w:t>
      </w:r>
      <w:r>
        <w:rPr>
          <w:lang w:val="en-US"/>
        </w:rPr>
        <w:t>eviden</w:t>
      </w:r>
      <w:r w:rsidRPr="004E27A8">
        <w:rPr>
          <w:lang w:val="en-US"/>
        </w:rPr>
        <w:t>t in clinical symptoms</w:t>
      </w:r>
      <w:r>
        <w:rPr>
          <w:lang w:val="en-US"/>
        </w:rPr>
        <w:t xml:space="preserve">, usually </w:t>
      </w:r>
      <w:r>
        <w:t>chronic, persistent, recurrent, frequent or excessive</w:t>
      </w:r>
      <w:r>
        <w:rPr>
          <w:lang w:val="en-US"/>
        </w:rPr>
        <w:t xml:space="preserve"> in nature, </w:t>
      </w:r>
      <w:r w:rsidRPr="004E27A8">
        <w:t>which do not have clear anatomic, metabolic, or pathologic process.</w:t>
      </w:r>
      <w:r>
        <w:t xml:space="preserve"> These problems may include the following:</w:t>
      </w:r>
    </w:p>
    <w:p w14:paraId="353B9E12" w14:textId="77777777" w:rsidR="007026AA" w:rsidRDefault="007026AA" w:rsidP="000E5C5F">
      <w:pPr>
        <w:pStyle w:val="GLBulletlist"/>
        <w:rPr>
          <w:lang w:val="en-US"/>
        </w:rPr>
      </w:pPr>
      <w:r>
        <w:rPr>
          <w:lang w:val="en-US"/>
        </w:rPr>
        <w:t>chronic constipation</w:t>
      </w:r>
    </w:p>
    <w:p w14:paraId="4B2BE51E" w14:textId="77777777" w:rsidR="007026AA" w:rsidRPr="003E409A" w:rsidRDefault="007026AA" w:rsidP="000E5C5F">
      <w:pPr>
        <w:pStyle w:val="GLBulletlist"/>
        <w:rPr>
          <w:lang w:val="en-US"/>
        </w:rPr>
      </w:pPr>
      <w:proofErr w:type="spellStart"/>
      <w:r w:rsidRPr="003E409A">
        <w:rPr>
          <w:lang w:val="en-US"/>
        </w:rPr>
        <w:t>diarrhoea</w:t>
      </w:r>
      <w:proofErr w:type="spellEnd"/>
      <w:r w:rsidRPr="003E409A">
        <w:rPr>
          <w:lang w:val="en-US"/>
        </w:rPr>
        <w:t xml:space="preserve">; </w:t>
      </w:r>
      <w:proofErr w:type="spellStart"/>
      <w:r w:rsidRPr="003E409A">
        <w:rPr>
          <w:lang w:val="en-US"/>
        </w:rPr>
        <w:t>faecal</w:t>
      </w:r>
      <w:proofErr w:type="spellEnd"/>
      <w:r w:rsidRPr="003E409A">
        <w:rPr>
          <w:lang w:val="en-US"/>
        </w:rPr>
        <w:t xml:space="preserve"> incontinence; encopresis (</w:t>
      </w:r>
      <w:proofErr w:type="spellStart"/>
      <w:r w:rsidRPr="003E409A">
        <w:rPr>
          <w:lang w:val="en-US"/>
        </w:rPr>
        <w:t>faecal</w:t>
      </w:r>
      <w:proofErr w:type="spellEnd"/>
      <w:r w:rsidRPr="003E409A">
        <w:rPr>
          <w:lang w:val="en-US"/>
        </w:rPr>
        <w:t xml:space="preserve"> soiling); changes to bowel habit</w:t>
      </w:r>
    </w:p>
    <w:p w14:paraId="6E017BCC" w14:textId="2CB084CF" w:rsidR="007026AA" w:rsidRPr="003E409A" w:rsidRDefault="007026AA" w:rsidP="000E5C5F">
      <w:pPr>
        <w:pStyle w:val="GLBulletlist"/>
        <w:rPr>
          <w:lang w:val="en-US"/>
        </w:rPr>
      </w:pPr>
      <w:r w:rsidRPr="003E409A">
        <w:rPr>
          <w:lang w:val="en-US"/>
        </w:rPr>
        <w:t xml:space="preserve">vomiting; </w:t>
      </w:r>
      <w:r w:rsidRPr="00A417CC">
        <w:rPr>
          <w:lang w:val="en-US"/>
        </w:rPr>
        <w:t xml:space="preserve">nausea; </w:t>
      </w:r>
      <w:proofErr w:type="spellStart"/>
      <w:r w:rsidR="00A417CC" w:rsidRPr="00A417CC">
        <w:t>gastroesophageal</w:t>
      </w:r>
      <w:proofErr w:type="spellEnd"/>
      <w:r w:rsidR="00A417CC" w:rsidRPr="00A417CC">
        <w:t xml:space="preserve"> </w:t>
      </w:r>
      <w:r w:rsidRPr="00A417CC">
        <w:rPr>
          <w:lang w:val="en-US"/>
        </w:rPr>
        <w:t>reflux</w:t>
      </w:r>
      <w:r w:rsidRPr="003E409A">
        <w:rPr>
          <w:lang w:val="en-US"/>
        </w:rPr>
        <w:t xml:space="preserve"> (GER)</w:t>
      </w:r>
    </w:p>
    <w:p w14:paraId="49F74163" w14:textId="77777777" w:rsidR="007026AA" w:rsidRPr="003E409A" w:rsidRDefault="007026AA" w:rsidP="000E5C5F">
      <w:pPr>
        <w:pStyle w:val="GLBulletlist"/>
      </w:pPr>
      <w:proofErr w:type="gramStart"/>
      <w:r w:rsidRPr="003E409A">
        <w:rPr>
          <w:lang w:val="en-US"/>
        </w:rPr>
        <w:t>abdominal</w:t>
      </w:r>
      <w:proofErr w:type="gramEnd"/>
      <w:r w:rsidRPr="003E409A">
        <w:rPr>
          <w:lang w:val="en-US"/>
        </w:rPr>
        <w:t xml:space="preserve"> pain, discomfort, irritability; bloating; flatulence.</w:t>
      </w:r>
    </w:p>
    <w:p w14:paraId="2D944B9B" w14:textId="4EFEE877" w:rsidR="00F36A6F" w:rsidRDefault="007026AA" w:rsidP="000E5C5F">
      <w:pPr>
        <w:pStyle w:val="GLBulletlist"/>
        <w:rPr>
          <w:lang w:val="en-US"/>
        </w:rPr>
      </w:pPr>
      <w:r w:rsidRPr="003E409A">
        <w:rPr>
          <w:lang w:val="en-US"/>
        </w:rPr>
        <w:t xml:space="preserve">It </w:t>
      </w:r>
      <w:proofErr w:type="gramStart"/>
      <w:r w:rsidRPr="003E409A">
        <w:rPr>
          <w:lang w:val="en-US"/>
        </w:rPr>
        <w:t>should be noted</w:t>
      </w:r>
      <w:proofErr w:type="gramEnd"/>
      <w:r w:rsidRPr="003E409A">
        <w:rPr>
          <w:lang w:val="en-US"/>
        </w:rPr>
        <w:t xml:space="preserve"> that encopresis might be a symptom of constipation. Chronic </w:t>
      </w:r>
      <w:proofErr w:type="spellStart"/>
      <w:r w:rsidRPr="003E409A">
        <w:rPr>
          <w:lang w:val="en-US"/>
        </w:rPr>
        <w:t>diarrhoea</w:t>
      </w:r>
      <w:proofErr w:type="spellEnd"/>
      <w:r w:rsidRPr="003E409A">
        <w:rPr>
          <w:lang w:val="en-US"/>
        </w:rPr>
        <w:t xml:space="preserve"> may be defined as motions occurring several times a day or </w:t>
      </w:r>
      <w:proofErr w:type="gramStart"/>
      <w:r w:rsidRPr="003E409A">
        <w:rPr>
          <w:lang w:val="en-US"/>
        </w:rPr>
        <w:t>motions which</w:t>
      </w:r>
      <w:proofErr w:type="gramEnd"/>
      <w:r w:rsidRPr="003E409A">
        <w:rPr>
          <w:lang w:val="en-US"/>
        </w:rPr>
        <w:t xml:space="preserve"> are of normal or reduced frequency but are abnormally loose.</w:t>
      </w:r>
    </w:p>
    <w:p w14:paraId="7BC79B8A" w14:textId="77777777" w:rsidR="00F36A6F" w:rsidRDefault="00F36A6F" w:rsidP="00410606">
      <w:pPr>
        <w:pStyle w:val="GLHeading2"/>
        <w:sectPr w:rsidR="00F36A6F" w:rsidSect="00065D82">
          <w:pgSz w:w="11907" w:h="16834" w:code="9"/>
          <w:pgMar w:top="1701" w:right="1418" w:bottom="1701" w:left="1701" w:header="567" w:footer="425" w:gutter="284"/>
          <w:pgNumType w:fmt="lowerRoman"/>
          <w:cols w:space="720"/>
          <w:docGrid w:linePitch="224"/>
        </w:sectPr>
      </w:pPr>
      <w:bookmarkStart w:id="132" w:name="_Toc227063427"/>
      <w:bookmarkStart w:id="133" w:name="_Toc227063640"/>
      <w:bookmarkStart w:id="134" w:name="_Toc227064710"/>
      <w:bookmarkStart w:id="135" w:name="_Toc227124963"/>
    </w:p>
    <w:p w14:paraId="6954F632" w14:textId="3B4FB460" w:rsidR="00065D82" w:rsidRPr="00195863" w:rsidRDefault="00065D82" w:rsidP="00410606">
      <w:pPr>
        <w:pStyle w:val="GLHeading2"/>
      </w:pPr>
      <w:r w:rsidRPr="00195863">
        <w:lastRenderedPageBreak/>
        <w:t>Target audience</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32"/>
      <w:bookmarkEnd w:id="133"/>
      <w:bookmarkEnd w:id="134"/>
      <w:bookmarkEnd w:id="135"/>
    </w:p>
    <w:p w14:paraId="1359950A" w14:textId="5DE8990D" w:rsidR="00E86D65" w:rsidRDefault="00065D82" w:rsidP="00065D82">
      <w:pPr>
        <w:pStyle w:val="GLBodytext"/>
      </w:pPr>
      <w:r w:rsidRPr="00195863">
        <w:t xml:space="preserve">This </w:t>
      </w:r>
      <w:r>
        <w:t>evidence review and guidance update</w:t>
      </w:r>
      <w:r w:rsidRPr="00195863">
        <w:t xml:space="preserve"> is intended primarily for the providers of </w:t>
      </w:r>
      <w:r w:rsidR="00EC455E">
        <w:t>professional health</w:t>
      </w:r>
      <w:r w:rsidRPr="00195863">
        <w:t xml:space="preserve"> services for New Zealanders with </w:t>
      </w:r>
      <w:r>
        <w:t xml:space="preserve">ASD. </w:t>
      </w:r>
      <w:r w:rsidRPr="00195863">
        <w:t xml:space="preserve">It is also expected that the </w:t>
      </w:r>
      <w:r>
        <w:t xml:space="preserve">recommendations </w:t>
      </w:r>
      <w:r w:rsidRPr="00195863">
        <w:t>will be accessed by peop</w:t>
      </w:r>
      <w:r w:rsidR="00F36A6F">
        <w:t>le with ASD and their families.</w:t>
      </w:r>
    </w:p>
    <w:p w14:paraId="71CDA840" w14:textId="77777777" w:rsidR="00065D82" w:rsidRPr="00195863" w:rsidRDefault="00065D82" w:rsidP="00410606">
      <w:pPr>
        <w:pStyle w:val="GLHeading2"/>
      </w:pPr>
      <w:bookmarkStart w:id="136" w:name="_Toc183493311"/>
      <w:bookmarkStart w:id="137" w:name="_Toc183683319"/>
      <w:bookmarkStart w:id="138" w:name="_Toc183692890"/>
      <w:bookmarkStart w:id="139" w:name="_Toc184964823"/>
      <w:bookmarkStart w:id="140" w:name="_Toc311630012"/>
      <w:bookmarkStart w:id="141" w:name="_Toc311631970"/>
      <w:bookmarkStart w:id="142" w:name="_Toc214642235"/>
      <w:bookmarkStart w:id="143" w:name="_Toc214642539"/>
      <w:bookmarkStart w:id="144" w:name="_Toc214993616"/>
      <w:bookmarkStart w:id="145" w:name="_Toc214994158"/>
      <w:bookmarkStart w:id="146" w:name="_Toc216717481"/>
      <w:bookmarkStart w:id="147" w:name="_Toc227063428"/>
      <w:bookmarkStart w:id="148" w:name="_Toc227063641"/>
      <w:bookmarkStart w:id="149" w:name="_Toc227064711"/>
      <w:bookmarkStart w:id="150" w:name="_Toc227124964"/>
      <w:r w:rsidRPr="00195863">
        <w:t>Treaty of Waitangi</w:t>
      </w:r>
      <w:bookmarkEnd w:id="126"/>
      <w:bookmarkEnd w:id="127"/>
      <w:bookmarkEnd w:id="128"/>
      <w:bookmarkEnd w:id="129"/>
      <w:bookmarkEnd w:id="130"/>
      <w:bookmarkEnd w:id="131"/>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9BC9DF3" w14:textId="77777777" w:rsidR="00065D82" w:rsidRPr="00195863" w:rsidRDefault="00065D82" w:rsidP="00065D82">
      <w:pPr>
        <w:pStyle w:val="GLBodytext"/>
      </w:pPr>
      <w:r w:rsidRPr="00195863">
        <w:t xml:space="preserve">INSIGHT Research acknowledges the importance of the Treaty of Waitangi to New Zealand, and considers the Treaty </w:t>
      </w:r>
      <w:r w:rsidRPr="009B7710">
        <w:t>principles of partnership, participation and protection as central to improving Māori health.</w:t>
      </w:r>
    </w:p>
    <w:p w14:paraId="2EA29A33" w14:textId="5B2A3BCA" w:rsidR="00E86D65" w:rsidRDefault="00065D82" w:rsidP="00065D82">
      <w:pPr>
        <w:pStyle w:val="GLBodytext"/>
      </w:pPr>
      <w:r w:rsidRPr="009B7710">
        <w:t>INSIGHT Research’s commitment to improving Māori health outcomes means we attempt to identify points in the guideline or evidence review process where Māori health must be considered and addressed. In addition, it is expected that Māori health is considered at all points in the guideline or evidence r</w:t>
      </w:r>
      <w:r w:rsidR="003111EE">
        <w:t>eview in a less explicit manner</w:t>
      </w:r>
      <w:r w:rsidR="00E86D65">
        <w:t>.</w:t>
      </w:r>
    </w:p>
    <w:p w14:paraId="4AB4FD15" w14:textId="5EF2364D" w:rsidR="00065D82" w:rsidRPr="00195863" w:rsidRDefault="00065D82" w:rsidP="00410606">
      <w:pPr>
        <w:pStyle w:val="GLHeading2"/>
      </w:pPr>
      <w:bookmarkStart w:id="151" w:name="_Toc214642236"/>
      <w:bookmarkStart w:id="152" w:name="_Toc214642540"/>
      <w:bookmarkStart w:id="153" w:name="_Toc214993617"/>
      <w:bookmarkStart w:id="154" w:name="_Toc214994159"/>
      <w:bookmarkStart w:id="155" w:name="_Toc216717482"/>
      <w:bookmarkStart w:id="156" w:name="_Toc227063429"/>
      <w:bookmarkStart w:id="157" w:name="_Toc227063642"/>
      <w:bookmarkStart w:id="158" w:name="_Toc227064712"/>
      <w:bookmarkStart w:id="159" w:name="_Toc227124965"/>
      <w:r>
        <w:t>Recommendation d</w:t>
      </w:r>
      <w:r w:rsidRPr="00195863">
        <w:t>evelopment process</w:t>
      </w:r>
      <w:bookmarkEnd w:id="151"/>
      <w:bookmarkEnd w:id="152"/>
      <w:bookmarkEnd w:id="153"/>
      <w:bookmarkEnd w:id="154"/>
      <w:bookmarkEnd w:id="155"/>
      <w:bookmarkEnd w:id="156"/>
      <w:bookmarkEnd w:id="157"/>
      <w:bookmarkEnd w:id="158"/>
      <w:bookmarkEnd w:id="159"/>
    </w:p>
    <w:p w14:paraId="1C5DFE93" w14:textId="2567923D" w:rsidR="00065D82" w:rsidRPr="006B33ED" w:rsidRDefault="00065D82" w:rsidP="00065D82">
      <w:pPr>
        <w:pStyle w:val="GLBodytext"/>
      </w:pPr>
      <w:r w:rsidRPr="006B33ED">
        <w:t xml:space="preserve">The research questions were identified and prioritised by the </w:t>
      </w:r>
      <w:r w:rsidRPr="00285B7C">
        <w:t>Living Guideline Group</w:t>
      </w:r>
      <w:r w:rsidRPr="006B33ED">
        <w:t xml:space="preserve"> and were used to inform the s</w:t>
      </w:r>
      <w:r>
        <w:t>earch of the published evidence</w:t>
      </w:r>
      <w:r w:rsidRPr="006B33ED">
        <w:t xml:space="preserve">. A one day, face-to-face meeting of the </w:t>
      </w:r>
      <w:r w:rsidRPr="00285B7C">
        <w:t>Living Guideline Group</w:t>
      </w:r>
      <w:r w:rsidRPr="006B33ED">
        <w:t xml:space="preserve"> was held on 29 November 2012, where evidence was reviewed and recommendations were developed.</w:t>
      </w:r>
    </w:p>
    <w:p w14:paraId="5CFC0F1D" w14:textId="2E7BE445" w:rsidR="00065D82" w:rsidRPr="00CE1CAC" w:rsidRDefault="00065D82" w:rsidP="00065D82">
      <w:pPr>
        <w:pStyle w:val="GLBodytext"/>
      </w:pPr>
      <w:r w:rsidRPr="006B33ED">
        <w:t xml:space="preserve">INSIGHT Research follows specific structured processes for evidence synthesis. Full methodological details are provided in </w:t>
      </w:r>
      <w:r w:rsidRPr="003219C6">
        <w:rPr>
          <w:b/>
        </w:rPr>
        <w:t>Appendix 1</w:t>
      </w:r>
      <w:r w:rsidRPr="006B33ED">
        <w:t xml:space="preserve">. This appendix also includes details of the </w:t>
      </w:r>
      <w:r w:rsidRPr="00285B7C">
        <w:t>Living Guideline Group</w:t>
      </w:r>
      <w:r w:rsidRPr="006B33ED">
        <w:t xml:space="preserve"> members</w:t>
      </w:r>
      <w:r w:rsidR="00C40F03">
        <w:t>hip</w:t>
      </w:r>
      <w:r w:rsidRPr="006B33ED">
        <w:t xml:space="preserve"> and lists the organisations that provided feedback during the consultation period</w:t>
      </w:r>
      <w:r w:rsidRPr="003E35E5">
        <w:t>.</w:t>
      </w:r>
      <w:r w:rsidR="003219C6">
        <w:t xml:space="preserve"> </w:t>
      </w:r>
      <w:r w:rsidR="003219C6">
        <w:rPr>
          <w:b/>
        </w:rPr>
        <w:t>Appendix 2</w:t>
      </w:r>
      <w:r w:rsidR="003219C6">
        <w:t xml:space="preserve"> presents a glossary of key epidemiological and topic-specific terms</w:t>
      </w:r>
      <w:r w:rsidR="00313BC2">
        <w:t>, abbreviations</w:t>
      </w:r>
      <w:r w:rsidR="003219C6">
        <w:t xml:space="preserve"> and acronyms</w:t>
      </w:r>
      <w:r w:rsidR="00CE1CAC">
        <w:t xml:space="preserve">. </w:t>
      </w:r>
      <w:r w:rsidR="00CE1CAC">
        <w:rPr>
          <w:b/>
        </w:rPr>
        <w:t>Appendices 3</w:t>
      </w:r>
      <w:r w:rsidR="00CE1CAC">
        <w:t xml:space="preserve"> and </w:t>
      </w:r>
      <w:r w:rsidR="00CE1CAC">
        <w:rPr>
          <w:b/>
        </w:rPr>
        <w:t>4</w:t>
      </w:r>
      <w:r w:rsidR="00CE1CAC">
        <w:t xml:space="preserve"> present full evidence tables of included studies.</w:t>
      </w:r>
    </w:p>
    <w:p w14:paraId="4CDCB0D6" w14:textId="77777777" w:rsidR="00065D82" w:rsidRPr="00195863" w:rsidRDefault="00065D82" w:rsidP="00065D82">
      <w:pPr>
        <w:pStyle w:val="GLBodytext"/>
        <w:sectPr w:rsidR="00065D82" w:rsidRPr="00195863" w:rsidSect="00065D82">
          <w:pgSz w:w="11907" w:h="16834" w:code="9"/>
          <w:pgMar w:top="1701" w:right="1418" w:bottom="1701" w:left="1701" w:header="567" w:footer="425" w:gutter="284"/>
          <w:pgNumType w:fmt="lowerRoman"/>
          <w:cols w:space="720"/>
          <w:docGrid w:linePitch="224"/>
        </w:sectPr>
      </w:pPr>
      <w:bookmarkStart w:id="160" w:name="_Toc229993236"/>
      <w:bookmarkStart w:id="161" w:name="_Toc229993619"/>
      <w:bookmarkStart w:id="162" w:name="_Toc295473602"/>
    </w:p>
    <w:p w14:paraId="4978F1C2" w14:textId="77777777" w:rsidR="00065D82" w:rsidRPr="003E409A" w:rsidRDefault="00065D82" w:rsidP="00BE63AF">
      <w:pPr>
        <w:pStyle w:val="GLHeading1"/>
      </w:pPr>
      <w:bookmarkStart w:id="163" w:name="_Toc183493313"/>
      <w:bookmarkStart w:id="164" w:name="_Toc183683321"/>
      <w:bookmarkStart w:id="165" w:name="_Toc183692892"/>
      <w:bookmarkStart w:id="166" w:name="_Toc184964825"/>
      <w:bookmarkStart w:id="167" w:name="_Toc311630014"/>
      <w:bookmarkStart w:id="168" w:name="_Toc311631972"/>
      <w:bookmarkStart w:id="169" w:name="_Toc214642237"/>
      <w:bookmarkStart w:id="170" w:name="_Toc214642541"/>
      <w:bookmarkStart w:id="171" w:name="_Toc214993618"/>
      <w:bookmarkStart w:id="172" w:name="_Toc214994160"/>
      <w:bookmarkStart w:id="173" w:name="_Toc216717483"/>
      <w:bookmarkStart w:id="174" w:name="_Toc227063430"/>
      <w:bookmarkStart w:id="175" w:name="_Toc227063643"/>
      <w:bookmarkStart w:id="176" w:name="_Toc227064713"/>
      <w:bookmarkStart w:id="177" w:name="_Toc227124966"/>
      <w:r w:rsidRPr="003E409A">
        <w:lastRenderedPageBreak/>
        <w:t>Summary</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3FDF8E85" w14:textId="37720C5B" w:rsidR="00065D82" w:rsidRPr="003E409A" w:rsidRDefault="00065D82" w:rsidP="00410606">
      <w:pPr>
        <w:pStyle w:val="GLHeading2"/>
      </w:pPr>
      <w:bookmarkStart w:id="178" w:name="_Toc295473604"/>
      <w:bookmarkStart w:id="179" w:name="_Toc183493314"/>
      <w:bookmarkStart w:id="180" w:name="_Toc183683322"/>
      <w:bookmarkStart w:id="181" w:name="_Toc183692893"/>
      <w:bookmarkStart w:id="182" w:name="_Toc184964826"/>
      <w:bookmarkStart w:id="183" w:name="_Toc311630015"/>
      <w:bookmarkStart w:id="184" w:name="_Toc311631973"/>
      <w:bookmarkStart w:id="185" w:name="_Toc214642238"/>
      <w:bookmarkStart w:id="186" w:name="_Toc214642542"/>
      <w:bookmarkStart w:id="187" w:name="_Toc214993619"/>
      <w:bookmarkStart w:id="188" w:name="_Toc214994161"/>
      <w:bookmarkStart w:id="189" w:name="_Toc216717484"/>
      <w:bookmarkStart w:id="190" w:name="_Toc227063431"/>
      <w:bookmarkStart w:id="191" w:name="_Toc227063644"/>
      <w:bookmarkStart w:id="192" w:name="_Toc227064714"/>
      <w:bookmarkStart w:id="193" w:name="_Toc227124967"/>
      <w:r w:rsidRPr="003E409A">
        <w:t xml:space="preserve">Summary of revised </w:t>
      </w:r>
      <w:r w:rsidR="00492CF4" w:rsidRPr="003E409A">
        <w:t xml:space="preserve">and new </w:t>
      </w:r>
      <w:r w:rsidRPr="003E409A">
        <w:t>recommendations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3E409A">
        <w:t xml:space="preserve"> </w:t>
      </w:r>
    </w:p>
    <w:p w14:paraId="7E6B657F" w14:textId="1848BC45" w:rsidR="00065D82" w:rsidRPr="003E409A" w:rsidRDefault="00081414" w:rsidP="006902FF">
      <w:pPr>
        <w:pStyle w:val="GLTableheading"/>
      </w:pPr>
      <w:bookmarkStart w:id="194" w:name="_Toc214642239"/>
      <w:bookmarkStart w:id="195" w:name="_Toc214642543"/>
      <w:bookmarkStart w:id="196" w:name="_Toc214993620"/>
      <w:bookmarkStart w:id="197" w:name="_Toc214994162"/>
      <w:bookmarkStart w:id="198" w:name="_Toc216717485"/>
      <w:bookmarkStart w:id="199" w:name="_Toc227063750"/>
      <w:bookmarkStart w:id="200" w:name="_Toc227064389"/>
      <w:r w:rsidRPr="003E409A">
        <w:t>Revised recommendation</w:t>
      </w:r>
      <w:r w:rsidR="00065D82" w:rsidRPr="003E409A">
        <w:t xml:space="preserve"> relevant to gastrointestinal </w:t>
      </w:r>
      <w:r w:rsidR="00290306" w:rsidRPr="003E409A">
        <w:t>problems</w:t>
      </w:r>
      <w:bookmarkEnd w:id="194"/>
      <w:bookmarkEnd w:id="195"/>
      <w:bookmarkEnd w:id="196"/>
      <w:bookmarkEnd w:id="197"/>
      <w:bookmarkEnd w:id="198"/>
      <w:r w:rsidR="007356D8">
        <w:t xml:space="preserve"> </w:t>
      </w:r>
      <w:r w:rsidR="007356D8" w:rsidRPr="003E409A">
        <w:t>in children and young people with ASD</w:t>
      </w:r>
      <w:bookmarkEnd w:id="199"/>
      <w:bookmarkEnd w:id="200"/>
    </w:p>
    <w:tbl>
      <w:tblPr>
        <w:tblW w:w="8612" w:type="dxa"/>
        <w:tblInd w:w="108" w:type="dxa"/>
        <w:tblLayout w:type="fixed"/>
        <w:tblLook w:val="01E0" w:firstRow="1" w:lastRow="1" w:firstColumn="1" w:lastColumn="1" w:noHBand="0" w:noVBand="0"/>
      </w:tblPr>
      <w:tblGrid>
        <w:gridCol w:w="1210"/>
        <w:gridCol w:w="6380"/>
        <w:gridCol w:w="1022"/>
      </w:tblGrid>
      <w:tr w:rsidR="00167F28" w:rsidRPr="003E409A" w14:paraId="72570967" w14:textId="77777777" w:rsidTr="00CF0512">
        <w:trPr>
          <w:cantSplit/>
          <w:trHeight w:val="295"/>
        </w:trPr>
        <w:tc>
          <w:tcPr>
            <w:tcW w:w="1210" w:type="dxa"/>
            <w:tcBorders>
              <w:top w:val="single" w:sz="4" w:space="0" w:color="auto"/>
              <w:left w:val="single" w:sz="4" w:space="0" w:color="auto"/>
              <w:bottom w:val="single" w:sz="4" w:space="0" w:color="auto"/>
              <w:right w:val="single" w:sz="4" w:space="0" w:color="auto"/>
            </w:tcBorders>
            <w:shd w:val="clear" w:color="auto" w:fill="A6A6A6"/>
          </w:tcPr>
          <w:p w14:paraId="4D040EE0" w14:textId="379CFFD3" w:rsidR="00167F28" w:rsidRPr="008C4096" w:rsidRDefault="00167F28" w:rsidP="00410606">
            <w:pPr>
              <w:pStyle w:val="TableHeadGreyTintTables"/>
              <w:rPr>
                <w:b w:val="0"/>
                <w:sz w:val="18"/>
                <w:szCs w:val="18"/>
              </w:rPr>
            </w:pPr>
            <w:r w:rsidRPr="008C4096">
              <w:rPr>
                <w:b w:val="0"/>
                <w:sz w:val="18"/>
                <w:szCs w:val="18"/>
              </w:rPr>
              <w:t>Original Reference</w:t>
            </w:r>
          </w:p>
        </w:tc>
        <w:tc>
          <w:tcPr>
            <w:tcW w:w="6380" w:type="dxa"/>
            <w:tcBorders>
              <w:top w:val="single" w:sz="4" w:space="0" w:color="auto"/>
              <w:left w:val="single" w:sz="4" w:space="0" w:color="auto"/>
              <w:bottom w:val="single" w:sz="4" w:space="0" w:color="auto"/>
              <w:right w:val="single" w:sz="4" w:space="0" w:color="auto"/>
            </w:tcBorders>
            <w:shd w:val="clear" w:color="auto" w:fill="A6A6A6"/>
          </w:tcPr>
          <w:p w14:paraId="2FBB8B41" w14:textId="45B301B2" w:rsidR="00167F28" w:rsidRPr="008C4096" w:rsidRDefault="00167F28" w:rsidP="00410606">
            <w:pPr>
              <w:pStyle w:val="TableHeadGreyTintTables"/>
              <w:rPr>
                <w:b w:val="0"/>
                <w:sz w:val="18"/>
                <w:szCs w:val="18"/>
              </w:rPr>
            </w:pPr>
            <w:r w:rsidRPr="008C4096">
              <w:rPr>
                <w:b w:val="0"/>
                <w:sz w:val="18"/>
                <w:szCs w:val="18"/>
              </w:rPr>
              <w:t>Revised recommendation</w:t>
            </w:r>
          </w:p>
        </w:tc>
        <w:tc>
          <w:tcPr>
            <w:tcW w:w="1022" w:type="dxa"/>
            <w:tcBorders>
              <w:top w:val="single" w:sz="4" w:space="0" w:color="auto"/>
              <w:left w:val="single" w:sz="4" w:space="0" w:color="auto"/>
              <w:bottom w:val="single" w:sz="4" w:space="0" w:color="auto"/>
              <w:right w:val="single" w:sz="4" w:space="0" w:color="auto"/>
            </w:tcBorders>
            <w:shd w:val="clear" w:color="auto" w:fill="A6A6A6"/>
          </w:tcPr>
          <w:p w14:paraId="48DA1B53" w14:textId="77777777" w:rsidR="00167F28" w:rsidRPr="008C4096" w:rsidRDefault="00167F28" w:rsidP="00410606">
            <w:pPr>
              <w:pStyle w:val="TableHeadGreyTintTables"/>
              <w:rPr>
                <w:b w:val="0"/>
                <w:sz w:val="18"/>
                <w:szCs w:val="18"/>
              </w:rPr>
            </w:pPr>
            <w:r w:rsidRPr="008C4096">
              <w:rPr>
                <w:b w:val="0"/>
                <w:sz w:val="18"/>
                <w:szCs w:val="18"/>
              </w:rPr>
              <w:t>Grade</w:t>
            </w:r>
          </w:p>
        </w:tc>
      </w:tr>
      <w:tr w:rsidR="00C86F3B" w:rsidRPr="003E409A" w14:paraId="6D1BBF3E" w14:textId="77777777" w:rsidTr="00CF0512">
        <w:trPr>
          <w:cantSplit/>
        </w:trPr>
        <w:tc>
          <w:tcPr>
            <w:tcW w:w="1210" w:type="dxa"/>
            <w:tcBorders>
              <w:top w:val="single" w:sz="6" w:space="0" w:color="auto"/>
              <w:left w:val="single" w:sz="4" w:space="0" w:color="auto"/>
              <w:bottom w:val="single" w:sz="4" w:space="0" w:color="808080"/>
              <w:right w:val="single" w:sz="4" w:space="0" w:color="auto"/>
            </w:tcBorders>
          </w:tcPr>
          <w:p w14:paraId="1010B4D9" w14:textId="1D59609F" w:rsidR="00C86F3B" w:rsidRPr="008C4096" w:rsidRDefault="005C2792" w:rsidP="00410606">
            <w:pPr>
              <w:pStyle w:val="TablebodyTables"/>
              <w:rPr>
                <w:sz w:val="17"/>
                <w:szCs w:val="17"/>
              </w:rPr>
            </w:pPr>
            <w:r w:rsidRPr="008C4096">
              <w:rPr>
                <w:sz w:val="17"/>
                <w:szCs w:val="17"/>
              </w:rPr>
              <w:t>4.6.1</w:t>
            </w:r>
          </w:p>
        </w:tc>
        <w:tc>
          <w:tcPr>
            <w:tcW w:w="6380" w:type="dxa"/>
            <w:tcBorders>
              <w:top w:val="single" w:sz="6" w:space="0" w:color="auto"/>
              <w:left w:val="single" w:sz="4" w:space="0" w:color="auto"/>
              <w:bottom w:val="single" w:sz="4" w:space="0" w:color="808080"/>
              <w:right w:val="single" w:sz="4" w:space="0" w:color="auto"/>
            </w:tcBorders>
          </w:tcPr>
          <w:p w14:paraId="6BF6A931" w14:textId="125AAEAF" w:rsidR="00C86F3B" w:rsidRPr="008C4096" w:rsidRDefault="005C2792" w:rsidP="00867855">
            <w:pPr>
              <w:pStyle w:val="TablebodyTables"/>
              <w:rPr>
                <w:sz w:val="17"/>
                <w:szCs w:val="17"/>
              </w:rPr>
            </w:pPr>
            <w:r w:rsidRPr="008C4096">
              <w:rPr>
                <w:sz w:val="17"/>
                <w:szCs w:val="17"/>
              </w:rPr>
              <w:t xml:space="preserve">When challenging behaviours are evident, people with ASD need to </w:t>
            </w:r>
            <w:proofErr w:type="gramStart"/>
            <w:r w:rsidRPr="008C4096">
              <w:rPr>
                <w:sz w:val="17"/>
                <w:szCs w:val="17"/>
              </w:rPr>
              <w:t>be assessed</w:t>
            </w:r>
            <w:proofErr w:type="gramEnd"/>
            <w:r w:rsidRPr="008C4096">
              <w:rPr>
                <w:sz w:val="17"/>
                <w:szCs w:val="17"/>
              </w:rPr>
              <w:t xml:space="preserve"> for co-morbid conditions such as seizures, ADHD, anxiety disorders, </w:t>
            </w:r>
            <w:r w:rsidR="00867855" w:rsidRPr="008C4096">
              <w:rPr>
                <w:sz w:val="17"/>
                <w:szCs w:val="17"/>
              </w:rPr>
              <w:t xml:space="preserve">depression, and gastrointestinal </w:t>
            </w:r>
            <w:r w:rsidRPr="008C4096">
              <w:rPr>
                <w:sz w:val="17"/>
                <w:szCs w:val="17"/>
              </w:rPr>
              <w:t>problems.</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70C5BE20" w14:textId="0BE9EFE5" w:rsidR="00C86F3B" w:rsidRPr="008C4096" w:rsidRDefault="005C2792" w:rsidP="00C86F3B">
            <w:pPr>
              <w:pStyle w:val="TablebodyTables"/>
              <w:jc w:val="center"/>
              <w:rPr>
                <w:b/>
                <w:sz w:val="17"/>
                <w:szCs w:val="17"/>
              </w:rPr>
            </w:pPr>
            <w:r w:rsidRPr="008C4096">
              <w:rPr>
                <w:b/>
                <w:sz w:val="17"/>
                <w:szCs w:val="17"/>
              </w:rPr>
              <w:t>C</w:t>
            </w:r>
          </w:p>
        </w:tc>
      </w:tr>
    </w:tbl>
    <w:p w14:paraId="147C3614" w14:textId="77777777" w:rsidR="00065D82" w:rsidRPr="003E409A" w:rsidRDefault="00065D82" w:rsidP="00065D82">
      <w:pPr>
        <w:pStyle w:val="TableHeading"/>
      </w:pPr>
    </w:p>
    <w:p w14:paraId="7C335CA7" w14:textId="6465F556" w:rsidR="00065D82" w:rsidRPr="008C4096" w:rsidRDefault="00065D82" w:rsidP="006902FF">
      <w:pPr>
        <w:pStyle w:val="GLTableheading"/>
        <w:rPr>
          <w:sz w:val="18"/>
          <w:szCs w:val="18"/>
        </w:rPr>
      </w:pPr>
      <w:bookmarkStart w:id="201" w:name="_Toc214642240"/>
      <w:bookmarkStart w:id="202" w:name="_Toc214642544"/>
      <w:bookmarkStart w:id="203" w:name="_Toc214993621"/>
      <w:bookmarkStart w:id="204" w:name="_Toc214994163"/>
      <w:bookmarkStart w:id="205" w:name="_Toc216717486"/>
      <w:bookmarkStart w:id="206" w:name="_Toc227063751"/>
      <w:bookmarkStart w:id="207" w:name="_Toc227064390"/>
      <w:r w:rsidRPr="003E409A">
        <w:t xml:space="preserve">New recommendations relevant to gastrointestinal </w:t>
      </w:r>
      <w:r w:rsidR="00290306" w:rsidRPr="003E409A">
        <w:t>problems</w:t>
      </w:r>
      <w:r w:rsidRPr="003E409A">
        <w:t xml:space="preserve"> in </w:t>
      </w:r>
      <w:r w:rsidR="00022FA0" w:rsidRPr="003E409A">
        <w:t>children and young people</w:t>
      </w:r>
      <w:bookmarkEnd w:id="201"/>
      <w:bookmarkEnd w:id="202"/>
      <w:bookmarkEnd w:id="203"/>
      <w:bookmarkEnd w:id="204"/>
      <w:r w:rsidR="005C2792" w:rsidRPr="003E409A">
        <w:t xml:space="preserve"> with ASD</w:t>
      </w:r>
      <w:bookmarkEnd w:id="205"/>
      <w:bookmarkEnd w:id="206"/>
      <w:bookmarkEnd w:id="207"/>
    </w:p>
    <w:tbl>
      <w:tblPr>
        <w:tblW w:w="8612" w:type="dxa"/>
        <w:tblInd w:w="108" w:type="dxa"/>
        <w:tblLayout w:type="fixed"/>
        <w:tblLook w:val="01E0" w:firstRow="1" w:lastRow="1" w:firstColumn="1" w:lastColumn="1" w:noHBand="0" w:noVBand="0"/>
      </w:tblPr>
      <w:tblGrid>
        <w:gridCol w:w="1210"/>
        <w:gridCol w:w="6380"/>
        <w:gridCol w:w="1022"/>
      </w:tblGrid>
      <w:tr w:rsidR="00065D82" w:rsidRPr="008C4096" w14:paraId="7EA1D95F" w14:textId="77777777">
        <w:trPr>
          <w:cantSplit/>
          <w:trHeight w:val="295"/>
        </w:trPr>
        <w:tc>
          <w:tcPr>
            <w:tcW w:w="1210" w:type="dxa"/>
            <w:tcBorders>
              <w:top w:val="single" w:sz="4" w:space="0" w:color="auto"/>
              <w:left w:val="single" w:sz="4" w:space="0" w:color="auto"/>
              <w:bottom w:val="single" w:sz="4" w:space="0" w:color="auto"/>
              <w:right w:val="single" w:sz="4" w:space="0" w:color="auto"/>
            </w:tcBorders>
            <w:shd w:val="clear" w:color="auto" w:fill="A6A6A6"/>
          </w:tcPr>
          <w:p w14:paraId="59766622" w14:textId="77777777" w:rsidR="00065D82" w:rsidRPr="008C4096" w:rsidRDefault="00065D82" w:rsidP="00410606">
            <w:pPr>
              <w:pStyle w:val="TableHeadGreyTintTables"/>
              <w:rPr>
                <w:b w:val="0"/>
                <w:sz w:val="18"/>
                <w:szCs w:val="18"/>
              </w:rPr>
            </w:pPr>
            <w:r w:rsidRPr="008C4096">
              <w:rPr>
                <w:b w:val="0"/>
                <w:sz w:val="18"/>
                <w:szCs w:val="18"/>
              </w:rPr>
              <w:t>Reference</w:t>
            </w:r>
          </w:p>
        </w:tc>
        <w:tc>
          <w:tcPr>
            <w:tcW w:w="6380" w:type="dxa"/>
            <w:tcBorders>
              <w:top w:val="single" w:sz="4" w:space="0" w:color="auto"/>
              <w:left w:val="single" w:sz="4" w:space="0" w:color="auto"/>
              <w:bottom w:val="single" w:sz="4" w:space="0" w:color="auto"/>
              <w:right w:val="single" w:sz="4" w:space="0" w:color="auto"/>
            </w:tcBorders>
            <w:shd w:val="clear" w:color="auto" w:fill="A6A6A6"/>
          </w:tcPr>
          <w:p w14:paraId="2E38FCBF" w14:textId="77777777" w:rsidR="00065D82" w:rsidRPr="008C4096" w:rsidRDefault="00065D82" w:rsidP="00065D82">
            <w:pPr>
              <w:keepNext/>
              <w:spacing w:before="40" w:after="80" w:line="240" w:lineRule="atLeast"/>
              <w:rPr>
                <w:bCs/>
                <w:color w:val="000000"/>
                <w:sz w:val="18"/>
                <w:szCs w:val="18"/>
              </w:rPr>
            </w:pPr>
            <w:r w:rsidRPr="008C4096">
              <w:rPr>
                <w:bCs/>
                <w:color w:val="000000"/>
                <w:sz w:val="18"/>
                <w:szCs w:val="18"/>
              </w:rPr>
              <w:t>New recommendations</w:t>
            </w:r>
          </w:p>
        </w:tc>
        <w:tc>
          <w:tcPr>
            <w:tcW w:w="1022" w:type="dxa"/>
            <w:tcBorders>
              <w:top w:val="single" w:sz="4" w:space="0" w:color="auto"/>
              <w:left w:val="single" w:sz="4" w:space="0" w:color="auto"/>
              <w:bottom w:val="single" w:sz="4" w:space="0" w:color="auto"/>
              <w:right w:val="single" w:sz="4" w:space="0" w:color="auto"/>
            </w:tcBorders>
            <w:shd w:val="clear" w:color="auto" w:fill="A6A6A6"/>
          </w:tcPr>
          <w:p w14:paraId="5B44EF6C" w14:textId="77777777" w:rsidR="00065D82" w:rsidRPr="008C4096" w:rsidRDefault="00065D82" w:rsidP="00065D82">
            <w:pPr>
              <w:spacing w:before="40" w:after="80" w:line="240" w:lineRule="atLeast"/>
              <w:jc w:val="center"/>
              <w:rPr>
                <w:bCs/>
                <w:color w:val="000000"/>
                <w:sz w:val="18"/>
                <w:szCs w:val="18"/>
              </w:rPr>
            </w:pPr>
            <w:r w:rsidRPr="008C4096">
              <w:rPr>
                <w:bCs/>
                <w:color w:val="000000"/>
                <w:sz w:val="18"/>
                <w:szCs w:val="18"/>
              </w:rPr>
              <w:t>Grade</w:t>
            </w:r>
          </w:p>
        </w:tc>
      </w:tr>
      <w:tr w:rsidR="00065D82" w:rsidRPr="003E409A" w14:paraId="63D329B5" w14:textId="77777777">
        <w:trPr>
          <w:cantSplit/>
        </w:trPr>
        <w:tc>
          <w:tcPr>
            <w:tcW w:w="1210" w:type="dxa"/>
            <w:tcBorders>
              <w:top w:val="single" w:sz="6" w:space="0" w:color="auto"/>
              <w:left w:val="single" w:sz="4" w:space="0" w:color="auto"/>
              <w:bottom w:val="single" w:sz="4" w:space="0" w:color="808080"/>
              <w:right w:val="single" w:sz="4" w:space="0" w:color="auto"/>
            </w:tcBorders>
          </w:tcPr>
          <w:p w14:paraId="221D1B3B" w14:textId="4F283204" w:rsidR="00065D82" w:rsidRPr="008C4096" w:rsidRDefault="005C2792" w:rsidP="00410606">
            <w:pPr>
              <w:pStyle w:val="TablebodyTables"/>
              <w:rPr>
                <w:sz w:val="17"/>
                <w:szCs w:val="17"/>
              </w:rPr>
            </w:pPr>
            <w:r w:rsidRPr="008C4096">
              <w:rPr>
                <w:sz w:val="17"/>
                <w:szCs w:val="17"/>
              </w:rPr>
              <w:t>4.1.4a</w:t>
            </w:r>
          </w:p>
        </w:tc>
        <w:tc>
          <w:tcPr>
            <w:tcW w:w="6380" w:type="dxa"/>
            <w:tcBorders>
              <w:top w:val="single" w:sz="6" w:space="0" w:color="auto"/>
              <w:left w:val="single" w:sz="4" w:space="0" w:color="auto"/>
              <w:bottom w:val="single" w:sz="4" w:space="0" w:color="808080"/>
              <w:right w:val="single" w:sz="4" w:space="0" w:color="auto"/>
            </w:tcBorders>
          </w:tcPr>
          <w:p w14:paraId="51AA7AE1" w14:textId="6A51FBCA" w:rsidR="00065D82" w:rsidRPr="008C4096" w:rsidRDefault="005C2792" w:rsidP="00634C3E">
            <w:pPr>
              <w:pStyle w:val="TablebodyTables"/>
              <w:rPr>
                <w:sz w:val="17"/>
                <w:szCs w:val="17"/>
              </w:rPr>
            </w:pPr>
            <w:r w:rsidRPr="008C4096">
              <w:rPr>
                <w:sz w:val="17"/>
                <w:szCs w:val="17"/>
                <w:lang w:val="en-US"/>
              </w:rPr>
              <w:t xml:space="preserve">Gastrointestinal problems, specifically </w:t>
            </w:r>
            <w:r w:rsidRPr="008C4096">
              <w:rPr>
                <w:sz w:val="17"/>
                <w:szCs w:val="17"/>
              </w:rPr>
              <w:t xml:space="preserve">constipation, chronic diarrhoea, altered bowel habits, and </w:t>
            </w:r>
            <w:r w:rsidRPr="008C4096">
              <w:rPr>
                <w:sz w:val="17"/>
                <w:szCs w:val="17"/>
                <w:lang w:val="en-US"/>
              </w:rPr>
              <w:t>encopresis (</w:t>
            </w:r>
            <w:proofErr w:type="spellStart"/>
            <w:r w:rsidRPr="008C4096">
              <w:rPr>
                <w:sz w:val="17"/>
                <w:szCs w:val="17"/>
                <w:lang w:val="en-US"/>
              </w:rPr>
              <w:t>faecal</w:t>
            </w:r>
            <w:proofErr w:type="spellEnd"/>
            <w:r w:rsidRPr="008C4096">
              <w:rPr>
                <w:sz w:val="17"/>
                <w:szCs w:val="17"/>
                <w:lang w:val="en-US"/>
              </w:rPr>
              <w:t xml:space="preserve"> soiling), are more common in children and young people with ASD compared with typically developing peers.</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1438D86A" w14:textId="0DDD0162" w:rsidR="00065D82" w:rsidRPr="008C4096" w:rsidRDefault="005C2792" w:rsidP="00065D82">
            <w:pPr>
              <w:spacing w:before="60" w:after="60"/>
              <w:jc w:val="center"/>
              <w:rPr>
                <w:b/>
                <w:bCs/>
                <w:color w:val="000000"/>
                <w:sz w:val="17"/>
                <w:szCs w:val="17"/>
              </w:rPr>
            </w:pPr>
            <w:r w:rsidRPr="008C4096">
              <w:rPr>
                <w:b/>
                <w:bCs/>
                <w:color w:val="000000"/>
                <w:sz w:val="17"/>
                <w:szCs w:val="17"/>
              </w:rPr>
              <w:t>B</w:t>
            </w:r>
          </w:p>
        </w:tc>
      </w:tr>
      <w:tr w:rsidR="00065D82" w:rsidRPr="00E20680" w14:paraId="430C4C75" w14:textId="77777777">
        <w:trPr>
          <w:cantSplit/>
        </w:trPr>
        <w:tc>
          <w:tcPr>
            <w:tcW w:w="1210" w:type="dxa"/>
            <w:tcBorders>
              <w:top w:val="single" w:sz="6" w:space="0" w:color="auto"/>
              <w:left w:val="single" w:sz="4" w:space="0" w:color="auto"/>
              <w:bottom w:val="single" w:sz="4" w:space="0" w:color="auto"/>
              <w:right w:val="single" w:sz="4" w:space="0" w:color="auto"/>
            </w:tcBorders>
          </w:tcPr>
          <w:p w14:paraId="36F3DE5E" w14:textId="7C4E7CAE" w:rsidR="00065D82" w:rsidRPr="008C4096" w:rsidRDefault="005C2792" w:rsidP="00410606">
            <w:pPr>
              <w:pStyle w:val="TablebodyTables"/>
              <w:rPr>
                <w:sz w:val="17"/>
                <w:szCs w:val="17"/>
              </w:rPr>
            </w:pPr>
            <w:r w:rsidRPr="008C4096">
              <w:rPr>
                <w:sz w:val="17"/>
                <w:szCs w:val="17"/>
              </w:rPr>
              <w:t>4.1.4</w:t>
            </w:r>
            <w:r w:rsidR="003D64C7" w:rsidRPr="008C4096">
              <w:rPr>
                <w:sz w:val="17"/>
                <w:szCs w:val="17"/>
              </w:rPr>
              <w:t>b</w:t>
            </w:r>
          </w:p>
        </w:tc>
        <w:tc>
          <w:tcPr>
            <w:tcW w:w="6380" w:type="dxa"/>
            <w:tcBorders>
              <w:top w:val="single" w:sz="6" w:space="0" w:color="auto"/>
              <w:left w:val="single" w:sz="4" w:space="0" w:color="auto"/>
              <w:bottom w:val="single" w:sz="4" w:space="0" w:color="auto"/>
              <w:right w:val="single" w:sz="4" w:space="0" w:color="auto"/>
            </w:tcBorders>
          </w:tcPr>
          <w:p w14:paraId="42FB50A1" w14:textId="6E9EB485" w:rsidR="00065D82" w:rsidRPr="008C4096" w:rsidRDefault="005C2792" w:rsidP="00410606">
            <w:pPr>
              <w:pStyle w:val="TablebodyTables"/>
              <w:rPr>
                <w:sz w:val="17"/>
                <w:szCs w:val="17"/>
              </w:rPr>
            </w:pPr>
            <w:r w:rsidRPr="008C4096">
              <w:rPr>
                <w:sz w:val="17"/>
                <w:szCs w:val="17"/>
              </w:rPr>
              <w:t>Children and young people with ASD should have a full evaluation that inclu</w:t>
            </w:r>
            <w:r w:rsidR="00283092" w:rsidRPr="008C4096">
              <w:rPr>
                <w:sz w:val="17"/>
                <w:szCs w:val="17"/>
              </w:rPr>
              <w:t xml:space="preserve">des a thorough assessment of gastrointestinal </w:t>
            </w:r>
            <w:r w:rsidRPr="008C4096">
              <w:rPr>
                <w:sz w:val="17"/>
                <w:szCs w:val="17"/>
              </w:rPr>
              <w:t>function. Some children, particularly those with social communication difficulties, may have atypical presentations such as increased anxiety, irritability, disordered sleep patterns, and unusual vocalisations and movements.</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3E50F679" w14:textId="0C6FAE52" w:rsidR="00065D82" w:rsidRPr="008C4096" w:rsidRDefault="005C2792" w:rsidP="00065D82">
            <w:pPr>
              <w:spacing w:before="60" w:after="60"/>
              <w:jc w:val="center"/>
              <w:rPr>
                <w:b/>
                <w:bCs/>
                <w:sz w:val="17"/>
                <w:szCs w:val="17"/>
              </w:rPr>
            </w:pPr>
            <w:r w:rsidRPr="008C4096">
              <w:rPr>
                <w:b/>
                <w:bCs/>
                <w:color w:val="000000"/>
                <w:sz w:val="17"/>
                <w:szCs w:val="17"/>
              </w:rPr>
              <w:t>C</w:t>
            </w:r>
          </w:p>
        </w:tc>
      </w:tr>
    </w:tbl>
    <w:p w14:paraId="10E12EB2" w14:textId="77777777" w:rsidR="00C17A60" w:rsidRDefault="00C17A60" w:rsidP="00065D82">
      <w:pPr>
        <w:pStyle w:val="TableHeading"/>
      </w:pPr>
    </w:p>
    <w:p w14:paraId="63B2FA83" w14:textId="77777777" w:rsidR="00065D82" w:rsidRDefault="00065D82" w:rsidP="00065D82">
      <w:pPr>
        <w:rPr>
          <w:lang w:val="en-US"/>
        </w:rPr>
        <w:sectPr w:rsidR="00065D82" w:rsidSect="00377546">
          <w:pgSz w:w="11907" w:h="16834" w:code="9"/>
          <w:pgMar w:top="1701" w:right="1418" w:bottom="1701" w:left="1701" w:header="567" w:footer="425" w:gutter="284"/>
          <w:pgNumType w:fmt="lowerRoman"/>
          <w:cols w:space="720"/>
          <w:docGrid w:linePitch="224"/>
        </w:sectPr>
      </w:pPr>
    </w:p>
    <w:p w14:paraId="64416E8C" w14:textId="753E3626" w:rsidR="00065D82" w:rsidRPr="00E20680" w:rsidRDefault="00961E40" w:rsidP="00BE63AF">
      <w:pPr>
        <w:pStyle w:val="GLHeading1"/>
      </w:pPr>
      <w:bookmarkStart w:id="208" w:name="_Toc295473605"/>
      <w:bookmarkStart w:id="209" w:name="_Toc183493315"/>
      <w:bookmarkStart w:id="210" w:name="_Toc183683323"/>
      <w:bookmarkStart w:id="211" w:name="_Toc183692894"/>
      <w:bookmarkStart w:id="212" w:name="_Toc184964827"/>
      <w:bookmarkStart w:id="213" w:name="_Toc311630016"/>
      <w:bookmarkStart w:id="214" w:name="_Toc311631974"/>
      <w:bookmarkStart w:id="215" w:name="_Toc214642242"/>
      <w:bookmarkStart w:id="216" w:name="_Toc214642546"/>
      <w:bookmarkStart w:id="217" w:name="_Toc214993623"/>
      <w:bookmarkStart w:id="218" w:name="_Toc214994165"/>
      <w:bookmarkStart w:id="219" w:name="_Toc216717487"/>
      <w:bookmarkStart w:id="220" w:name="_Toc227063432"/>
      <w:bookmarkStart w:id="221" w:name="_Toc227063645"/>
      <w:bookmarkStart w:id="222" w:name="_Toc227064715"/>
      <w:bookmarkStart w:id="223" w:name="_Toc227124968"/>
      <w:bookmarkStart w:id="224" w:name="OLE_LINK5"/>
      <w:bookmarkStart w:id="225" w:name="OLE_LINK6"/>
      <w:proofErr w:type="gramStart"/>
      <w:r>
        <w:lastRenderedPageBreak/>
        <w:t xml:space="preserve">1  </w:t>
      </w:r>
      <w:r w:rsidR="00065D82" w:rsidRPr="00E20680">
        <w:t>Introduction</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roofErr w:type="gramEnd"/>
    </w:p>
    <w:p w14:paraId="22FF6A4B" w14:textId="103A979E" w:rsidR="003B42B2" w:rsidRPr="00AC6B75" w:rsidRDefault="003B42B2" w:rsidP="003B42B2">
      <w:pPr>
        <w:pStyle w:val="GLHeading2"/>
      </w:pPr>
      <w:bookmarkStart w:id="226" w:name="_Toc214642243"/>
      <w:bookmarkStart w:id="227" w:name="_Toc214642547"/>
      <w:bookmarkStart w:id="228" w:name="_Toc214993624"/>
      <w:bookmarkStart w:id="229" w:name="_Toc214994166"/>
      <w:bookmarkStart w:id="230" w:name="_Toc216717488"/>
      <w:bookmarkStart w:id="231" w:name="_Toc227063433"/>
      <w:bookmarkStart w:id="232" w:name="_Toc227063646"/>
      <w:bookmarkStart w:id="233" w:name="_Toc227064716"/>
      <w:bookmarkStart w:id="234" w:name="_Toc227124969"/>
      <w:bookmarkStart w:id="235" w:name="_Toc183493317"/>
      <w:bookmarkStart w:id="236" w:name="_Toc183683325"/>
      <w:bookmarkStart w:id="237" w:name="_Toc183692896"/>
      <w:bookmarkStart w:id="238" w:name="_Toc184964829"/>
      <w:bookmarkStart w:id="239" w:name="_Toc311630018"/>
      <w:bookmarkStart w:id="240" w:name="_Toc311631976"/>
      <w:bookmarkEnd w:id="224"/>
      <w:bookmarkEnd w:id="225"/>
      <w:r>
        <w:t>1.1</w:t>
      </w:r>
      <w:r w:rsidR="00CE4915">
        <w:t xml:space="preserve"> </w:t>
      </w:r>
      <w:r w:rsidR="00895F0B">
        <w:t>G</w:t>
      </w:r>
      <w:r>
        <w:t>astrointestinal problems</w:t>
      </w:r>
      <w:r w:rsidRPr="00AC6B75">
        <w:t xml:space="preserve"> </w:t>
      </w:r>
      <w:r w:rsidR="00CE4915">
        <w:t>in ASD</w:t>
      </w:r>
      <w:bookmarkEnd w:id="226"/>
      <w:bookmarkEnd w:id="227"/>
      <w:bookmarkEnd w:id="228"/>
      <w:bookmarkEnd w:id="229"/>
      <w:bookmarkEnd w:id="230"/>
      <w:bookmarkEnd w:id="231"/>
      <w:bookmarkEnd w:id="232"/>
      <w:bookmarkEnd w:id="233"/>
      <w:bookmarkEnd w:id="234"/>
    </w:p>
    <w:p w14:paraId="3362DE1A" w14:textId="6FB50215" w:rsidR="00181D60" w:rsidRPr="00951E0E" w:rsidRDefault="00F752A6" w:rsidP="00337E38">
      <w:pPr>
        <w:pStyle w:val="GLBodytext"/>
        <w:rPr>
          <w:b/>
          <w:bCs/>
        </w:rPr>
      </w:pPr>
      <w:r>
        <w:rPr>
          <w:lang w:val="en-GB"/>
        </w:rPr>
        <w:t>B</w:t>
      </w:r>
      <w:r w:rsidR="00337E38">
        <w:rPr>
          <w:lang w:val="en-GB"/>
        </w:rPr>
        <w:t xml:space="preserve">ased on </w:t>
      </w:r>
      <w:r w:rsidR="000B53FA">
        <w:rPr>
          <w:lang w:val="en-GB"/>
        </w:rPr>
        <w:t xml:space="preserve">initial </w:t>
      </w:r>
      <w:r w:rsidR="00337E38">
        <w:rPr>
          <w:lang w:val="en-GB"/>
        </w:rPr>
        <w:t xml:space="preserve">observations of people with </w:t>
      </w:r>
      <w:r w:rsidR="003B481F">
        <w:rPr>
          <w:lang w:val="en-GB"/>
        </w:rPr>
        <w:t>autism spectrum disorder</w:t>
      </w:r>
      <w:r w:rsidR="00337E38">
        <w:rPr>
          <w:lang w:val="en-GB"/>
        </w:rPr>
        <w:t xml:space="preserve"> attending specialty clinics</w:t>
      </w:r>
      <w:r>
        <w:rPr>
          <w:lang w:val="en-GB"/>
        </w:rPr>
        <w:t xml:space="preserve"> </w:t>
      </w:r>
      <w:r w:rsidR="00542D68">
        <w:fldChar w:fldCharType="begin"/>
      </w:r>
      <w:r w:rsidR="00542D68">
        <w:instrText xml:space="preserve"> ADDIN EN.CITE &lt;EndNote&gt;&lt;Cite&gt;&lt;Author&gt;Horvath&lt;/Author&gt;&lt;Year&gt;1999&lt;/Year&gt;&lt;RecNum&gt;1551&lt;/RecNum&gt;&lt;DisplayText&gt;[5]&lt;/DisplayText&gt;&lt;record&gt;&lt;rec-number&gt;1551&lt;/rec-number&gt;&lt;foreign-keys&gt;&lt;key app="EN" db-id="t0st5eseyzdvrhexz02pd5s15d2t9apav2ft"&gt;1551&lt;/key&gt;&lt;/foreign-keys&gt;&lt;ref-type name="Journal Article"&gt;17&lt;/ref-type&gt;&lt;contributors&gt;&lt;authors&gt;&lt;author&gt;Horvath, K.&lt;/author&gt;&lt;author&gt;Papadimitriou, J. C.&lt;/author&gt;&lt;author&gt;Rabsztyn, A.&lt;/author&gt;&lt;author&gt;Drachenberg, C.&lt;/author&gt;&lt;author&gt;Tildon, J. T.&lt;/author&gt;&lt;/authors&gt;&lt;/contributors&gt;&lt;titles&gt;&lt;title&gt;Gastrointestinal abnormailities in children with autistic disorder&lt;/title&gt;&lt;secondary-title&gt;The Journal of pediatrics&lt;/secondary-title&gt;&lt;/titles&gt;&lt;periodical&gt;&lt;full-title&gt;The Journal of pediatrics&lt;/full-title&gt;&lt;/periodical&gt;&lt;pages&gt;559-563&lt;/pages&gt;&lt;volume&gt;135&lt;/volume&gt;&lt;dates&gt;&lt;year&gt;1999&lt;/year&gt;&lt;/dates&gt;&lt;urls&gt;&lt;/urls&gt;&lt;/record&gt;&lt;/Cite&gt;&lt;/EndNote&gt;</w:instrText>
      </w:r>
      <w:r w:rsidR="00542D68">
        <w:fldChar w:fldCharType="separate"/>
      </w:r>
      <w:r w:rsidR="00542D68">
        <w:rPr>
          <w:noProof/>
        </w:rPr>
        <w:t>[</w:t>
      </w:r>
      <w:hyperlink w:anchor="_ENREF_5" w:tooltip="Horvath, 1999 #1551" w:history="1">
        <w:r w:rsidR="00542D68">
          <w:rPr>
            <w:noProof/>
          </w:rPr>
          <w:t>5</w:t>
        </w:r>
      </w:hyperlink>
      <w:r w:rsidR="00542D68">
        <w:rPr>
          <w:noProof/>
        </w:rPr>
        <w:t>]</w:t>
      </w:r>
      <w:r w:rsidR="00542D68">
        <w:fldChar w:fldCharType="end"/>
      </w:r>
      <w:r w:rsidR="00337E38">
        <w:rPr>
          <w:lang w:val="en-GB"/>
        </w:rPr>
        <w:t xml:space="preserve">, researchers have </w:t>
      </w:r>
      <w:r w:rsidR="00CC64B6">
        <w:rPr>
          <w:lang w:val="en-GB"/>
        </w:rPr>
        <w:t>suggested that</w:t>
      </w:r>
      <w:r w:rsidR="00337E38">
        <w:rPr>
          <w:lang w:val="en-GB"/>
        </w:rPr>
        <w:t xml:space="preserve"> gastrointestinal (GI) problems</w:t>
      </w:r>
      <w:r w:rsidR="00CC64B6">
        <w:rPr>
          <w:lang w:val="en-GB"/>
        </w:rPr>
        <w:t xml:space="preserve"> may be more common in ASD than in the general population</w:t>
      </w:r>
      <w:r w:rsidR="00337E38">
        <w:rPr>
          <w:lang w:val="en-GB"/>
        </w:rPr>
        <w:t xml:space="preserve"> </w:t>
      </w:r>
      <w:r w:rsidR="00542D68">
        <w:fldChar w:fldCharType="begin">
          <w:fldData xml:space="preserve">PEVuZE5vdGU+PENpdGU+PEF1dGhvcj5OaWtvbG92PC9BdXRob3I+PFllYXI+MjAwOTwvWWVhcj48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aW5mbzpkb2kvJmFtcDtyZnRfaWQ9aW5mbzpwbWlkLzE4NzkxODE3JmFtcDtyZnQuaXNzbj0wMTYy
LTMyNTcmYW1wO3JmdC52b2x1bWU9MzkmYW1wO3JmdC5pc3N1ZT0zJmFtcDtyZnQuc3BhZ2U9NDA1
JmFtcDtyZnQucGFnZXM9NDA1LTEzJmFtcDtyZnQuZGF0ZT0yMDA5JmFtcDtyZnQuanRpdGxlPUpv
dXJuYWwrb2YrQXV0aXNtKyUyNitEZXZlbG9wbWVudGFsK0Rpc29yZGVycyZhbXA7cmZ0LmF0aXRs
ZT1HYXN0cm9pbnRlc3RpbmFsK3N5bXB0b21zK2luK2Erc2FtcGxlK29mK2NoaWxkcmVuK3dpdGgr
cGVydmFzaXZlK2RldmVsb3BtZW50YWwrZGlzb3JkZXJzLiZhbXA7cmZ0LmF1bGFzdD1OaWtvbG92
PC91cmw+PC9yZWxhdGVkLXVybHM+PC91cmxzPjwvcmVjb3JkPjwvQ2l0ZT48L0VuZE5vdGU+
</w:fldData>
        </w:fldChar>
      </w:r>
      <w:r w:rsidR="00542D68">
        <w:instrText xml:space="preserve"> ADDIN EN.CITE </w:instrText>
      </w:r>
      <w:r w:rsidR="00542D68">
        <w:fldChar w:fldCharType="begin">
          <w:fldData xml:space="preserve">PEVuZE5vdGU+PENpdGU+PEF1dGhvcj5OaWtvbG92PC9BdXRob3I+PFllYXI+MjAwOTwvWWVhcj48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aW5mbzpkb2kvJmFtcDtyZnRfaWQ9aW5mbzpwbWlkLzE4NzkxODE3JmFtcDtyZnQuaXNzbj0wMTYy
LTMyNTcmYW1wO3JmdC52b2x1bWU9MzkmYW1wO3JmdC5pc3N1ZT0zJmFtcDtyZnQuc3BhZ2U9NDA1
JmFtcDtyZnQucGFnZXM9NDA1LTEzJmFtcDtyZnQuZGF0ZT0yMDA5JmFtcDtyZnQuanRpdGxlPUpv
dXJuYWwrb2YrQXV0aXNtKyUyNitEZXZlbG9wbWVudGFsK0Rpc29yZGVycyZhbXA7cmZ0LmF0aXRs
ZT1HYXN0cm9pbnRlc3RpbmFsK3N5bXB0b21zK2luK2Erc2FtcGxlK29mK2NoaWxkcmVuK3dpdGgr
cGVydmFzaXZlK2RldmVsb3BtZW50YWwrZGlzb3JkZXJzLiZhbXA7cmZ0LmF1bGFzdD1OaWtvbG92
PC91cmw+PC9yZWxhdGVkLXVybHM+PC91cmxzPjwvcmVjb3JkPjwvQ2l0ZT48L0VuZE5vdGU+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w:t>
      </w:r>
      <w:r w:rsidR="00542D68">
        <w:fldChar w:fldCharType="end"/>
      </w:r>
      <w:r>
        <w:t>.</w:t>
      </w:r>
      <w:r w:rsidR="006F79D3" w:rsidRPr="006F79D3">
        <w:t xml:space="preserve"> </w:t>
      </w:r>
      <w:r w:rsidR="009F6625">
        <w:t xml:space="preserve">The GI problems reported have tended to be functional </w:t>
      </w:r>
      <w:r w:rsidR="009F6625" w:rsidRPr="004E27A8">
        <w:rPr>
          <w:lang w:val="en-US"/>
        </w:rPr>
        <w:t>clinical symptoms</w:t>
      </w:r>
      <w:r w:rsidR="009F6625">
        <w:rPr>
          <w:lang w:val="en-US"/>
        </w:rPr>
        <w:t xml:space="preserve"> which are </w:t>
      </w:r>
      <w:r w:rsidR="009F6625">
        <w:t>persistent, frequent or excessive</w:t>
      </w:r>
      <w:r w:rsidR="009F6625">
        <w:rPr>
          <w:lang w:val="en-US"/>
        </w:rPr>
        <w:t xml:space="preserve"> in nature, </w:t>
      </w:r>
      <w:r w:rsidR="009F6625">
        <w:t>and which</w:t>
      </w:r>
      <w:r w:rsidR="009F6625" w:rsidRPr="004E27A8">
        <w:t xml:space="preserve"> do not </w:t>
      </w:r>
      <w:r w:rsidR="00FC2076">
        <w:t>indicate</w:t>
      </w:r>
      <w:r w:rsidR="003B481F">
        <w:t xml:space="preserve"> a</w:t>
      </w:r>
      <w:r w:rsidR="009F6625" w:rsidRPr="004E27A8">
        <w:t xml:space="preserve"> clear anatomic, metabolic, or pathologic process.</w:t>
      </w:r>
      <w:r w:rsidR="009F6625">
        <w:t xml:space="preserve"> Examples</w:t>
      </w:r>
      <w:r w:rsidR="006F79D3">
        <w:t xml:space="preserve"> </w:t>
      </w:r>
      <w:r w:rsidR="009F6625">
        <w:t>recorded</w:t>
      </w:r>
      <w:r w:rsidR="006F79D3">
        <w:t xml:space="preserve"> in the literature include the following: c</w:t>
      </w:r>
      <w:r w:rsidR="006F79D3" w:rsidRPr="00F94D7E">
        <w:t>onstipation</w:t>
      </w:r>
      <w:r w:rsidR="003B481F">
        <w:t>;</w:t>
      </w:r>
      <w:r w:rsidR="006F79D3">
        <w:t xml:space="preserve"> s</w:t>
      </w:r>
      <w:r w:rsidR="006F79D3" w:rsidRPr="00F94D7E">
        <w:t>tomach pains</w:t>
      </w:r>
      <w:r w:rsidR="006F79D3">
        <w:t>, i</w:t>
      </w:r>
      <w:r w:rsidR="006F79D3" w:rsidRPr="00F94D7E">
        <w:t>ndigestion</w:t>
      </w:r>
      <w:r w:rsidR="003B481F">
        <w:t>, g</w:t>
      </w:r>
      <w:r w:rsidR="003B481F" w:rsidRPr="00F94D7E">
        <w:t>aseousness or bloating</w:t>
      </w:r>
      <w:r w:rsidR="003B481F">
        <w:t>;</w:t>
      </w:r>
      <w:r w:rsidR="006F79D3">
        <w:t xml:space="preserve"> diarrhoea, di</w:t>
      </w:r>
      <w:r w:rsidR="006F79D3" w:rsidRPr="00F94D7E">
        <w:t>scoloured, watery stools</w:t>
      </w:r>
      <w:r w:rsidR="003B481F">
        <w:t>;</w:t>
      </w:r>
      <w:r w:rsidR="006F79D3">
        <w:t xml:space="preserve"> r</w:t>
      </w:r>
      <w:r w:rsidR="006F79D3" w:rsidRPr="00F94D7E">
        <w:t>eflux or vomiting</w:t>
      </w:r>
      <w:r w:rsidR="003B481F">
        <w:t>;</w:t>
      </w:r>
      <w:r w:rsidR="006F79D3">
        <w:t xml:space="preserve"> n</w:t>
      </w:r>
      <w:r w:rsidR="006F79D3" w:rsidRPr="00F94D7E">
        <w:t>ight time wakening</w:t>
      </w:r>
      <w:r w:rsidR="003B481F">
        <w:t>;</w:t>
      </w:r>
      <w:r w:rsidR="006F79D3">
        <w:t xml:space="preserve"> and u</w:t>
      </w:r>
      <w:r w:rsidR="006F79D3" w:rsidRPr="003B3FAD">
        <w:t>nexplained irritability</w:t>
      </w:r>
      <w:r w:rsidR="006F79D3">
        <w:t xml:space="preserve">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sidR="006F79D3">
        <w:rPr>
          <w:bCs/>
        </w:rPr>
        <w:t>.</w:t>
      </w:r>
      <w:r w:rsidR="006F79D3">
        <w:rPr>
          <w:b/>
          <w:bCs/>
        </w:rPr>
        <w:t xml:space="preserve"> </w:t>
      </w:r>
    </w:p>
    <w:p w14:paraId="0D6736F1" w14:textId="672592BA" w:rsidR="00951E0E" w:rsidRPr="00EC12A0" w:rsidRDefault="00337E38" w:rsidP="00EC12A0">
      <w:pPr>
        <w:pStyle w:val="GLBodytext"/>
        <w:rPr>
          <w:szCs w:val="16"/>
        </w:rPr>
      </w:pPr>
      <w:r>
        <w:rPr>
          <w:lang w:val="en-GB"/>
        </w:rPr>
        <w:t xml:space="preserve">A </w:t>
      </w:r>
      <w:r>
        <w:t xml:space="preserve">multi-disciplinary </w:t>
      </w:r>
      <w:r w:rsidRPr="004023BC">
        <w:t xml:space="preserve">expert panel </w:t>
      </w:r>
      <w:r>
        <w:t xml:space="preserve">forum </w:t>
      </w:r>
      <w:r w:rsidR="000D1680">
        <w:t xml:space="preserve">held </w:t>
      </w:r>
      <w:r>
        <w:t>in Boston</w:t>
      </w:r>
      <w:r w:rsidR="006305A8">
        <w:t>, United States,</w:t>
      </w:r>
      <w:r>
        <w:t xml:space="preserve"> in 2008 </w:t>
      </w:r>
      <w:r w:rsidR="000D1680">
        <w:t xml:space="preserve">considered the evidence on the prevalence of functional GI problems in ASD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sidR="000D1680">
        <w:t xml:space="preserve">. </w:t>
      </w:r>
      <w:r w:rsidR="00812DDC">
        <w:t>The forum</w:t>
      </w:r>
      <w:r w:rsidR="001D290A">
        <w:t xml:space="preserve"> reported a “</w:t>
      </w:r>
      <w:proofErr w:type="spellStart"/>
      <w:r w:rsidR="001D290A">
        <w:t>preponderen</w:t>
      </w:r>
      <w:r w:rsidR="006F79D3">
        <w:t>ce</w:t>
      </w:r>
      <w:proofErr w:type="spellEnd"/>
      <w:r w:rsidR="006F79D3">
        <w:t xml:space="preserve"> of data” </w:t>
      </w:r>
      <w:r w:rsidR="006F79D3">
        <w:rPr>
          <w:rStyle w:val="indent1"/>
        </w:rPr>
        <w:t>consistent with the likelihood of a high prevalence of GI symptoms and</w:t>
      </w:r>
      <w:r w:rsidR="009E7D3E">
        <w:rPr>
          <w:rStyle w:val="indent1"/>
        </w:rPr>
        <w:t xml:space="preserve"> </w:t>
      </w:r>
      <w:r w:rsidR="00951E0E">
        <w:rPr>
          <w:rStyle w:val="indent1"/>
        </w:rPr>
        <w:t xml:space="preserve">disorders associated with ASD. </w:t>
      </w:r>
      <w:r w:rsidR="009E7D3E">
        <w:rPr>
          <w:rStyle w:val="indent1"/>
        </w:rPr>
        <w:t xml:space="preserve">However </w:t>
      </w:r>
      <w:r w:rsidR="00812DDC">
        <w:rPr>
          <w:rStyle w:val="indent1"/>
        </w:rPr>
        <w:t xml:space="preserve">specific </w:t>
      </w:r>
      <w:r w:rsidR="009E7D3E">
        <w:rPr>
          <w:rStyle w:val="indent1"/>
        </w:rPr>
        <w:t xml:space="preserve">prevalence </w:t>
      </w:r>
      <w:r w:rsidR="006F79D3">
        <w:rPr>
          <w:rStyle w:val="indent1"/>
        </w:rPr>
        <w:t>rates</w:t>
      </w:r>
      <w:r w:rsidR="009E7D3E">
        <w:rPr>
          <w:rStyle w:val="indent1"/>
        </w:rPr>
        <w:t xml:space="preserve"> </w:t>
      </w:r>
      <w:r w:rsidR="00812DDC">
        <w:rPr>
          <w:rStyle w:val="indent1"/>
        </w:rPr>
        <w:t xml:space="preserve">observed </w:t>
      </w:r>
      <w:r w:rsidR="009E7D3E">
        <w:rPr>
          <w:rStyle w:val="indent1"/>
        </w:rPr>
        <w:t>for GI sym</w:t>
      </w:r>
      <w:r w:rsidR="00DF2C6A">
        <w:rPr>
          <w:rStyle w:val="indent1"/>
        </w:rPr>
        <w:t>p</w:t>
      </w:r>
      <w:r w:rsidR="009E7D3E">
        <w:rPr>
          <w:rStyle w:val="indent1"/>
        </w:rPr>
        <w:t xml:space="preserve">tomatology </w:t>
      </w:r>
      <w:r w:rsidR="00AA2E4C">
        <w:rPr>
          <w:rStyle w:val="indent1"/>
        </w:rPr>
        <w:t>in ASD populations</w:t>
      </w:r>
      <w:r w:rsidR="00812DDC">
        <w:rPr>
          <w:rStyle w:val="indent1"/>
        </w:rPr>
        <w:t xml:space="preserve"> have been inconsistent</w:t>
      </w:r>
      <w:r w:rsidR="009E7D3E">
        <w:rPr>
          <w:rStyle w:val="indent1"/>
        </w:rPr>
        <w:t xml:space="preserve"> </w:t>
      </w:r>
      <w:r w:rsidR="00542D68">
        <w:fldChar w:fldCharType="begin">
          <w:fldData xml:space="preserve">PEVuZE5vdGU+PENpdGU+PEF1dGhvcj5CdWllPC9BdXRob3I+PFllYXI+MjAxMDwvWWVhcj48UmVj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</w:fldData>
        </w:fldChar>
      </w:r>
      <w:r w:rsidR="00542D68">
        <w:instrText xml:space="preserve"> ADDIN EN.CITE </w:instrText>
      </w:r>
      <w:r w:rsidR="00542D68">
        <w:fldChar w:fldCharType="begin">
          <w:fldData xml:space="preserve">PEVuZE5vdGU+PENpdGU+PEF1dGhvcj5CdWllPC9BdXRob3I+PFllYXI+MjAxMDwvWWVhcj48UmVj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 xml:space="preserve">, </w:t>
      </w:r>
      <w:hyperlink w:anchor="_ENREF_8" w:tooltip="Erickson, 2005 #138" w:history="1">
        <w:r w:rsidR="00542D68">
          <w:rPr>
            <w:noProof/>
          </w:rPr>
          <w:t>8</w:t>
        </w:r>
      </w:hyperlink>
      <w:r w:rsidR="00542D68">
        <w:rPr>
          <w:noProof/>
        </w:rPr>
        <w:t>]</w:t>
      </w:r>
      <w:r w:rsidR="00542D68">
        <w:fldChar w:fldCharType="end"/>
      </w:r>
      <w:r w:rsidR="009E7D3E">
        <w:t xml:space="preserve">, ranging </w:t>
      </w:r>
      <w:r w:rsidR="009E7D3E">
        <w:rPr>
          <w:rStyle w:val="indent1"/>
        </w:rPr>
        <w:t>from</w:t>
      </w:r>
      <w:r w:rsidR="006F79D3">
        <w:rPr>
          <w:rStyle w:val="indent1"/>
        </w:rPr>
        <w:t xml:space="preserve"> 9%</w:t>
      </w:r>
      <w:r w:rsidR="00AA2E4C">
        <w:rPr>
          <w:rStyle w:val="indent1"/>
        </w:rPr>
        <w:t xml:space="preserve"> in a study of children pre diagnosis of ASD</w:t>
      </w:r>
      <w:r w:rsidR="006F79D3">
        <w:rPr>
          <w:rStyle w:val="indent1"/>
        </w:rPr>
        <w:t xml:space="preserve"> </w:t>
      </w:r>
      <w:r w:rsidR="00542D68">
        <w:fldChar w:fldCharType="begin"/>
      </w:r>
      <w:r w:rsidR="00542D68">
        <w:instrText xml:space="preserve"> ADDIN EN.CITE &lt;EndNote&gt;&lt;Cite&gt;&lt;Author&gt;Black&lt;/Author&gt;&lt;Year&gt;2002&lt;/Year&gt;&lt;RecNum&gt;1538&lt;/RecNum&gt;&lt;DisplayText&gt;[9]&lt;/DisplayText&gt;&lt;record&gt;&lt;rec-number&gt;1538&lt;/rec-number&gt;&lt;foreign-keys&gt;&lt;key app="EN" db-id="t0st5eseyzdvrhexz02pd5s15d2t9apav2ft"&gt;1538&lt;/key&gt;&lt;/foreign-keys&gt;&lt;ref-type name="Journal Article"&gt;17&lt;/ref-type&gt;&lt;contributors&gt;&lt;authors&gt;&lt;author&gt;Black, C.&lt;/author&gt;&lt;author&gt;Kaye, J. A.&lt;/author&gt;&lt;author&gt;Jick, H.&lt;/author&gt;&lt;/authors&gt;&lt;/contributors&gt;&lt;auth-address&gt;Boston Collaborative Drug Surveillance Program, Boston University School of Medicine, MA 02421, USA. cxb2@ph.abdn.ac.uk&lt;/auth-address&gt;&lt;titles&gt;&lt;title&gt;Relation of childhood gastrointestinal disorders to autism: nested case-control study using data from the UK General Practice Research Database&lt;/title&gt;&lt;secondary-title&gt;BMJ&lt;/secondary-title&gt;&lt;alt-title&gt;Bmj&lt;/alt-title&gt;&lt;/titles&gt;&lt;periodical&gt;&lt;full-title&gt;BMJ&lt;/full-title&gt;&lt;/periodical&gt;&lt;alt-periodical&gt;&lt;full-title&gt;BMJ&lt;/full-title&gt;&lt;/alt-periodical&gt;&lt;pages&gt;419-21&lt;/pages&gt;&lt;volume&gt;325&lt;/volume&gt;&lt;number&gt;7361&lt;/number&gt;&lt;keywords&gt;&lt;keyword&gt;Autistic Disorder/*etiology&lt;/keyword&gt;&lt;keyword&gt;Case-Control Studies&lt;/keyword&gt;&lt;keyword&gt;Celiac Disease/complications&lt;/keyword&gt;&lt;keyword&gt;Child&lt;/keyword&gt;&lt;keyword&gt;Child, Preschool&lt;/keyword&gt;&lt;keyword&gt;Chronic Disease&lt;/keyword&gt;&lt;keyword&gt;Female&lt;/keyword&gt;&lt;keyword&gt;Food Hypersensitivity/complications&lt;/keyword&gt;&lt;keyword&gt;Gastroenteritis/complications&lt;/keyword&gt;&lt;keyword&gt;Gastrointestinal Diseases/*complications&lt;/keyword&gt;&lt;keyword&gt;Humans&lt;/keyword&gt;&lt;keyword&gt;Male&lt;/keyword&gt;&lt;keyword&gt;Odds Ratio&lt;/keyword&gt;&lt;keyword&gt;Recurrence&lt;/keyword&gt;&lt;/keywords&gt;&lt;dates&gt;&lt;year&gt;2002&lt;/year&gt;&lt;pub-dates&gt;&lt;date&gt;Aug 24&lt;/date&gt;&lt;/pub-dates&gt;&lt;/dates&gt;&lt;isbn&gt;1756-1833 (Electronic)&amp;#xD;0959-535X (Linking)&lt;/isbn&gt;&lt;accession-num&gt;12193358&lt;/accession-num&gt;&lt;urls&gt;&lt;related-urls&gt;&lt;url&gt;http://www.ncbi.nlm.nih.gov/entrez/query.fcgi?cmd=Retrieve&amp;amp;db=PubMed&amp;amp;dopt=Citation&amp;amp;list_uids=12193358&lt;/url&gt;&lt;/related-urls&gt;&lt;/urls&gt;&lt;language&gt;eng&lt;/language&gt;&lt;/record&gt;&lt;/Cite&gt;&lt;/EndNote&gt;</w:instrText>
      </w:r>
      <w:r w:rsidR="00542D68">
        <w:fldChar w:fldCharType="separate"/>
      </w:r>
      <w:r w:rsidR="00542D68">
        <w:rPr>
          <w:noProof/>
        </w:rPr>
        <w:t>[</w:t>
      </w:r>
      <w:hyperlink w:anchor="_ENREF_9" w:tooltip="Black, 2002 #1538" w:history="1">
        <w:r w:rsidR="00542D68">
          <w:rPr>
            <w:noProof/>
          </w:rPr>
          <w:t>9</w:t>
        </w:r>
      </w:hyperlink>
      <w:r w:rsidR="00542D68">
        <w:rPr>
          <w:noProof/>
        </w:rPr>
        <w:t>]</w:t>
      </w:r>
      <w:r w:rsidR="00542D68">
        <w:fldChar w:fldCharType="end"/>
      </w:r>
      <w:r w:rsidR="006F79D3">
        <w:rPr>
          <w:rStyle w:val="indent1"/>
        </w:rPr>
        <w:t xml:space="preserve"> to over 70% </w:t>
      </w:r>
      <w:r w:rsidR="00542D68">
        <w:fldChar w:fldCharType="begin"/>
      </w:r>
      <w:r w:rsidR="00542D68">
        <w:instrText xml:space="preserve"> ADDIN EN.CITE &lt;EndNote&gt;&lt;Cite&gt;&lt;Author&gt;Valicenti-McDermott&lt;/Author&gt;&lt;Year&gt;2006&lt;/Year&gt;&lt;RecNum&gt;1452&lt;/RecNum&gt;&lt;DisplayText&gt;[10]&lt;/DisplayText&gt;&lt;record&gt;&lt;rec-number&gt;1452&lt;/rec-number&gt;&lt;foreign-keys&gt;&lt;key app="EN" db-id="t0st5eseyzdvrhexz02pd5s15d2t9apav2ft"&gt;1452&lt;/key&gt;&lt;/foreign-keys&gt;&lt;ref-type name="Journal Article"&gt;17&lt;/ref-type&gt;&lt;contributors&gt;&lt;authors&gt;&lt;author&gt;Valicenti-McDermott, M.&lt;/author&gt;&lt;author&gt;McVicar, K.&lt;/author&gt;&lt;author&gt;Rapin, I.&lt;/author&gt;&lt;author&gt;Wershil, B. K.&lt;/author&gt;&lt;author&gt;Cohen, H.&lt;/author&gt;&lt;author&gt;Shinnar, S.&lt;/author&gt;&lt;/authors&gt;&lt;/contributors&gt;&lt;titles&gt;&lt;title&gt;Frequency of gastrointestinal symptoms in children with autistic spectrum disorders and association with family history of autoimmune disease&lt;/title&gt;&lt;secondary-title&gt;Journal of Developmental and Behavioral Pediatrics&lt;/secondary-title&gt;&lt;/titles&gt;&lt;periodical&gt;&lt;full-title&gt;Journal of Developmental and Behavioral Pediatrics&lt;/full-title&gt;&lt;/periodical&gt;&lt;pages&gt;S128-S136&lt;/pages&gt;&lt;volume&gt;27&lt;/volume&gt;&lt;number&gt;2&lt;/number&gt;&lt;dates&gt;&lt;year&gt;2006&lt;/year&gt;&lt;pub-dates&gt;&lt;date&gt;Apr&lt;/date&gt;&lt;/pub-dates&gt;&lt;/dates&gt;&lt;isbn&gt;0196-206X&lt;/isbn&gt;&lt;accession-num&gt;WOS:000237742300011&lt;/accession-num&gt;&lt;urls&gt;&lt;/urls&gt;&lt;/record&gt;&lt;/Cite&gt;&lt;/EndNote&gt;</w:instrText>
      </w:r>
      <w:r w:rsidR="00542D68">
        <w:fldChar w:fldCharType="separate"/>
      </w:r>
      <w:r w:rsidR="00542D68">
        <w:rPr>
          <w:noProof/>
        </w:rPr>
        <w:t>[</w:t>
      </w:r>
      <w:hyperlink w:anchor="_ENREF_10" w:tooltip="Valicenti-McDermott, 2006 #1452" w:history="1">
        <w:r w:rsidR="00542D68">
          <w:rPr>
            <w:noProof/>
          </w:rPr>
          <w:t>10</w:t>
        </w:r>
      </w:hyperlink>
      <w:r w:rsidR="00542D68">
        <w:rPr>
          <w:noProof/>
        </w:rPr>
        <w:t>]</w:t>
      </w:r>
      <w:r w:rsidR="00542D68">
        <w:fldChar w:fldCharType="end"/>
      </w:r>
      <w:r w:rsidR="006F79D3">
        <w:rPr>
          <w:rStyle w:val="indent1"/>
        </w:rPr>
        <w:t xml:space="preserve">. </w:t>
      </w:r>
      <w:r w:rsidR="009E7D3E">
        <w:rPr>
          <w:rStyle w:val="indent1"/>
        </w:rPr>
        <w:t>The lack of consistency appears to relate to wide variations in</w:t>
      </w:r>
      <w:r w:rsidR="000F2FA8">
        <w:rPr>
          <w:rStyle w:val="indent1"/>
        </w:rPr>
        <w:t xml:space="preserve"> study methods, including</w:t>
      </w:r>
      <w:r w:rsidR="009E7D3E">
        <w:rPr>
          <w:rStyle w:val="indent1"/>
        </w:rPr>
        <w:t xml:space="preserve"> the definitions of GI problems </w:t>
      </w:r>
      <w:r w:rsidR="000F2FA8">
        <w:rPr>
          <w:rStyle w:val="indent1"/>
        </w:rPr>
        <w:t>used</w:t>
      </w:r>
      <w:r w:rsidR="009E7D3E">
        <w:rPr>
          <w:rStyle w:val="indent1"/>
        </w:rPr>
        <w:t>, measurement tools employed</w:t>
      </w:r>
      <w:r w:rsidR="009F05C2">
        <w:rPr>
          <w:rStyle w:val="indent1"/>
        </w:rPr>
        <w:t>, and sources of study participants</w:t>
      </w:r>
      <w:r w:rsidR="009E7D3E">
        <w:rPr>
          <w:rStyle w:val="indent1"/>
        </w:rPr>
        <w:t>.</w:t>
      </w:r>
      <w:r w:rsidR="00B12C1B">
        <w:rPr>
          <w:rStyle w:val="indent1"/>
        </w:rPr>
        <w:t xml:space="preserve"> More recently, </w:t>
      </w:r>
      <w:r w:rsidR="00B12C1B">
        <w:rPr>
          <w:lang w:val="en-GB"/>
        </w:rPr>
        <w:t xml:space="preserve">a UK guideline </w:t>
      </w:r>
      <w:r w:rsidR="00B12C1B">
        <w:t xml:space="preserve">on recognition, </w:t>
      </w:r>
      <w:proofErr w:type="spellStart"/>
      <w:r w:rsidR="00B12C1B">
        <w:t>referal</w:t>
      </w:r>
      <w:proofErr w:type="spellEnd"/>
      <w:r w:rsidR="00B12C1B">
        <w:t xml:space="preserve"> and diagnosis of ASD in children and young people </w:t>
      </w:r>
      <w:r w:rsidR="00EC12A0">
        <w:t>included</w:t>
      </w:r>
      <w:r w:rsidR="003B481F">
        <w:t xml:space="preserve"> functional gastro</w:t>
      </w:r>
      <w:r w:rsidR="00B12C1B">
        <w:t>intestinal problems</w:t>
      </w:r>
      <w:r w:rsidR="00944EDE">
        <w:t xml:space="preserve"> </w:t>
      </w:r>
      <w:r w:rsidR="00EC12A0">
        <w:t xml:space="preserve">as a co-existing condition in ASD </w:t>
      </w:r>
      <w:r w:rsidR="00542D68">
        <w:fldChar w:fldCharType="begin"/>
      </w:r>
      <w:r w:rsidR="00542D68">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w:t>
      </w:r>
      <w:r w:rsidR="00542D68">
        <w:fldChar w:fldCharType="end"/>
      </w:r>
      <w:r w:rsidR="00944EDE">
        <w:t>.</w:t>
      </w:r>
      <w:r w:rsidR="00EC12A0">
        <w:t xml:space="preserve"> Specific </w:t>
      </w:r>
      <w:r w:rsidR="0063755B">
        <w:t xml:space="preserve">GI </w:t>
      </w:r>
      <w:r w:rsidR="00EC12A0">
        <w:t>symptoms and disorders identified included</w:t>
      </w:r>
      <w:r w:rsidR="00951E0E">
        <w:rPr>
          <w:lang w:val="en-US"/>
        </w:rPr>
        <w:t xml:space="preserve"> constipation, altered bowel habit, </w:t>
      </w:r>
      <w:proofErr w:type="spellStart"/>
      <w:r w:rsidR="00951E0E">
        <w:rPr>
          <w:lang w:val="en-US"/>
        </w:rPr>
        <w:t>faecal</w:t>
      </w:r>
      <w:proofErr w:type="spellEnd"/>
      <w:r w:rsidR="00951E0E">
        <w:rPr>
          <w:lang w:val="en-US"/>
        </w:rPr>
        <w:t xml:space="preserve"> incontinence or encopresis.</w:t>
      </w:r>
    </w:p>
    <w:p w14:paraId="3281EF42" w14:textId="36162AA9" w:rsidR="003D2D40" w:rsidRDefault="008E4E1E" w:rsidP="00D50CFF">
      <w:pPr>
        <w:pStyle w:val="GLBodytext"/>
      </w:pPr>
      <w:bookmarkStart w:id="241" w:name="_Toc494014882"/>
      <w:bookmarkStart w:id="242" w:name="_Toc494255245"/>
      <w:bookmarkStart w:id="243" w:name="_Toc183493322"/>
      <w:bookmarkEnd w:id="235"/>
      <w:bookmarkEnd w:id="236"/>
      <w:bookmarkEnd w:id="237"/>
      <w:bookmarkEnd w:id="238"/>
      <w:bookmarkEnd w:id="239"/>
      <w:bookmarkEnd w:id="240"/>
      <w:r w:rsidRPr="00C75F03">
        <w:t>Th</w:t>
      </w:r>
      <w:r>
        <w:t xml:space="preserve">e reasons why some conditions </w:t>
      </w:r>
      <w:r w:rsidR="00FF688C">
        <w:t xml:space="preserve">may </w:t>
      </w:r>
      <w:r>
        <w:t xml:space="preserve">occur more commonly in people </w:t>
      </w:r>
      <w:r w:rsidRPr="00C75F03">
        <w:t xml:space="preserve">with ASD is not well understood </w:t>
      </w:r>
      <w:r w:rsidR="00542D68">
        <w:fldChar w:fldCharType="begin"/>
      </w:r>
      <w:r w:rsidR="00542D68">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w:t>
      </w:r>
      <w:r w:rsidR="00542D68">
        <w:fldChar w:fldCharType="end"/>
      </w:r>
      <w:r w:rsidRPr="00C75F03">
        <w:t>.</w:t>
      </w:r>
      <w:r>
        <w:t xml:space="preserve"> </w:t>
      </w:r>
      <w:r w:rsidR="003C5622">
        <w:t xml:space="preserve">Whilst </w:t>
      </w:r>
      <w:r w:rsidR="003C5622" w:rsidRPr="00F94D7E">
        <w:t xml:space="preserve">GI problems </w:t>
      </w:r>
      <w:r w:rsidR="00D56F0A">
        <w:t>arising</w:t>
      </w:r>
      <w:r w:rsidR="003C5622" w:rsidRPr="00F94D7E">
        <w:t xml:space="preserve"> in people with </w:t>
      </w:r>
      <w:r w:rsidR="003C5622">
        <w:t>ASD</w:t>
      </w:r>
      <w:r w:rsidR="003C5622" w:rsidRPr="00F94D7E">
        <w:t xml:space="preserve"> </w:t>
      </w:r>
      <w:r w:rsidR="00D56F0A">
        <w:t>may</w:t>
      </w:r>
      <w:r w:rsidR="003C5622" w:rsidRPr="00F94D7E">
        <w:t xml:space="preserve"> have the same causes as </w:t>
      </w:r>
      <w:r w:rsidR="003C5622">
        <w:t>GI problems in</w:t>
      </w:r>
      <w:r w:rsidR="003C5622" w:rsidRPr="00F94D7E">
        <w:t xml:space="preserve"> people </w:t>
      </w:r>
      <w:r w:rsidR="003C5622">
        <w:t>without ASD</w:t>
      </w:r>
      <w:r w:rsidR="003C5622" w:rsidRPr="00F94D7E">
        <w:t xml:space="preserve">, some </w:t>
      </w:r>
      <w:r w:rsidR="003C5622">
        <w:t>researchers</w:t>
      </w:r>
      <w:r w:rsidR="003C5622" w:rsidRPr="00F94D7E">
        <w:t xml:space="preserve"> </w:t>
      </w:r>
      <w:r w:rsidR="003C5622">
        <w:t>have suggested</w:t>
      </w:r>
      <w:r w:rsidR="003C5622" w:rsidRPr="00F94D7E">
        <w:t xml:space="preserve"> that people with autism are especi</w:t>
      </w:r>
      <w:r w:rsidR="003C5622">
        <w:t xml:space="preserve">ally susceptible to </w:t>
      </w:r>
      <w:r w:rsidR="00D56F0A">
        <w:t>gastrointestinal dysfunction</w:t>
      </w:r>
      <w:r w:rsidR="003C5622">
        <w:t xml:space="preserve">. </w:t>
      </w:r>
      <w:r w:rsidR="00D56F0A">
        <w:t xml:space="preserve">Various theories have been proposed, some </w:t>
      </w:r>
      <w:r w:rsidR="00D56F0A" w:rsidRPr="00F94D7E">
        <w:t>controversial</w:t>
      </w:r>
      <w:r w:rsidR="00D56F0A">
        <w:t xml:space="preserve">, and </w:t>
      </w:r>
      <w:r w:rsidR="00BF0DC8">
        <w:t xml:space="preserve">the area has attracted </w:t>
      </w:r>
      <w:r w:rsidR="00D56F0A">
        <w:t xml:space="preserve">vigorous debate and </w:t>
      </w:r>
      <w:r w:rsidR="006502D5">
        <w:t>investigation over the p</w:t>
      </w:r>
      <w:r w:rsidR="00BF0DC8">
        <w:t>ast decade</w:t>
      </w:r>
      <w:r w:rsidR="00D56F0A" w:rsidRPr="00F94D7E">
        <w:t>.</w:t>
      </w:r>
      <w:r w:rsidR="00D56F0A">
        <w:t xml:space="preserve"> </w:t>
      </w:r>
    </w:p>
    <w:p w14:paraId="6BEA7683" w14:textId="1DCB8F55" w:rsidR="003C5622" w:rsidRPr="00F94D7E" w:rsidRDefault="003D2D40" w:rsidP="00D50CFF">
      <w:pPr>
        <w:pStyle w:val="GLBodytext"/>
      </w:pPr>
      <w:r>
        <w:t>One theory has suggested that</w:t>
      </w:r>
      <w:r w:rsidR="003C5622">
        <w:t xml:space="preserve"> </w:t>
      </w:r>
      <w:r w:rsidR="00D56F0A">
        <w:t xml:space="preserve">people with ASD have </w:t>
      </w:r>
      <w:r w:rsidR="003C5622">
        <w:t>“</w:t>
      </w:r>
      <w:r w:rsidR="003C5622" w:rsidRPr="00F94D7E">
        <w:t>leaky gut syndrome</w:t>
      </w:r>
      <w:r w:rsidR="003C5622">
        <w:t>”</w:t>
      </w:r>
      <w:r w:rsidR="003C5622" w:rsidRPr="00F94D7E">
        <w:t xml:space="preserve">, </w:t>
      </w:r>
      <w:r w:rsidR="00D56F0A">
        <w:t>where the</w:t>
      </w:r>
      <w:r w:rsidR="003C5622" w:rsidRPr="00F94D7E">
        <w:t xml:space="preserve"> intestinal lining is inflamed and more porous than </w:t>
      </w:r>
      <w:r w:rsidR="00D56F0A">
        <w:t xml:space="preserve">usual. </w:t>
      </w:r>
      <w:r w:rsidR="009C7E63">
        <w:t xml:space="preserve">Other research has </w:t>
      </w:r>
      <w:r w:rsidR="00BF0DC8">
        <w:t>investigated whether people on the autism spectrum may be more prone to viral, bacterial a</w:t>
      </w:r>
      <w:r w:rsidR="003B481F">
        <w:t>nd fungal infections and gastro</w:t>
      </w:r>
      <w:r w:rsidR="00BF0DC8">
        <w:t xml:space="preserve">intestinal parasites. </w:t>
      </w:r>
      <w:r w:rsidR="00902ADA">
        <w:t>It has also been suggested that p</w:t>
      </w:r>
      <w:r w:rsidR="00D56F0A">
        <w:t xml:space="preserve">eople with autism </w:t>
      </w:r>
      <w:r w:rsidR="00902ADA">
        <w:t>may be</w:t>
      </w:r>
      <w:r w:rsidR="00BF0DC8">
        <w:t xml:space="preserve"> exhibiting immune dysregulation, </w:t>
      </w:r>
      <w:r w:rsidR="004E5810">
        <w:t>allergies</w:t>
      </w:r>
      <w:r w:rsidR="00D56F0A" w:rsidRPr="00F94D7E">
        <w:t xml:space="preserve"> </w:t>
      </w:r>
      <w:r w:rsidR="00BF0DC8">
        <w:t>and an inability</w:t>
      </w:r>
      <w:r w:rsidR="00D56F0A" w:rsidRPr="00F94D7E">
        <w:t xml:space="preserve"> to digest certain substances, such as gluten or casein</w:t>
      </w:r>
      <w:r w:rsidR="00D56F0A">
        <w:t xml:space="preserve">. </w:t>
      </w:r>
      <w:r w:rsidR="004E5810">
        <w:t xml:space="preserve">Gastrointestinal problems such as constipation have also been </w:t>
      </w:r>
      <w:r w:rsidR="00D279BC">
        <w:t>linked to</w:t>
      </w:r>
      <w:r w:rsidR="004E5810">
        <w:t xml:space="preserve"> n</w:t>
      </w:r>
      <w:r w:rsidR="00D56F0A">
        <w:t xml:space="preserve">utritional </w:t>
      </w:r>
      <w:proofErr w:type="spellStart"/>
      <w:r w:rsidR="00D56F0A">
        <w:t>inadequancies</w:t>
      </w:r>
      <w:proofErr w:type="spellEnd"/>
      <w:r w:rsidR="00D56F0A">
        <w:t xml:space="preserve"> </w:t>
      </w:r>
      <w:r w:rsidR="00BA7272">
        <w:t>linked to</w:t>
      </w:r>
      <w:r w:rsidR="00D56F0A">
        <w:t xml:space="preserve"> f</w:t>
      </w:r>
      <w:r w:rsidR="00BA7272">
        <w:t xml:space="preserve">ood selectivity, feeding habits, </w:t>
      </w:r>
      <w:r w:rsidR="00D56F0A">
        <w:t>pica</w:t>
      </w:r>
      <w:r w:rsidR="004E5810">
        <w:t xml:space="preserve">, and </w:t>
      </w:r>
      <w:r w:rsidR="00BA7272">
        <w:t>restricted diets</w:t>
      </w:r>
      <w:r w:rsidR="00902ADA">
        <w:t xml:space="preserve">, behaviours </w:t>
      </w:r>
      <w:r w:rsidR="00D56F0A">
        <w:t>commonly observed in chi</w:t>
      </w:r>
      <w:r w:rsidR="004E5810">
        <w:t>l</w:t>
      </w:r>
      <w:r w:rsidR="00D279BC">
        <w:t>dren and young people with ASD.</w:t>
      </w:r>
      <w:r w:rsidR="004921CE">
        <w:t xml:space="preserve"> </w:t>
      </w:r>
      <w:r w:rsidR="00D279BC">
        <w:t>Having a</w:t>
      </w:r>
      <w:r w:rsidR="00D279BC" w:rsidRPr="00F94D7E">
        <w:t>dverse reactions</w:t>
      </w:r>
      <w:r w:rsidR="00AD326A">
        <w:t xml:space="preserve"> </w:t>
      </w:r>
      <w:r w:rsidR="00D279BC" w:rsidRPr="00F94D7E">
        <w:lastRenderedPageBreak/>
        <w:t>to some medications</w:t>
      </w:r>
      <w:r w:rsidR="00D279BC">
        <w:t xml:space="preserve"> with known side effects including constipation have </w:t>
      </w:r>
      <w:r w:rsidR="00E34CD8">
        <w:t xml:space="preserve">also </w:t>
      </w:r>
      <w:r w:rsidR="00D279BC">
        <w:t xml:space="preserve">been hypothesised to account for increased GI symptomatology in ASD </w:t>
      </w:r>
      <w:r w:rsidR="00542D68">
        <w:fldChar w:fldCharType="begin">
          <w:fldData xml:space="preserve">PEVuZE5vdGU+PENpdGU+PEF1dGhvcj5JYnJhaGltPC9BdXRob3I+PFllYXI+MjAwOTwvWWVhcj48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</w:fldData>
        </w:fldChar>
      </w:r>
      <w:r w:rsidR="00542D68">
        <w:instrText xml:space="preserve"> ADDIN EN.CITE </w:instrText>
      </w:r>
      <w:r w:rsidR="00542D68">
        <w:fldChar w:fldCharType="begin">
          <w:fldData xml:space="preserve">PEVuZE5vdGU+PENpdGU+PEF1dGhvcj5JYnJhaGltPC9BdXRob3I+PFllYXI+MjAwOTwvWWVhcj48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 xml:space="preserve">, </w:t>
      </w:r>
      <w:hyperlink w:anchor="_ENREF_12" w:tooltip="Ibrahim, 2009 #74" w:history="1">
        <w:r w:rsidR="00542D68">
          <w:rPr>
            <w:noProof/>
          </w:rPr>
          <w:t>12</w:t>
        </w:r>
      </w:hyperlink>
      <w:r w:rsidR="00542D68">
        <w:rPr>
          <w:noProof/>
        </w:rPr>
        <w:t>]</w:t>
      </w:r>
      <w:r w:rsidR="00542D68">
        <w:fldChar w:fldCharType="end"/>
      </w:r>
      <w:r w:rsidR="00D279BC">
        <w:t>.</w:t>
      </w:r>
    </w:p>
    <w:p w14:paraId="1993C95C" w14:textId="153AD547" w:rsidR="003C5622" w:rsidRPr="00F94D7E" w:rsidRDefault="003C5622" w:rsidP="003C5622">
      <w:pPr>
        <w:pStyle w:val="GLBodytext"/>
      </w:pPr>
      <w:r>
        <w:t>Some researchers have targeted GI symptomatology as a means to investigating hypotheses about the aetiology of ASD. Investigators have</w:t>
      </w:r>
      <w:r w:rsidR="00CE4915">
        <w:t xml:space="preserve"> also</w:t>
      </w:r>
      <w:r>
        <w:t xml:space="preserve"> </w:t>
      </w:r>
      <w:r w:rsidR="00392FC4">
        <w:t>cited</w:t>
      </w:r>
      <w:r>
        <w:t xml:space="preserve"> evidence of increased GI dysfunction in children and young people</w:t>
      </w:r>
      <w:r w:rsidR="00392FC4">
        <w:t xml:space="preserve"> with ASD as</w:t>
      </w:r>
      <w:r>
        <w:t xml:space="preserve"> a rationale for employing (unproven) dietary/supplement treatments to treat core symptoms of ASD. </w:t>
      </w:r>
      <w:r w:rsidR="0090297C">
        <w:t>It is important to note t</w:t>
      </w:r>
      <w:r w:rsidR="00A7464C">
        <w:t>h</w:t>
      </w:r>
      <w:r w:rsidR="0090297C">
        <w:t>at th</w:t>
      </w:r>
      <w:r w:rsidR="00A7464C">
        <w:t>ese</w:t>
      </w:r>
      <w:r>
        <w:t xml:space="preserve"> issues are beyond the scope of the current review update. </w:t>
      </w:r>
      <w:r w:rsidR="0090297C">
        <w:t xml:space="preserve">The reader is </w:t>
      </w:r>
      <w:r w:rsidR="009975F4">
        <w:t>referred</w:t>
      </w:r>
      <w:r w:rsidR="0090297C">
        <w:t xml:space="preserve"> to the New Zealand ASD Guideline for a comprehensive account of evidence and recommendations relating</w:t>
      </w:r>
      <w:r w:rsidR="00150288">
        <w:t xml:space="preserve"> to treatments, including compleme</w:t>
      </w:r>
      <w:r w:rsidR="0090297C">
        <w:t xml:space="preserve">ntary and alternative dietary interventions </w:t>
      </w:r>
      <w:r w:rsidR="00542D68">
        <w:fldChar w:fldCharType="begin"/>
      </w:r>
      <w:r w:rsidR="00542D68">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fldChar w:fldCharType="separate"/>
      </w:r>
      <w:r w:rsidR="00542D68">
        <w:rPr>
          <w:noProof/>
        </w:rPr>
        <w:t>[</w:t>
      </w:r>
      <w:hyperlink w:anchor="_ENREF_1" w:tooltip="Ministry of Health, 2008 #1110" w:history="1">
        <w:r w:rsidR="00542D68">
          <w:rPr>
            <w:noProof/>
          </w:rPr>
          <w:t>1</w:t>
        </w:r>
      </w:hyperlink>
      <w:r w:rsidR="00542D68">
        <w:rPr>
          <w:noProof/>
        </w:rPr>
        <w:t>]</w:t>
      </w:r>
      <w:r w:rsidR="00542D68">
        <w:fldChar w:fldCharType="end"/>
      </w:r>
      <w:r w:rsidR="0090297C">
        <w:t>.</w:t>
      </w:r>
    </w:p>
    <w:p w14:paraId="475AE66A" w14:textId="73ADE899" w:rsidR="00065D82" w:rsidRPr="00AC6B75" w:rsidRDefault="00EF5F2E" w:rsidP="005829F4">
      <w:pPr>
        <w:pStyle w:val="GLHeading2"/>
        <w:rPr>
          <w:spacing w:val="-1"/>
        </w:rPr>
      </w:pPr>
      <w:bookmarkStart w:id="244" w:name="_Toc214642244"/>
      <w:bookmarkStart w:id="245" w:name="_Toc214642548"/>
      <w:bookmarkStart w:id="246" w:name="_Toc214993625"/>
      <w:bookmarkStart w:id="247" w:name="_Toc214994167"/>
      <w:bookmarkStart w:id="248" w:name="_Toc216717489"/>
      <w:bookmarkStart w:id="249" w:name="_Toc227063434"/>
      <w:bookmarkStart w:id="250" w:name="_Toc227063647"/>
      <w:bookmarkStart w:id="251" w:name="_Toc227064717"/>
      <w:bookmarkStart w:id="252" w:name="_Toc227124970"/>
      <w:r>
        <w:t>1.2</w:t>
      </w:r>
      <w:r w:rsidR="005829F4">
        <w:t xml:space="preserve"> </w:t>
      </w:r>
      <w:r w:rsidR="00CA75BB">
        <w:t>Presentation of gastrointestinal symptomatology</w:t>
      </w:r>
      <w:bookmarkEnd w:id="244"/>
      <w:bookmarkEnd w:id="245"/>
      <w:bookmarkEnd w:id="246"/>
      <w:bookmarkEnd w:id="247"/>
      <w:bookmarkEnd w:id="248"/>
      <w:bookmarkEnd w:id="249"/>
      <w:bookmarkEnd w:id="250"/>
      <w:bookmarkEnd w:id="251"/>
      <w:bookmarkEnd w:id="252"/>
    </w:p>
    <w:p w14:paraId="196774FC" w14:textId="5A590189" w:rsidR="005003C7" w:rsidRDefault="00CA75BB" w:rsidP="003B4716">
      <w:pPr>
        <w:pStyle w:val="GLBodytext"/>
      </w:pPr>
      <w:r>
        <w:t>A key challenge in recognising and characterising gastrointestinal dysfunction in child</w:t>
      </w:r>
      <w:r w:rsidR="00D61CA5">
        <w:t>ren and young people with ASD relates to</w:t>
      </w:r>
      <w:r>
        <w:t xml:space="preserve"> the communication difficulties which </w:t>
      </w:r>
      <w:r w:rsidR="00D61CA5">
        <w:t>are a core feature of autism</w:t>
      </w:r>
      <w:r w:rsidR="00616138">
        <w:t xml:space="preserve">. </w:t>
      </w:r>
      <w:r w:rsidR="009B2CED">
        <w:t xml:space="preserve">Describing intestinal discomfort can be difficult for children and young people in general, but challenges are enhanced for people on the autism spectrum who are non-verbal or minimally verbal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sidR="009B2CED">
        <w:t>.</w:t>
      </w:r>
    </w:p>
    <w:p w14:paraId="4E31890A" w14:textId="4AB5F3C9" w:rsidR="0000514E" w:rsidRDefault="00EF5F2E" w:rsidP="007F10A5">
      <w:pPr>
        <w:pStyle w:val="GLBodytext"/>
      </w:pPr>
      <w:r>
        <w:rPr>
          <w:lang w:val="en-GB"/>
        </w:rPr>
        <w:t xml:space="preserve">The UK </w:t>
      </w:r>
      <w:r w:rsidR="00B12C1B">
        <w:rPr>
          <w:lang w:val="en-GB"/>
        </w:rPr>
        <w:t xml:space="preserve">ASD </w:t>
      </w:r>
      <w:r w:rsidR="00042AE4">
        <w:rPr>
          <w:lang w:val="en-GB"/>
        </w:rPr>
        <w:t xml:space="preserve">guideline </w:t>
      </w:r>
      <w:r w:rsidR="00542D68">
        <w:fldChar w:fldCharType="begin"/>
      </w:r>
      <w:r w:rsidR="00542D68">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w:t>
      </w:r>
      <w:r w:rsidR="00542D68">
        <w:fldChar w:fldCharType="end"/>
      </w:r>
      <w:r w:rsidR="00042AE4" w:rsidRPr="004023BC">
        <w:t xml:space="preserve"> recommended that </w:t>
      </w:r>
      <w:r w:rsidR="00042AE4">
        <w:t xml:space="preserve">in the case of recognising GI problems, </w:t>
      </w:r>
      <w:r w:rsidRPr="004023BC">
        <w:t>particular attention be given to information from other sources (including direct observation of the child or young person) and in different settings.</w:t>
      </w:r>
      <w:r w:rsidR="00042AE4">
        <w:t xml:space="preserve"> It has been observed that the communication difficulties in ASD can lead to unusual presentations of GI problems, including b</w:t>
      </w:r>
      <w:r w:rsidR="00134214">
        <w:t xml:space="preserve">ehavioural difficulties </w:t>
      </w:r>
      <w:r w:rsidR="00542D68">
        <w:fldChar w:fldCharType="begin"/>
      </w:r>
      <w:r w:rsidR="00542D68">
        <w:instrText xml:space="preserve"> ADDIN EN.CITE &lt;EndNote&gt;&lt;Cite&gt;&lt;Author&gt;Horvath&lt;/Author&gt;&lt;Year&gt;2002&lt;/Year&gt;&lt;RecNum&gt;1544&lt;/RecNum&gt;&lt;DisplayText&gt;[13]&lt;/DisplayText&gt;&lt;record&gt;&lt;rec-number&gt;1544&lt;/rec-number&gt;&lt;foreign-keys&gt;&lt;key app="EN" db-id="t0st5eseyzdvrhexz02pd5s15d2t9apav2ft"&gt;1544&lt;/key&gt;&lt;/foreign-keys&gt;&lt;ref-type name="Journal Article"&gt;17&lt;/ref-type&gt;&lt;contributors&gt;&lt;authors&gt;&lt;author&gt;Horvath, K.&lt;/author&gt;&lt;author&gt;Perman, J. A.&lt;/author&gt;&lt;/authors&gt;&lt;/contributors&gt;&lt;auth-address&gt;Department of Pediatrics, Division of Pediatric Gastroenterology and Nutrition, University of Maryland School of Medicine, Baltimore, Maryland 21201-1595, USA. khorvath@pol.net&lt;/auth-address&gt;&lt;titles&gt;&lt;title&gt;Autistic disorder and gastrointestinal disease&lt;/title&gt;&lt;secondary-title&gt;Current Opinion in Pediatrics&lt;/secondary-title&gt;&lt;alt-title&gt;Curr Opin Pediatr&lt;/alt-title&gt;&lt;/titles&gt;&lt;periodical&gt;&lt;full-title&gt;Current Opinion in Pediatrics&lt;/full-title&gt;&lt;/periodical&gt;&lt;pages&gt;583-7&lt;/pages&gt;&lt;volume&gt;14&lt;/volume&gt;&lt;number&gt;5&lt;/number&gt;&lt;keywords&gt;&lt;keyword&gt;Age Factors&lt;/keyword&gt;&lt;keyword&gt;Autistic Disorder/*complications/*pathology/physiopathology&lt;/keyword&gt;&lt;keyword&gt;Child&lt;/keyword&gt;&lt;keyword&gt;Child, Preschool&lt;/keyword&gt;&lt;keyword&gt;Gastrointestinal Diseases/*complications/*pathology/physiopathology&lt;/keyword&gt;&lt;keyword&gt;Humans&lt;/keyword&gt;&lt;/keywords&gt;&lt;dates&gt;&lt;year&gt;2002&lt;/year&gt;&lt;pub-dates&gt;&lt;date&gt;Oct&lt;/date&gt;&lt;/pub-dates&gt;&lt;/dates&gt;&lt;isbn&gt;1040-8703 (Print)&amp;#xD;1040-8703 (Linking)&lt;/isbn&gt;&lt;accession-num&gt;12352252&lt;/accession-num&gt;&lt;urls&gt;&lt;related-urls&gt;&lt;url&gt;http://www.ncbi.nlm.nih.gov/entrez/query.fcgi?cmd=Retrieve&amp;amp;db=PubMed&amp;amp;dopt=Citation&amp;amp;list_uids=12352252&lt;/url&gt;&lt;/related-urls&gt;&lt;/urls&gt;&lt;language&gt;eng&lt;/language&gt;&lt;/record&gt;&lt;/Cite&gt;&lt;/EndNote&gt;</w:instrText>
      </w:r>
      <w:r w:rsidR="00542D68">
        <w:fldChar w:fldCharType="separate"/>
      </w:r>
      <w:r w:rsidR="00542D68">
        <w:rPr>
          <w:noProof/>
        </w:rPr>
        <w:t>[</w:t>
      </w:r>
      <w:hyperlink w:anchor="_ENREF_13" w:tooltip="Horvath, 2002 #1544" w:history="1">
        <w:r w:rsidR="00542D68">
          <w:rPr>
            <w:noProof/>
          </w:rPr>
          <w:t>13</w:t>
        </w:r>
      </w:hyperlink>
      <w:r w:rsidR="00542D68">
        <w:rPr>
          <w:noProof/>
        </w:rPr>
        <w:t>]</w:t>
      </w:r>
      <w:r w:rsidR="00542D68">
        <w:fldChar w:fldCharType="end"/>
      </w:r>
      <w:r w:rsidR="00042AE4">
        <w:t>.</w:t>
      </w:r>
    </w:p>
    <w:p w14:paraId="1B128006" w14:textId="2F41A071" w:rsidR="00DE5119" w:rsidRDefault="00365F6D" w:rsidP="00BF259B">
      <w:pPr>
        <w:pStyle w:val="GLBodytext"/>
      </w:pPr>
      <w:r>
        <w:t xml:space="preserve">The US expert forum </w:t>
      </w:r>
      <w:r w:rsidR="009975F4">
        <w:t>referred</w:t>
      </w:r>
      <w:r>
        <w:t xml:space="preserve"> to earlier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Pr>
          <w:szCs w:val="22"/>
        </w:rPr>
        <w:t xml:space="preserve"> </w:t>
      </w:r>
      <w:r>
        <w:t xml:space="preserve">considered presenting signs and symptoms for GI problems in the ASD population as part of its review and development of </w:t>
      </w:r>
      <w:r>
        <w:rPr>
          <w:szCs w:val="22"/>
        </w:rPr>
        <w:t>consensus statements, which</w:t>
      </w:r>
      <w:r w:rsidRPr="004023BC">
        <w:rPr>
          <w:szCs w:val="22"/>
        </w:rPr>
        <w:t xml:space="preserve"> have been adopted by the </w:t>
      </w:r>
      <w:r>
        <w:rPr>
          <w:szCs w:val="22"/>
        </w:rPr>
        <w:t xml:space="preserve">American Academy of </w:t>
      </w:r>
      <w:proofErr w:type="spellStart"/>
      <w:r>
        <w:rPr>
          <w:szCs w:val="22"/>
        </w:rPr>
        <w:t>Pediatrics</w:t>
      </w:r>
      <w:proofErr w:type="spellEnd"/>
      <w:r>
        <w:rPr>
          <w:szCs w:val="22"/>
        </w:rPr>
        <w:t xml:space="preserve">. </w:t>
      </w:r>
      <w:r w:rsidR="00DE5119">
        <w:t xml:space="preserve">Typical and atypical presentations </w:t>
      </w:r>
      <w:r w:rsidR="007A4571">
        <w:t>of underlying GI disorde</w:t>
      </w:r>
      <w:r w:rsidR="00BF259B">
        <w:t xml:space="preserve">rs identified included sleep disturbance; </w:t>
      </w:r>
      <w:r w:rsidR="00DE5119">
        <w:t>aggressive or self-</w:t>
      </w:r>
      <w:proofErr w:type="spellStart"/>
      <w:r w:rsidR="00DE5119">
        <w:t>injurous</w:t>
      </w:r>
      <w:proofErr w:type="spellEnd"/>
      <w:r w:rsidR="00DE5119">
        <w:t xml:space="preserve"> behaviour</w:t>
      </w:r>
      <w:r w:rsidR="00BF259B">
        <w:t xml:space="preserve">; chronic diarrhoea; </w:t>
      </w:r>
      <w:r w:rsidR="00DE5119">
        <w:t>straining to pass s</w:t>
      </w:r>
      <w:r w:rsidR="00BF259B">
        <w:t xml:space="preserve">tool, </w:t>
      </w:r>
      <w:r w:rsidR="007B39CD">
        <w:t xml:space="preserve">or </w:t>
      </w:r>
      <w:r w:rsidR="00BF259B">
        <w:t xml:space="preserve">hard or infrequent stool; </w:t>
      </w:r>
      <w:r w:rsidR="00DE5119">
        <w:t>flatulence and/or bloatin</w:t>
      </w:r>
      <w:r w:rsidR="00BF259B">
        <w:t>g.</w:t>
      </w:r>
    </w:p>
    <w:p w14:paraId="51210A9A" w14:textId="4A0CA8C2" w:rsidR="00C17F8D" w:rsidRPr="00AD326A" w:rsidRDefault="00B03B7B" w:rsidP="00AD326A">
      <w:pPr>
        <w:pStyle w:val="GLBodytext"/>
      </w:pPr>
      <w:r>
        <w:rPr>
          <w:szCs w:val="22"/>
        </w:rPr>
        <w:t xml:space="preserve">Both the </w:t>
      </w:r>
      <w:r w:rsidR="00857BB6">
        <w:rPr>
          <w:szCs w:val="22"/>
        </w:rPr>
        <w:t xml:space="preserve">recently published </w:t>
      </w:r>
      <w:r>
        <w:rPr>
          <w:szCs w:val="22"/>
        </w:rPr>
        <w:t>UK practice guide</w:t>
      </w:r>
      <w:r w:rsidR="00B73F58">
        <w:rPr>
          <w:szCs w:val="22"/>
        </w:rPr>
        <w:t xml:space="preserve">line </w:t>
      </w:r>
      <w:r w:rsidR="00542D68">
        <w:fldChar w:fldCharType="begin"/>
      </w:r>
      <w:r w:rsidR="00542D68">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w:t>
      </w:r>
      <w:r w:rsidR="00542D68">
        <w:fldChar w:fldCharType="end"/>
      </w:r>
      <w:r w:rsidR="00857BB6">
        <w:t xml:space="preserve"> </w:t>
      </w:r>
      <w:r w:rsidR="00B73F58">
        <w:rPr>
          <w:szCs w:val="22"/>
        </w:rPr>
        <w:t>and the US consensus panel’s report</w:t>
      </w:r>
      <w:r w:rsidR="00857BB6">
        <w:rPr>
          <w:szCs w:val="22"/>
        </w:rPr>
        <w:t xml:space="preserve">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sidR="00B73F58">
        <w:rPr>
          <w:szCs w:val="22"/>
        </w:rPr>
        <w:t xml:space="preserve"> have been </w:t>
      </w:r>
      <w:r w:rsidR="00857BB6">
        <w:rPr>
          <w:szCs w:val="22"/>
        </w:rPr>
        <w:t>considered as a foundation to</w:t>
      </w:r>
      <w:r w:rsidR="00B73F58">
        <w:rPr>
          <w:szCs w:val="22"/>
        </w:rPr>
        <w:t xml:space="preserve"> the current review, </w:t>
      </w:r>
      <w:r w:rsidR="00F30934">
        <w:rPr>
          <w:szCs w:val="22"/>
        </w:rPr>
        <w:t>updated by more recent primary</w:t>
      </w:r>
      <w:r w:rsidR="00B73F58">
        <w:rPr>
          <w:szCs w:val="22"/>
        </w:rPr>
        <w:t xml:space="preserve"> </w:t>
      </w:r>
      <w:r w:rsidR="007B39CD">
        <w:rPr>
          <w:szCs w:val="22"/>
        </w:rPr>
        <w:t>research</w:t>
      </w:r>
      <w:r w:rsidR="00B73F58">
        <w:rPr>
          <w:szCs w:val="22"/>
        </w:rPr>
        <w:t>.</w:t>
      </w:r>
      <w:r w:rsidR="00857BB6">
        <w:rPr>
          <w:szCs w:val="22"/>
        </w:rPr>
        <w:t xml:space="preserve"> </w:t>
      </w:r>
      <w:bookmarkStart w:id="253" w:name="_Toc183493323"/>
      <w:bookmarkStart w:id="254" w:name="_Toc183683330"/>
      <w:bookmarkStart w:id="255" w:name="_Toc183692901"/>
      <w:bookmarkStart w:id="256" w:name="_Toc184964834"/>
      <w:bookmarkStart w:id="257" w:name="_Toc311630023"/>
      <w:bookmarkStart w:id="258" w:name="_Toc311631981"/>
      <w:bookmarkEnd w:id="241"/>
      <w:bookmarkEnd w:id="242"/>
      <w:bookmarkEnd w:id="243"/>
    </w:p>
    <w:p w14:paraId="4D0E3EF0" w14:textId="2B93689D" w:rsidR="00065D82" w:rsidRPr="00AC6B75" w:rsidRDefault="00895F0B" w:rsidP="00AD326A">
      <w:pPr>
        <w:pStyle w:val="GLHeading2"/>
      </w:pPr>
      <w:bookmarkStart w:id="259" w:name="_Toc214642245"/>
      <w:bookmarkStart w:id="260" w:name="_Toc214642549"/>
      <w:bookmarkStart w:id="261" w:name="_Toc214993626"/>
      <w:bookmarkStart w:id="262" w:name="_Toc214994168"/>
      <w:bookmarkStart w:id="263" w:name="_Toc216717490"/>
      <w:bookmarkStart w:id="264" w:name="_Toc227063435"/>
      <w:bookmarkStart w:id="265" w:name="_Toc227063648"/>
      <w:bookmarkStart w:id="266" w:name="_Toc227064718"/>
      <w:bookmarkStart w:id="267" w:name="_Toc227124971"/>
      <w:r>
        <w:t>1.3</w:t>
      </w:r>
      <w:r w:rsidR="00065D82">
        <w:t xml:space="preserve"> </w:t>
      </w:r>
      <w:r w:rsidR="00065D82" w:rsidRPr="00AC6B75">
        <w:t xml:space="preserve">Recommendations </w:t>
      </w:r>
      <w:r w:rsidR="000E3CA9">
        <w:t>relating to</w:t>
      </w:r>
      <w:r w:rsidR="00065D82" w:rsidRPr="00AC6B75">
        <w:t xml:space="preserve"> </w:t>
      </w:r>
      <w:r w:rsidR="000E3CA9">
        <w:t>GI</w:t>
      </w:r>
      <w:r w:rsidR="00597488">
        <w:t xml:space="preserve"> </w:t>
      </w:r>
      <w:r w:rsidR="00290306">
        <w:t>problems</w:t>
      </w:r>
      <w:r w:rsidR="00065D82" w:rsidRPr="00AC6B75">
        <w:t xml:space="preserve"> in the </w:t>
      </w:r>
      <w:r w:rsidR="000E3CA9">
        <w:t xml:space="preserve">NZ </w:t>
      </w:r>
      <w:r w:rsidR="00065D82" w:rsidRPr="00AC6B75">
        <w:t>ASD Guideline</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1A180AD" w14:textId="03DE156D" w:rsidR="00643745" w:rsidRDefault="00726410" w:rsidP="00990712">
      <w:pPr>
        <w:pStyle w:val="GLBodytext"/>
      </w:pPr>
      <w:r>
        <w:t>In the New Zealand ASD Guideline</w:t>
      </w:r>
      <w:r w:rsidR="00416E35">
        <w:t xml:space="preserve"> </w:t>
      </w:r>
      <w:r w:rsidR="00416E35">
        <w:fldChar w:fldCharType="begin"/>
      </w:r>
      <w:r w:rsidR="00416E35">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416E35">
        <w:fldChar w:fldCharType="separate"/>
      </w:r>
      <w:r w:rsidR="00416E35">
        <w:rPr>
          <w:noProof/>
        </w:rPr>
        <w:t>[</w:t>
      </w:r>
      <w:hyperlink w:anchor="_ENREF_1" w:tooltip="Ministry of Health, 2008 #1110" w:history="1">
        <w:r w:rsidR="00416E35">
          <w:rPr>
            <w:noProof/>
          </w:rPr>
          <w:t>1</w:t>
        </w:r>
      </w:hyperlink>
      <w:r w:rsidR="00416E35">
        <w:rPr>
          <w:noProof/>
        </w:rPr>
        <w:t>]</w:t>
      </w:r>
      <w:r w:rsidR="00416E35">
        <w:fldChar w:fldCharType="end"/>
      </w:r>
      <w:r>
        <w:t>, gastrointestinal problems are not currently included in a list of known co-morbidities (see Section 1.3a, p. 57</w:t>
      </w:r>
      <w:r w:rsidR="00416E35">
        <w:t>).</w:t>
      </w:r>
      <w:r w:rsidR="00AD326A">
        <w:t xml:space="preserve"> </w:t>
      </w:r>
      <w:r w:rsidR="0092799C">
        <w:t>Gastrointestinal problems</w:t>
      </w:r>
      <w:r w:rsidR="00597488" w:rsidRPr="004145FE">
        <w:t xml:space="preserve"> are mentioned briefly in </w:t>
      </w:r>
      <w:r w:rsidR="00643745">
        <w:t>S</w:t>
      </w:r>
      <w:r w:rsidR="004C30A3">
        <w:t>ection 2.3.b</w:t>
      </w:r>
      <w:r w:rsidR="00FE218A">
        <w:t xml:space="preserve"> of </w:t>
      </w:r>
      <w:r w:rsidR="00C01BFE" w:rsidRPr="004145FE">
        <w:t>the ASD Guideline</w:t>
      </w:r>
      <w:r w:rsidR="00C01BFE">
        <w:t xml:space="preserve"> </w:t>
      </w:r>
      <w:r w:rsidR="00542D68">
        <w:fldChar w:fldCharType="begin"/>
      </w:r>
      <w:r w:rsidR="00542D68">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fldChar w:fldCharType="separate"/>
      </w:r>
      <w:r w:rsidR="00542D68">
        <w:rPr>
          <w:noProof/>
        </w:rPr>
        <w:t>[</w:t>
      </w:r>
      <w:hyperlink w:anchor="_ENREF_1" w:tooltip="Ministry of Health, 2008 #1110" w:history="1">
        <w:r w:rsidR="00542D68">
          <w:rPr>
            <w:noProof/>
          </w:rPr>
          <w:t>1</w:t>
        </w:r>
      </w:hyperlink>
      <w:r w:rsidR="00542D68">
        <w:rPr>
          <w:noProof/>
        </w:rPr>
        <w:t>]</w:t>
      </w:r>
      <w:r w:rsidR="00542D68">
        <w:fldChar w:fldCharType="end"/>
      </w:r>
      <w:r w:rsidR="00A959C7">
        <w:t xml:space="preserve"> such that </w:t>
      </w:r>
      <w:r w:rsidR="00F417A4">
        <w:t>“</w:t>
      </w:r>
      <w:r w:rsidR="00FE218A">
        <w:t>constipation</w:t>
      </w:r>
      <w:r w:rsidR="00F417A4">
        <w:t xml:space="preserve">” is </w:t>
      </w:r>
      <w:r w:rsidR="003A5C2D">
        <w:t>listed</w:t>
      </w:r>
      <w:r w:rsidR="00FE218A">
        <w:t xml:space="preserve"> among several </w:t>
      </w:r>
      <w:r w:rsidR="00F417A4">
        <w:t xml:space="preserve">health issues about </w:t>
      </w:r>
      <w:r w:rsidR="004C30A3">
        <w:t xml:space="preserve">which </w:t>
      </w:r>
      <w:r w:rsidR="00F417A4">
        <w:t>“</w:t>
      </w:r>
      <w:r w:rsidR="004C30A3">
        <w:t xml:space="preserve">no reliable evidence </w:t>
      </w:r>
      <w:r w:rsidR="004C30A3">
        <w:lastRenderedPageBreak/>
        <w:t xml:space="preserve">was found”. </w:t>
      </w:r>
      <w:r w:rsidR="00FE218A">
        <w:t>Relevant to this</w:t>
      </w:r>
      <w:r w:rsidR="0028512E">
        <w:t xml:space="preserve"> statement</w:t>
      </w:r>
      <w:r w:rsidR="00FE218A">
        <w:t xml:space="preserve">, a </w:t>
      </w:r>
      <w:r w:rsidR="00C3407C" w:rsidRPr="004145FE">
        <w:t xml:space="preserve">specific recommendation </w:t>
      </w:r>
      <w:r w:rsidR="00FE218A">
        <w:t>suggests</w:t>
      </w:r>
      <w:r w:rsidR="00C3407C" w:rsidRPr="004145FE">
        <w:t xml:space="preserve"> further research be undertaken on needs of people with ASD w</w:t>
      </w:r>
      <w:r w:rsidR="00C3407C" w:rsidRPr="00FE218A">
        <w:rPr>
          <w:szCs w:val="22"/>
        </w:rPr>
        <w:t xml:space="preserve">ith regard to constipation, </w:t>
      </w:r>
      <w:r w:rsidR="00FE218A" w:rsidRPr="00FE218A">
        <w:rPr>
          <w:szCs w:val="22"/>
        </w:rPr>
        <w:t xml:space="preserve">allergies, medication reactions, menstruation and </w:t>
      </w:r>
      <w:r w:rsidR="00715EAB">
        <w:rPr>
          <w:szCs w:val="22"/>
        </w:rPr>
        <w:t>n</w:t>
      </w:r>
      <w:r w:rsidR="005740D6">
        <w:rPr>
          <w:szCs w:val="22"/>
        </w:rPr>
        <w:t>e</w:t>
      </w:r>
      <w:r w:rsidR="00715EAB">
        <w:rPr>
          <w:szCs w:val="22"/>
        </w:rPr>
        <w:t xml:space="preserve">ed for regular </w:t>
      </w:r>
      <w:r w:rsidR="00FE218A" w:rsidRPr="00FE218A">
        <w:rPr>
          <w:szCs w:val="22"/>
        </w:rPr>
        <w:t xml:space="preserve">exercise </w:t>
      </w:r>
      <w:r w:rsidR="00C3407C" w:rsidRPr="00FE218A">
        <w:rPr>
          <w:szCs w:val="22"/>
        </w:rPr>
        <w:t>(</w:t>
      </w:r>
      <w:r w:rsidR="00C3407C" w:rsidRPr="004145FE">
        <w:t xml:space="preserve">Recommendation 2.3.9). </w:t>
      </w:r>
    </w:p>
    <w:p w14:paraId="38D28EF2" w14:textId="23B7C70D" w:rsidR="00643745" w:rsidRDefault="00643745" w:rsidP="00990712">
      <w:pPr>
        <w:pStyle w:val="GLBodytext"/>
      </w:pPr>
      <w:r>
        <w:t>More generally</w:t>
      </w:r>
      <w:r w:rsidR="002236FF">
        <w:t>, in Section 2.3 relating to ph</w:t>
      </w:r>
      <w:r>
        <w:t>y</w:t>
      </w:r>
      <w:r w:rsidR="002236FF">
        <w:t>s</w:t>
      </w:r>
      <w:r>
        <w:t xml:space="preserve">ical well-being, the guideline </w:t>
      </w:r>
      <w:r w:rsidRPr="004145FE">
        <w:t>recommend</w:t>
      </w:r>
      <w:r>
        <w:t>s</w:t>
      </w:r>
      <w:r w:rsidRPr="004145FE">
        <w:t xml:space="preserve"> that pre-treatment assessments screen for medical conditions (Recommendation 4.1.4) and lists common comorbidities</w:t>
      </w:r>
      <w:r w:rsidR="00A814EF">
        <w:t>. The assessment of co-morbid conditions</w:t>
      </w:r>
      <w:r w:rsidR="008E77EE">
        <w:t>,</w:t>
      </w:r>
      <w:r w:rsidR="00A814EF">
        <w:t xml:space="preserve"> </w:t>
      </w:r>
      <w:r w:rsidR="00CF51B4">
        <w:t>including seizures, attention deficit hyperactivity disorder, a</w:t>
      </w:r>
      <w:r w:rsidR="008E77EE">
        <w:t>nxiety disorders and depression,</w:t>
      </w:r>
      <w:r w:rsidR="00CF51B4">
        <w:t xml:space="preserve"> </w:t>
      </w:r>
      <w:r w:rsidR="00A814EF">
        <w:t xml:space="preserve">is also advised when severe behaviours are present (Recommendation 4.6.1). </w:t>
      </w:r>
      <w:r w:rsidR="00CF51B4">
        <w:t>G</w:t>
      </w:r>
      <w:r w:rsidR="00A814EF" w:rsidRPr="004145FE">
        <w:t xml:space="preserve">astrointestinal </w:t>
      </w:r>
      <w:r w:rsidR="00A814EF">
        <w:t xml:space="preserve">problems are not mentioned </w:t>
      </w:r>
      <w:r w:rsidR="00CF51B4">
        <w:t>as a possible co-morbidity with respect to</w:t>
      </w:r>
      <w:r w:rsidR="00A814EF">
        <w:t xml:space="preserve"> either recommendation.</w:t>
      </w:r>
    </w:p>
    <w:p w14:paraId="22A8B15E" w14:textId="5D2BC895" w:rsidR="0043289B" w:rsidRDefault="00A814EF" w:rsidP="00990712">
      <w:pPr>
        <w:pStyle w:val="GLBodytext"/>
      </w:pPr>
      <w:r>
        <w:t>All three</w:t>
      </w:r>
      <w:r w:rsidR="00C3407C" w:rsidRPr="004145FE">
        <w:t xml:space="preserve"> recommendations are presented in </w:t>
      </w:r>
      <w:r w:rsidR="00C3407C" w:rsidRPr="00884939">
        <w:rPr>
          <w:b/>
        </w:rPr>
        <w:t>Table 1.1</w:t>
      </w:r>
      <w:r w:rsidR="00C3407C" w:rsidRPr="004145FE">
        <w:t xml:space="preserve">. </w:t>
      </w:r>
      <w:r w:rsidR="00065D82" w:rsidRPr="004145FE">
        <w:t xml:space="preserve">The criteria used for </w:t>
      </w:r>
      <w:r w:rsidR="00C3407C" w:rsidRPr="004145FE">
        <w:t xml:space="preserve">grading the recommendations </w:t>
      </w:r>
      <w:r w:rsidR="00127118">
        <w:t>are</w:t>
      </w:r>
      <w:r w:rsidR="00065D82" w:rsidRPr="004145FE">
        <w:t xml:space="preserve"> </w:t>
      </w:r>
      <w:r w:rsidR="00C3407C" w:rsidRPr="004145FE">
        <w:t xml:space="preserve">reproduced </w:t>
      </w:r>
      <w:r w:rsidR="00065D82" w:rsidRPr="004145FE">
        <w:t>in the Appendice</w:t>
      </w:r>
      <w:r w:rsidR="0007717B">
        <w:t>s (</w:t>
      </w:r>
      <w:r w:rsidR="0007717B" w:rsidRPr="00884939">
        <w:rPr>
          <w:b/>
        </w:rPr>
        <w:t>Table A1.2</w:t>
      </w:r>
      <w:r w:rsidR="0007717B">
        <w:t>)</w:t>
      </w:r>
      <w:r w:rsidR="00884939">
        <w:t>.</w:t>
      </w:r>
    </w:p>
    <w:p w14:paraId="6B7E16CF" w14:textId="77777777" w:rsidR="00AD326A" w:rsidRPr="00AC6B75" w:rsidRDefault="00AD326A" w:rsidP="00AD326A">
      <w:pPr>
        <w:pStyle w:val="GLHeading2"/>
      </w:pPr>
      <w:bookmarkStart w:id="268" w:name="_Toc214642246"/>
      <w:bookmarkStart w:id="269" w:name="_Toc214642550"/>
      <w:bookmarkStart w:id="270" w:name="_Toc214993627"/>
      <w:bookmarkStart w:id="271" w:name="_Toc214994169"/>
      <w:bookmarkStart w:id="272" w:name="_Toc216717491"/>
      <w:bookmarkStart w:id="273" w:name="_Toc227063436"/>
      <w:bookmarkStart w:id="274" w:name="_Toc227063649"/>
      <w:bookmarkStart w:id="275" w:name="_Toc227064719"/>
      <w:bookmarkStart w:id="276" w:name="_Toc227124972"/>
      <w:r>
        <w:t>1.4</w:t>
      </w:r>
      <w:r w:rsidRPr="00AC6B75">
        <w:t xml:space="preserve"> Objectives of the current review update</w:t>
      </w:r>
      <w:bookmarkEnd w:id="268"/>
      <w:bookmarkEnd w:id="269"/>
      <w:bookmarkEnd w:id="270"/>
      <w:bookmarkEnd w:id="271"/>
      <w:bookmarkEnd w:id="272"/>
      <w:bookmarkEnd w:id="273"/>
      <w:bookmarkEnd w:id="274"/>
      <w:bookmarkEnd w:id="275"/>
      <w:bookmarkEnd w:id="276"/>
    </w:p>
    <w:p w14:paraId="5F3DE295" w14:textId="77777777" w:rsidR="00AD326A" w:rsidRPr="0033179A" w:rsidRDefault="00AD326A" w:rsidP="00AD326A">
      <w:pPr>
        <w:pStyle w:val="GLBodytext"/>
      </w:pPr>
      <w:r w:rsidRPr="0033179A">
        <w:t>The objective o</w:t>
      </w:r>
      <w:r w:rsidRPr="00380F8F">
        <w:t>f</w:t>
      </w:r>
      <w:r>
        <w:t xml:space="preserve"> this review update wa</w:t>
      </w:r>
      <w:r w:rsidRPr="0033179A">
        <w:t>s to:</w:t>
      </w:r>
    </w:p>
    <w:p w14:paraId="642A50CF" w14:textId="77777777" w:rsidR="00AD326A" w:rsidRPr="004C17CE" w:rsidRDefault="00AD326A" w:rsidP="000E5C5F">
      <w:pPr>
        <w:pStyle w:val="GLBulletlist"/>
      </w:pPr>
      <w:r w:rsidRPr="004C17CE">
        <w:t>systematically identify, select, appraise and synthesise research evidence published since January 2004</w:t>
      </w:r>
      <w:r>
        <w:t xml:space="preserve"> </w:t>
      </w:r>
      <w:r w:rsidRPr="004C17CE">
        <w:t>relating to</w:t>
      </w:r>
      <w:r>
        <w:t xml:space="preserve"> the co-</w:t>
      </w:r>
      <w:proofErr w:type="spellStart"/>
      <w:r>
        <w:t>occurence</w:t>
      </w:r>
      <w:proofErr w:type="spellEnd"/>
      <w:r>
        <w:t xml:space="preserve"> and presentation of </w:t>
      </w:r>
      <w:r w:rsidRPr="004C17CE">
        <w:t xml:space="preserve">gastrointestinal </w:t>
      </w:r>
      <w:r>
        <w:t>problems</w:t>
      </w:r>
      <w:r w:rsidRPr="004C17CE">
        <w:t xml:space="preserve"> in children </w:t>
      </w:r>
      <w:r>
        <w:t xml:space="preserve">and young people </w:t>
      </w:r>
      <w:r w:rsidRPr="004C17CE">
        <w:t>with autism spectrum disorder;</w:t>
      </w:r>
      <w:r>
        <w:t xml:space="preserve"> and to</w:t>
      </w:r>
    </w:p>
    <w:p w14:paraId="466AF781" w14:textId="1610AE0B" w:rsidR="00AD326A" w:rsidRDefault="00AD326A" w:rsidP="000E5C5F">
      <w:pPr>
        <w:pStyle w:val="GLBulletlist"/>
      </w:pPr>
      <w:r w:rsidRPr="004C17CE">
        <w:t xml:space="preserve">consider this evidence as it supplements that of the original ASD Guideline </w:t>
      </w:r>
      <w:r>
        <w:fldChar w:fldCharType="begin"/>
      </w:r>
      <w:r>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fldChar w:fldCharType="separate"/>
      </w:r>
      <w:r>
        <w:rPr>
          <w:noProof/>
        </w:rPr>
        <w:t>[</w:t>
      </w:r>
      <w:hyperlink w:anchor="_ENREF_1" w:tooltip="Ministry of Health, 2008 #1110" w:history="1">
        <w:r>
          <w:rPr>
            <w:noProof/>
          </w:rPr>
          <w:t>1</w:t>
        </w:r>
      </w:hyperlink>
      <w:r>
        <w:rPr>
          <w:noProof/>
        </w:rPr>
        <w:t>]</w:t>
      </w:r>
      <w:r>
        <w:fldChar w:fldCharType="end"/>
      </w:r>
      <w:r w:rsidRPr="004C17CE">
        <w:t xml:space="preserve"> </w:t>
      </w:r>
      <w:r w:rsidR="000A260F">
        <w:t>to revise</w:t>
      </w:r>
      <w:r w:rsidRPr="004C17CE">
        <w:t xml:space="preserve"> existin</w:t>
      </w:r>
      <w:r w:rsidR="000A260F">
        <w:t xml:space="preserve">g recommendations or develop </w:t>
      </w:r>
      <w:r w:rsidRPr="004C17CE">
        <w:t>new ones.</w:t>
      </w:r>
    </w:p>
    <w:p w14:paraId="28382012" w14:textId="77777777" w:rsidR="00C17F8D" w:rsidRDefault="00C17F8D" w:rsidP="00990712">
      <w:pPr>
        <w:pStyle w:val="GLBodytext"/>
      </w:pPr>
    </w:p>
    <w:p w14:paraId="0211EA38" w14:textId="06F854D4" w:rsidR="00065D82" w:rsidRPr="00C62230" w:rsidRDefault="00065D82" w:rsidP="00215101">
      <w:pPr>
        <w:pStyle w:val="GLTableheading"/>
        <w:rPr>
          <w:b w:val="0"/>
        </w:rPr>
      </w:pPr>
      <w:bookmarkStart w:id="277" w:name="_Toc214643172"/>
      <w:bookmarkStart w:id="278" w:name="_Toc216717582"/>
      <w:bookmarkStart w:id="279" w:name="_Toc227063752"/>
      <w:bookmarkStart w:id="280" w:name="_Toc227064391"/>
      <w:r w:rsidRPr="00761709">
        <w:t>Table 1.1:</w:t>
      </w:r>
      <w:r w:rsidRPr="00761709">
        <w:tab/>
      </w:r>
      <w:r w:rsidRPr="00C62230">
        <w:rPr>
          <w:b w:val="0"/>
        </w:rPr>
        <w:t xml:space="preserve">Recommendations relevant to, or that may be modified to address, gastrointestinal </w:t>
      </w:r>
      <w:r w:rsidR="00290306" w:rsidRPr="00C62230">
        <w:rPr>
          <w:b w:val="0"/>
        </w:rPr>
        <w:t>problems</w:t>
      </w:r>
      <w:r w:rsidRPr="00C62230">
        <w:rPr>
          <w:b w:val="0"/>
        </w:rPr>
        <w:t xml:space="preserve"> in children</w:t>
      </w:r>
      <w:r w:rsidR="0034439A" w:rsidRPr="00C62230">
        <w:rPr>
          <w:b w:val="0"/>
        </w:rPr>
        <w:t xml:space="preserve"> and </w:t>
      </w:r>
      <w:r w:rsidR="00022FA0" w:rsidRPr="00C62230">
        <w:rPr>
          <w:b w:val="0"/>
        </w:rPr>
        <w:t>young people</w:t>
      </w:r>
      <w:bookmarkEnd w:id="277"/>
      <w:bookmarkEnd w:id="278"/>
      <w:r w:rsidR="007D473A" w:rsidRPr="00C62230">
        <w:rPr>
          <w:b w:val="0"/>
        </w:rPr>
        <w:t xml:space="preserve"> [1]</w:t>
      </w:r>
      <w:bookmarkEnd w:id="279"/>
      <w:bookmarkEnd w:id="280"/>
    </w:p>
    <w:tbl>
      <w:tblPr>
        <w:tblpPr w:leftFromText="180" w:rightFromText="180" w:vertAnchor="text" w:horzAnchor="page" w:tblpX="2094" w:tblpY="152"/>
        <w:tblW w:w="8360" w:type="dxa"/>
        <w:tblLayout w:type="fixed"/>
        <w:tblLook w:val="01E0" w:firstRow="1" w:lastRow="1" w:firstColumn="1" w:lastColumn="1" w:noHBand="0" w:noVBand="0"/>
      </w:tblPr>
      <w:tblGrid>
        <w:gridCol w:w="1424"/>
        <w:gridCol w:w="5836"/>
        <w:gridCol w:w="1100"/>
      </w:tblGrid>
      <w:tr w:rsidR="00065D82" w:rsidRPr="00AC6B75" w14:paraId="5D5D17F2" w14:textId="77777777" w:rsidTr="00AD326A">
        <w:trPr>
          <w:cantSplit/>
        </w:trPr>
        <w:tc>
          <w:tcPr>
            <w:tcW w:w="1424" w:type="dxa"/>
            <w:tcBorders>
              <w:top w:val="single" w:sz="4" w:space="0" w:color="auto"/>
              <w:left w:val="single" w:sz="4" w:space="0" w:color="auto"/>
              <w:bottom w:val="single" w:sz="4" w:space="0" w:color="auto"/>
              <w:right w:val="single" w:sz="4" w:space="0" w:color="auto"/>
            </w:tcBorders>
            <w:shd w:val="clear" w:color="auto" w:fill="A6A6A6"/>
          </w:tcPr>
          <w:p w14:paraId="045307B1" w14:textId="77777777" w:rsidR="00065D82" w:rsidRPr="006E7B40" w:rsidRDefault="00065D82" w:rsidP="00AD326A">
            <w:pPr>
              <w:pStyle w:val="TableHeadGreyTintTables"/>
              <w:rPr>
                <w:b w:val="0"/>
                <w:sz w:val="18"/>
                <w:szCs w:val="18"/>
              </w:rPr>
            </w:pPr>
            <w:r w:rsidRPr="006E7B40">
              <w:rPr>
                <w:b w:val="0"/>
                <w:sz w:val="18"/>
                <w:szCs w:val="18"/>
              </w:rPr>
              <w:t>Original Reference</w:t>
            </w:r>
          </w:p>
        </w:tc>
        <w:tc>
          <w:tcPr>
            <w:tcW w:w="5836" w:type="dxa"/>
            <w:tcBorders>
              <w:top w:val="single" w:sz="4" w:space="0" w:color="auto"/>
              <w:left w:val="single" w:sz="4" w:space="0" w:color="auto"/>
              <w:bottom w:val="single" w:sz="4" w:space="0" w:color="auto"/>
              <w:right w:val="single" w:sz="4" w:space="0" w:color="auto"/>
            </w:tcBorders>
            <w:shd w:val="clear" w:color="auto" w:fill="A6A6A6"/>
          </w:tcPr>
          <w:p w14:paraId="005ABE44" w14:textId="77777777" w:rsidR="00065D82" w:rsidRPr="006E7B40" w:rsidRDefault="00065D82" w:rsidP="00AD326A">
            <w:pPr>
              <w:pStyle w:val="TableHeadGreyTintTables"/>
              <w:rPr>
                <w:b w:val="0"/>
                <w:sz w:val="18"/>
                <w:szCs w:val="18"/>
              </w:rPr>
            </w:pPr>
            <w:r w:rsidRPr="006E7B40">
              <w:rPr>
                <w:b w:val="0"/>
                <w:sz w:val="18"/>
                <w:szCs w:val="18"/>
              </w:rPr>
              <w:t>Original Recommendation</w:t>
            </w:r>
          </w:p>
        </w:tc>
        <w:tc>
          <w:tcPr>
            <w:tcW w:w="1100" w:type="dxa"/>
            <w:tcBorders>
              <w:top w:val="single" w:sz="4" w:space="0" w:color="auto"/>
              <w:left w:val="single" w:sz="4" w:space="0" w:color="auto"/>
              <w:bottom w:val="single" w:sz="4" w:space="0" w:color="auto"/>
              <w:right w:val="single" w:sz="4" w:space="0" w:color="auto"/>
            </w:tcBorders>
            <w:shd w:val="clear" w:color="auto" w:fill="A6A6A6"/>
          </w:tcPr>
          <w:p w14:paraId="3441DA36" w14:textId="77777777" w:rsidR="00065D82" w:rsidRPr="006E7B40" w:rsidRDefault="00065D82" w:rsidP="00AD326A">
            <w:pPr>
              <w:pStyle w:val="TableHeadGreyTintTables"/>
              <w:rPr>
                <w:b w:val="0"/>
                <w:color w:val="auto"/>
                <w:sz w:val="18"/>
                <w:szCs w:val="18"/>
              </w:rPr>
            </w:pPr>
            <w:r w:rsidRPr="006E7B40">
              <w:rPr>
                <w:b w:val="0"/>
                <w:color w:val="auto"/>
                <w:sz w:val="18"/>
                <w:szCs w:val="18"/>
              </w:rPr>
              <w:t>Grade</w:t>
            </w:r>
          </w:p>
        </w:tc>
      </w:tr>
      <w:tr w:rsidR="00065D82" w:rsidRPr="00AC6B75" w14:paraId="589FD408" w14:textId="77777777" w:rsidTr="00AD326A">
        <w:trPr>
          <w:cantSplit/>
        </w:trPr>
        <w:tc>
          <w:tcPr>
            <w:tcW w:w="1424" w:type="dxa"/>
            <w:tcBorders>
              <w:top w:val="single" w:sz="6" w:space="0" w:color="auto"/>
              <w:left w:val="single" w:sz="4" w:space="0" w:color="auto"/>
              <w:bottom w:val="single" w:sz="4" w:space="0" w:color="808080"/>
              <w:right w:val="single" w:sz="4" w:space="0" w:color="auto"/>
            </w:tcBorders>
          </w:tcPr>
          <w:p w14:paraId="576C8767" w14:textId="77777777" w:rsidR="00065D82" w:rsidRPr="006E7B40" w:rsidRDefault="00065D82" w:rsidP="00AD326A">
            <w:pPr>
              <w:pStyle w:val="TablebodyTables"/>
              <w:rPr>
                <w:sz w:val="17"/>
                <w:szCs w:val="17"/>
              </w:rPr>
            </w:pPr>
            <w:r w:rsidRPr="006E7B40">
              <w:rPr>
                <w:sz w:val="17"/>
                <w:szCs w:val="17"/>
              </w:rPr>
              <w:t>2.3.9</w:t>
            </w:r>
          </w:p>
        </w:tc>
        <w:tc>
          <w:tcPr>
            <w:tcW w:w="5836" w:type="dxa"/>
            <w:tcBorders>
              <w:top w:val="single" w:sz="6" w:space="0" w:color="auto"/>
              <w:left w:val="single" w:sz="4" w:space="0" w:color="auto"/>
              <w:bottom w:val="single" w:sz="4" w:space="0" w:color="808080"/>
              <w:right w:val="single" w:sz="4" w:space="0" w:color="auto"/>
            </w:tcBorders>
          </w:tcPr>
          <w:p w14:paraId="79934C89" w14:textId="27BA1569" w:rsidR="00065D82" w:rsidRPr="006E7B40" w:rsidRDefault="00170180" w:rsidP="00AD326A">
            <w:pPr>
              <w:pStyle w:val="TablebodyTables"/>
              <w:rPr>
                <w:sz w:val="17"/>
                <w:szCs w:val="17"/>
              </w:rPr>
            </w:pPr>
            <w:r w:rsidRPr="006E7B40">
              <w:rPr>
                <w:sz w:val="17"/>
                <w:szCs w:val="17"/>
              </w:rPr>
              <w:t>Research should be undertaken to identify the needs of people with ASD with regard to constipation, allergies, medication reactions, menstruation and exercise.</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22EC26F9" w14:textId="77777777" w:rsidR="00065D82" w:rsidRPr="006E7B40" w:rsidRDefault="00065D82" w:rsidP="00AD326A">
            <w:pPr>
              <w:pStyle w:val="TablebodyTables"/>
              <w:jc w:val="center"/>
              <w:rPr>
                <w:b/>
                <w:bCs/>
                <w:sz w:val="17"/>
                <w:szCs w:val="17"/>
              </w:rPr>
            </w:pPr>
            <w:r w:rsidRPr="006E7B40">
              <w:rPr>
                <w:b/>
                <w:bCs/>
                <w:sz w:val="17"/>
                <w:szCs w:val="17"/>
              </w:rPr>
              <w:t>C</w:t>
            </w:r>
          </w:p>
        </w:tc>
      </w:tr>
      <w:tr w:rsidR="00474D31" w:rsidRPr="00AC6B75" w14:paraId="1F3D6A27" w14:textId="77777777" w:rsidTr="00AD326A">
        <w:trPr>
          <w:cantSplit/>
        </w:trPr>
        <w:tc>
          <w:tcPr>
            <w:tcW w:w="1424" w:type="dxa"/>
            <w:tcBorders>
              <w:top w:val="single" w:sz="6" w:space="0" w:color="auto"/>
              <w:left w:val="single" w:sz="4" w:space="0" w:color="auto"/>
              <w:bottom w:val="single" w:sz="4" w:space="0" w:color="808080"/>
              <w:right w:val="single" w:sz="4" w:space="0" w:color="auto"/>
            </w:tcBorders>
          </w:tcPr>
          <w:p w14:paraId="06960BE1" w14:textId="77777777" w:rsidR="00474D31" w:rsidRPr="006E7B40" w:rsidRDefault="00474D31" w:rsidP="00AD326A">
            <w:pPr>
              <w:pStyle w:val="TablebodyTables"/>
              <w:rPr>
                <w:sz w:val="17"/>
                <w:szCs w:val="17"/>
              </w:rPr>
            </w:pPr>
            <w:r w:rsidRPr="006E7B40">
              <w:rPr>
                <w:sz w:val="17"/>
                <w:szCs w:val="17"/>
              </w:rPr>
              <w:t>4.1.4</w:t>
            </w:r>
          </w:p>
        </w:tc>
        <w:tc>
          <w:tcPr>
            <w:tcW w:w="5836" w:type="dxa"/>
            <w:tcBorders>
              <w:top w:val="single" w:sz="6" w:space="0" w:color="auto"/>
              <w:left w:val="single" w:sz="4" w:space="0" w:color="auto"/>
              <w:bottom w:val="single" w:sz="4" w:space="0" w:color="808080"/>
              <w:right w:val="single" w:sz="4" w:space="0" w:color="auto"/>
            </w:tcBorders>
          </w:tcPr>
          <w:p w14:paraId="45526977" w14:textId="1E50837C" w:rsidR="00474D31" w:rsidRPr="006E7B40" w:rsidRDefault="00170180" w:rsidP="00AD326A">
            <w:pPr>
              <w:pStyle w:val="TablebodyTables"/>
              <w:rPr>
                <w:sz w:val="17"/>
                <w:szCs w:val="17"/>
              </w:rPr>
            </w:pPr>
            <w:r w:rsidRPr="006E7B40">
              <w:rPr>
                <w:sz w:val="17"/>
                <w:szCs w:val="17"/>
              </w:rPr>
              <w:t>Pre-treatment assessments should gather detailed information on behavioural, emotional and mental health difficulties, address differential diagnosis, screen for medical conditions and address environmental issues.</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05A4D2F3" w14:textId="77777777" w:rsidR="00474D31" w:rsidRPr="006E7B40" w:rsidRDefault="00474D31" w:rsidP="00AD326A">
            <w:pPr>
              <w:pStyle w:val="TablebodyTables"/>
              <w:jc w:val="center"/>
              <w:rPr>
                <w:b/>
                <w:bCs/>
                <w:sz w:val="17"/>
                <w:szCs w:val="17"/>
              </w:rPr>
            </w:pPr>
            <w:r w:rsidRPr="006E7B40">
              <w:rPr>
                <w:b/>
                <w:bCs/>
                <w:sz w:val="17"/>
                <w:szCs w:val="17"/>
              </w:rPr>
              <w:t>B</w:t>
            </w:r>
          </w:p>
        </w:tc>
      </w:tr>
      <w:tr w:rsidR="00C0220B" w:rsidRPr="00AC6B75" w14:paraId="30A2B0F4" w14:textId="77777777" w:rsidTr="00AD326A">
        <w:trPr>
          <w:cantSplit/>
        </w:trPr>
        <w:tc>
          <w:tcPr>
            <w:tcW w:w="1424" w:type="dxa"/>
            <w:tcBorders>
              <w:top w:val="single" w:sz="6" w:space="0" w:color="auto"/>
              <w:left w:val="single" w:sz="4" w:space="0" w:color="auto"/>
              <w:bottom w:val="single" w:sz="4" w:space="0" w:color="808080"/>
              <w:right w:val="single" w:sz="4" w:space="0" w:color="auto"/>
            </w:tcBorders>
          </w:tcPr>
          <w:p w14:paraId="6CFB61D7" w14:textId="1BF57762" w:rsidR="00C0220B" w:rsidRPr="006E7B40" w:rsidRDefault="00C0220B" w:rsidP="00AD326A">
            <w:pPr>
              <w:pStyle w:val="TablebodyTables"/>
              <w:rPr>
                <w:sz w:val="17"/>
                <w:szCs w:val="17"/>
              </w:rPr>
            </w:pPr>
            <w:r w:rsidRPr="006E7B40">
              <w:rPr>
                <w:sz w:val="17"/>
                <w:szCs w:val="17"/>
              </w:rPr>
              <w:t>4.6.1</w:t>
            </w:r>
          </w:p>
        </w:tc>
        <w:tc>
          <w:tcPr>
            <w:tcW w:w="5836" w:type="dxa"/>
            <w:tcBorders>
              <w:top w:val="single" w:sz="6" w:space="0" w:color="auto"/>
              <w:left w:val="single" w:sz="4" w:space="0" w:color="auto"/>
              <w:bottom w:val="single" w:sz="4" w:space="0" w:color="808080"/>
              <w:right w:val="single" w:sz="4" w:space="0" w:color="auto"/>
            </w:tcBorders>
          </w:tcPr>
          <w:p w14:paraId="02E560A2" w14:textId="70F2A2B4" w:rsidR="00C0220B" w:rsidRPr="006E7B40" w:rsidRDefault="00170180" w:rsidP="00AD326A">
            <w:pPr>
              <w:pStyle w:val="TablebodyTables"/>
              <w:rPr>
                <w:sz w:val="17"/>
                <w:szCs w:val="17"/>
              </w:rPr>
            </w:pPr>
            <w:r w:rsidRPr="006E7B40">
              <w:rPr>
                <w:sz w:val="17"/>
                <w:szCs w:val="17"/>
              </w:rPr>
              <w:t xml:space="preserve">When challenging behaviours are evident, people with ASD need to </w:t>
            </w:r>
            <w:proofErr w:type="gramStart"/>
            <w:r w:rsidRPr="006E7B40">
              <w:rPr>
                <w:sz w:val="17"/>
                <w:szCs w:val="17"/>
              </w:rPr>
              <w:t>be assessed</w:t>
            </w:r>
            <w:proofErr w:type="gramEnd"/>
            <w:r w:rsidRPr="006E7B40">
              <w:rPr>
                <w:sz w:val="17"/>
                <w:szCs w:val="17"/>
              </w:rPr>
              <w:t xml:space="preserve"> for co-morbid conditions such as seizures, ADHD, anxiety disorders and depression.</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34B8CD24" w14:textId="256119FB" w:rsidR="00C0220B" w:rsidRPr="006E7B40" w:rsidRDefault="00C0220B" w:rsidP="00AD326A">
            <w:pPr>
              <w:pStyle w:val="TablebodyTables"/>
              <w:jc w:val="center"/>
              <w:rPr>
                <w:b/>
                <w:bCs/>
                <w:sz w:val="17"/>
                <w:szCs w:val="17"/>
              </w:rPr>
            </w:pPr>
            <w:r w:rsidRPr="006E7B40">
              <w:rPr>
                <w:b/>
                <w:bCs/>
                <w:sz w:val="17"/>
                <w:szCs w:val="17"/>
              </w:rPr>
              <w:t>C</w:t>
            </w:r>
          </w:p>
        </w:tc>
      </w:tr>
    </w:tbl>
    <w:p w14:paraId="29A4F3D6" w14:textId="4E7EBBAC" w:rsidR="00065D82" w:rsidRPr="00BE63AF" w:rsidRDefault="00065D82" w:rsidP="00BE63AF">
      <w:pPr>
        <w:pStyle w:val="GLHeading1"/>
      </w:pPr>
      <w:r>
        <w:rPr>
          <w:sz w:val="20"/>
          <w:szCs w:val="20"/>
        </w:rPr>
        <w:br w:type="page"/>
      </w:r>
      <w:bookmarkStart w:id="281" w:name="_Toc183683332"/>
      <w:bookmarkStart w:id="282" w:name="_Toc183692903"/>
      <w:bookmarkStart w:id="283" w:name="_Toc184964836"/>
      <w:bookmarkStart w:id="284" w:name="_Toc311630025"/>
      <w:bookmarkStart w:id="285" w:name="_Toc311631983"/>
      <w:bookmarkStart w:id="286" w:name="_Toc214642247"/>
      <w:bookmarkStart w:id="287" w:name="_Toc214642551"/>
      <w:bookmarkStart w:id="288" w:name="_Toc214993628"/>
      <w:bookmarkStart w:id="289" w:name="_Toc214994170"/>
      <w:bookmarkStart w:id="290" w:name="_Toc216717492"/>
      <w:bookmarkStart w:id="291" w:name="_Toc227063437"/>
      <w:bookmarkStart w:id="292" w:name="_Toc227063650"/>
      <w:bookmarkStart w:id="293" w:name="_Toc227064720"/>
      <w:bookmarkStart w:id="294" w:name="_Toc227124973"/>
      <w:proofErr w:type="gramStart"/>
      <w:r w:rsidR="00E33387">
        <w:lastRenderedPageBreak/>
        <w:t xml:space="preserve">2  </w:t>
      </w:r>
      <w:r w:rsidR="00961E40" w:rsidRPr="00BE63AF">
        <w:t>G</w:t>
      </w:r>
      <w:r w:rsidRPr="00BE63AF">
        <w:t>astroi</w:t>
      </w:r>
      <w:r w:rsidR="0034439A" w:rsidRPr="00BE63AF">
        <w:t>ntestinal</w:t>
      </w:r>
      <w:proofErr w:type="gramEnd"/>
      <w:r w:rsidR="0034439A" w:rsidRPr="00BE63AF">
        <w:t xml:space="preserve"> </w:t>
      </w:r>
      <w:r w:rsidR="00BE63AF" w:rsidRPr="00BE63AF">
        <w:t>problem</w:t>
      </w:r>
      <w:r w:rsidR="007464CA">
        <w:t>s</w:t>
      </w:r>
      <w:r w:rsidR="00AD014B" w:rsidRPr="00BE63AF">
        <w:t xml:space="preserve"> in </w:t>
      </w:r>
      <w:r w:rsidR="00F76BC2" w:rsidRPr="00BE63AF">
        <w:t xml:space="preserve">children and </w:t>
      </w:r>
      <w:r w:rsidR="00AD014B" w:rsidRPr="00BE63AF">
        <w:t>young people with ASD</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82B2A1D" w14:textId="090EB715" w:rsidR="00065D82" w:rsidRPr="00AC6B75" w:rsidRDefault="00065D82" w:rsidP="00FF0AF1">
      <w:pPr>
        <w:pStyle w:val="GLBodytext"/>
      </w:pPr>
      <w:r w:rsidRPr="00AC6B75">
        <w:t>This chapt</w:t>
      </w:r>
      <w:r w:rsidR="004D218C">
        <w:t xml:space="preserve">er describes the findings of a </w:t>
      </w:r>
      <w:r w:rsidRPr="00AC6B75">
        <w:t xml:space="preserve">systematic review </w:t>
      </w:r>
      <w:r w:rsidR="004D218C">
        <w:t xml:space="preserve">update </w:t>
      </w:r>
      <w:r w:rsidRPr="003B27C6">
        <w:t>relating to</w:t>
      </w:r>
      <w:r w:rsidRPr="00AD4EEA">
        <w:t xml:space="preserve"> </w:t>
      </w:r>
      <w:r>
        <w:t xml:space="preserve">gastrointestinal (GI) </w:t>
      </w:r>
      <w:r w:rsidR="00290306">
        <w:t>problems</w:t>
      </w:r>
      <w:r>
        <w:t xml:space="preserve"> in children and </w:t>
      </w:r>
      <w:r w:rsidR="00022FA0">
        <w:t>young people</w:t>
      </w:r>
      <w:r>
        <w:t xml:space="preserve"> with ASD.</w:t>
      </w:r>
      <w:r w:rsidRPr="00AD4EEA">
        <w:t xml:space="preserve"> </w:t>
      </w:r>
      <w:r w:rsidRPr="00AC6B75">
        <w:t xml:space="preserve">It also reports the development of new and revised recommendations by the Living Guideline Group to supplement the ASD Guideline </w:t>
      </w:r>
      <w:r w:rsidR="00542D68">
        <w:fldChar w:fldCharType="begin"/>
      </w:r>
      <w:r w:rsidR="00542D68">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fldChar w:fldCharType="separate"/>
      </w:r>
      <w:r w:rsidR="00542D68">
        <w:rPr>
          <w:noProof/>
        </w:rPr>
        <w:t>[</w:t>
      </w:r>
      <w:hyperlink w:anchor="_ENREF_1" w:tooltip="Ministry of Health, 2008 #1110" w:history="1">
        <w:r w:rsidR="00542D68">
          <w:rPr>
            <w:noProof/>
          </w:rPr>
          <w:t>1</w:t>
        </w:r>
      </w:hyperlink>
      <w:r w:rsidR="00542D68">
        <w:rPr>
          <w:noProof/>
        </w:rPr>
        <w:t>]</w:t>
      </w:r>
      <w:r w:rsidR="00542D68">
        <w:fldChar w:fldCharType="end"/>
      </w:r>
      <w:r w:rsidRPr="00AC6B75">
        <w:t xml:space="preserve"> on this topic. </w:t>
      </w:r>
    </w:p>
    <w:p w14:paraId="6AFB7E6A" w14:textId="77777777" w:rsidR="00065D82" w:rsidRPr="00AC6B75" w:rsidRDefault="00065D82" w:rsidP="00FF0AF1">
      <w:pPr>
        <w:pStyle w:val="GLHeading2"/>
      </w:pPr>
      <w:bookmarkStart w:id="295" w:name="_Toc183493327"/>
      <w:bookmarkStart w:id="296" w:name="_Toc183683333"/>
      <w:bookmarkStart w:id="297" w:name="_Toc183692904"/>
      <w:bookmarkStart w:id="298" w:name="_Toc184964837"/>
      <w:bookmarkStart w:id="299" w:name="_Toc311630026"/>
      <w:bookmarkStart w:id="300" w:name="_Toc311631984"/>
      <w:bookmarkStart w:id="301" w:name="_Toc214642248"/>
      <w:bookmarkStart w:id="302" w:name="_Toc214642552"/>
      <w:bookmarkStart w:id="303" w:name="_Toc214993629"/>
      <w:bookmarkStart w:id="304" w:name="_Toc214994171"/>
      <w:bookmarkStart w:id="305" w:name="_Toc216717493"/>
      <w:bookmarkStart w:id="306" w:name="_Toc227063438"/>
      <w:bookmarkStart w:id="307" w:name="_Toc227063651"/>
      <w:bookmarkStart w:id="308" w:name="_Toc227064721"/>
      <w:bookmarkStart w:id="309" w:name="_Toc227124974"/>
      <w:r w:rsidRPr="00AC6B75">
        <w:t xml:space="preserve">2.1 </w:t>
      </w:r>
      <w:bookmarkEnd w:id="295"/>
      <w:bookmarkEnd w:id="296"/>
      <w:bookmarkEnd w:id="297"/>
      <w:r>
        <w:t>Scope and methods</w:t>
      </w:r>
      <w:bookmarkEnd w:id="298"/>
      <w:bookmarkEnd w:id="299"/>
      <w:bookmarkEnd w:id="300"/>
      <w:bookmarkEnd w:id="301"/>
      <w:bookmarkEnd w:id="302"/>
      <w:bookmarkEnd w:id="303"/>
      <w:bookmarkEnd w:id="304"/>
      <w:bookmarkEnd w:id="305"/>
      <w:bookmarkEnd w:id="306"/>
      <w:bookmarkEnd w:id="307"/>
      <w:bookmarkEnd w:id="308"/>
      <w:bookmarkEnd w:id="309"/>
    </w:p>
    <w:p w14:paraId="05137CA6" w14:textId="77777777" w:rsidR="00065D82" w:rsidRDefault="00065D82" w:rsidP="00FF0AF1">
      <w:pPr>
        <w:pStyle w:val="GLHeading3"/>
      </w:pPr>
      <w:bookmarkStart w:id="310" w:name="_Toc183493329"/>
      <w:bookmarkStart w:id="311" w:name="_Toc183683335"/>
      <w:bookmarkStart w:id="312" w:name="_Toc183692906"/>
      <w:bookmarkStart w:id="313" w:name="_Toc184964839"/>
      <w:bookmarkStart w:id="314" w:name="_Toc311630028"/>
      <w:bookmarkStart w:id="315" w:name="_Toc311631986"/>
      <w:bookmarkStart w:id="316" w:name="_Toc214642249"/>
      <w:bookmarkStart w:id="317" w:name="_Toc214642553"/>
      <w:bookmarkStart w:id="318" w:name="_Toc214993630"/>
      <w:bookmarkStart w:id="319" w:name="_Toc214994172"/>
      <w:bookmarkStart w:id="320" w:name="_Toc216717494"/>
      <w:bookmarkStart w:id="321" w:name="_Toc227063439"/>
      <w:bookmarkStart w:id="322" w:name="_Toc227063652"/>
      <w:bookmarkStart w:id="323" w:name="_Toc227064722"/>
      <w:bookmarkStart w:id="324" w:name="_Toc227124975"/>
      <w:r w:rsidRPr="00AC6B75">
        <w:t>Research questions:</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AC6B75">
        <w:t xml:space="preserve"> </w:t>
      </w:r>
    </w:p>
    <w:p w14:paraId="6B3E887D" w14:textId="51FE2286" w:rsidR="00F611D2" w:rsidRPr="00AC6B75" w:rsidRDefault="00F611D2" w:rsidP="00F611D2">
      <w:pPr>
        <w:pStyle w:val="GLBodytext"/>
      </w:pPr>
      <w:r>
        <w:t xml:space="preserve">The review update’s </w:t>
      </w:r>
      <w:r w:rsidR="006F44B0">
        <w:t>first</w:t>
      </w:r>
      <w:r>
        <w:t xml:space="preserve"> research question relates to the prevalence of gastrointestinal problems</w:t>
      </w:r>
      <w:r w:rsidR="007A3DDA">
        <w:t xml:space="preserve"> in ch</w:t>
      </w:r>
      <w:r w:rsidR="00973132">
        <w:t xml:space="preserve">ildren </w:t>
      </w:r>
      <w:r w:rsidR="003D43FC">
        <w:t xml:space="preserve">and young people </w:t>
      </w:r>
      <w:r w:rsidR="00973132">
        <w:t>with ASD</w:t>
      </w:r>
      <w:r w:rsidR="00696AF4">
        <w:t>, s</w:t>
      </w:r>
      <w:r>
        <w:t>pecifically:</w:t>
      </w:r>
    </w:p>
    <w:p w14:paraId="102EDCF7" w14:textId="464A4FA0" w:rsidR="00225981" w:rsidRDefault="00225981" w:rsidP="000E5C5F">
      <w:pPr>
        <w:pStyle w:val="GLBulletlist"/>
      </w:pPr>
      <w:bookmarkStart w:id="325" w:name="_Toc183493330"/>
      <w:r>
        <w:t>Q</w:t>
      </w:r>
      <w:r w:rsidR="00A75FCC">
        <w:t>uestion</w:t>
      </w:r>
      <w:r>
        <w:t xml:space="preserve"> 1: </w:t>
      </w:r>
      <w:r w:rsidR="00065D82" w:rsidRPr="00AC6891">
        <w:t xml:space="preserve">Are gastrointestinal </w:t>
      </w:r>
      <w:r w:rsidR="00C01B1B">
        <w:t>problems</w:t>
      </w:r>
      <w:r w:rsidR="00C01B1B" w:rsidRPr="00AC6891">
        <w:t xml:space="preserve"> </w:t>
      </w:r>
      <w:r w:rsidR="00065D82" w:rsidRPr="00AC6891">
        <w:t xml:space="preserve">more common in children and </w:t>
      </w:r>
      <w:r w:rsidR="00022FA0">
        <w:t>young people</w:t>
      </w:r>
      <w:r w:rsidR="00065D82" w:rsidRPr="00AC6891">
        <w:t xml:space="preserve"> with ASD than those without ASD</w:t>
      </w:r>
      <w:r w:rsidR="00065D82" w:rsidRPr="00AC6B75">
        <w:t>?</w:t>
      </w:r>
    </w:p>
    <w:p w14:paraId="0EBDFA6A" w14:textId="23A0E599" w:rsidR="00F611D2" w:rsidRPr="00AC6B75" w:rsidRDefault="00F611D2" w:rsidP="00F611D2">
      <w:pPr>
        <w:pStyle w:val="GLBodytext"/>
      </w:pPr>
      <w:r>
        <w:t xml:space="preserve">A </w:t>
      </w:r>
      <w:r w:rsidR="004B322C">
        <w:t>second</w:t>
      </w:r>
      <w:r>
        <w:t xml:space="preserve"> question relates to how </w:t>
      </w:r>
      <w:r w:rsidR="00770CFA">
        <w:t>children and young people</w:t>
      </w:r>
      <w:r w:rsidRPr="00AD4EEA">
        <w:t xml:space="preserve"> with ASD</w:t>
      </w:r>
      <w:r>
        <w:t xml:space="preserve"> with GI </w:t>
      </w:r>
      <w:r w:rsidR="00C01B1B">
        <w:t xml:space="preserve">problems </w:t>
      </w:r>
      <w:r>
        <w:t>pr</w:t>
      </w:r>
      <w:r w:rsidR="00973132">
        <w:t>esent to their health provider:</w:t>
      </w:r>
    </w:p>
    <w:p w14:paraId="70643757" w14:textId="6E8C4C82" w:rsidR="00065D82" w:rsidRPr="00AC6B75" w:rsidRDefault="00225981" w:rsidP="000E5C5F">
      <w:pPr>
        <w:pStyle w:val="GLBulletlist"/>
      </w:pPr>
      <w:r>
        <w:t>Q</w:t>
      </w:r>
      <w:r w:rsidR="00A75FCC">
        <w:t>uestion</w:t>
      </w:r>
      <w:r>
        <w:t xml:space="preserve"> 2: </w:t>
      </w:r>
      <w:r w:rsidR="00065D82" w:rsidRPr="00AD4EEA">
        <w:t xml:space="preserve">What gastrointestinal </w:t>
      </w:r>
      <w:r w:rsidR="002367E2">
        <w:t xml:space="preserve">signs or </w:t>
      </w:r>
      <w:r w:rsidR="00065D82" w:rsidRPr="00AD4EEA">
        <w:t xml:space="preserve">symptoms, typical and atypical, should be investigated in children </w:t>
      </w:r>
      <w:r w:rsidR="00065D82" w:rsidRPr="00F11D09">
        <w:t xml:space="preserve">and </w:t>
      </w:r>
      <w:r w:rsidR="00022FA0">
        <w:t>young people</w:t>
      </w:r>
      <w:r w:rsidR="00065D82" w:rsidRPr="00F11D09">
        <w:t xml:space="preserve"> </w:t>
      </w:r>
      <w:r w:rsidR="00065D82" w:rsidRPr="00AD4EEA">
        <w:t>with ASD</w:t>
      </w:r>
      <w:r w:rsidR="00065D82" w:rsidRPr="00AC6B75">
        <w:t>?</w:t>
      </w:r>
    </w:p>
    <w:p w14:paraId="0A49BF5D" w14:textId="77777777" w:rsidR="002D63E8" w:rsidRDefault="002D63E8" w:rsidP="00FF0AF1">
      <w:pPr>
        <w:pStyle w:val="GLHeading3"/>
      </w:pPr>
      <w:bookmarkStart w:id="326" w:name="_Toc214642250"/>
      <w:bookmarkStart w:id="327" w:name="_Toc214642554"/>
      <w:bookmarkStart w:id="328" w:name="_Toc214993631"/>
      <w:bookmarkStart w:id="329" w:name="_Toc214994173"/>
      <w:bookmarkStart w:id="330" w:name="_Toc216717495"/>
      <w:bookmarkStart w:id="331" w:name="_Toc227063440"/>
      <w:bookmarkStart w:id="332" w:name="_Toc227063653"/>
      <w:bookmarkStart w:id="333" w:name="_Toc227064723"/>
      <w:bookmarkStart w:id="334" w:name="_Toc227124976"/>
      <w:bookmarkStart w:id="335" w:name="_Toc183493324"/>
      <w:bookmarkStart w:id="336" w:name="_Toc183683336"/>
      <w:bookmarkStart w:id="337" w:name="_Toc183692907"/>
      <w:bookmarkStart w:id="338" w:name="_Toc184964840"/>
      <w:bookmarkStart w:id="339" w:name="_Toc311630029"/>
      <w:bookmarkStart w:id="340" w:name="_Toc311631987"/>
      <w:r>
        <w:t>Sample</w:t>
      </w:r>
      <w:bookmarkEnd w:id="326"/>
      <w:bookmarkEnd w:id="327"/>
      <w:bookmarkEnd w:id="328"/>
      <w:bookmarkEnd w:id="329"/>
      <w:bookmarkEnd w:id="330"/>
      <w:bookmarkEnd w:id="331"/>
      <w:bookmarkEnd w:id="332"/>
      <w:bookmarkEnd w:id="333"/>
      <w:bookmarkEnd w:id="334"/>
    </w:p>
    <w:p w14:paraId="6CDD8129" w14:textId="60FD3C15" w:rsidR="002D63E8" w:rsidRDefault="002D63E8" w:rsidP="002D63E8">
      <w:pPr>
        <w:pStyle w:val="GLBodytext"/>
      </w:pPr>
      <w:r>
        <w:t>Included were c</w:t>
      </w:r>
      <w:r w:rsidRPr="00EA3493">
        <w:t xml:space="preserve">hildren and </w:t>
      </w:r>
      <w:r>
        <w:t>adolescents</w:t>
      </w:r>
      <w:r w:rsidRPr="00EA3493">
        <w:t xml:space="preserve"> </w:t>
      </w:r>
      <w:r>
        <w:t>aged 1</w:t>
      </w:r>
      <w:r w:rsidRPr="00EA3493" w:rsidDel="00011B5C">
        <w:t>-18 years</w:t>
      </w:r>
      <w:r w:rsidRPr="00AC6891">
        <w:t xml:space="preserve"> </w:t>
      </w:r>
      <w:r>
        <w:t xml:space="preserve">diagnosed </w:t>
      </w:r>
      <w:r w:rsidRPr="00AC6891">
        <w:t>with Autism Spectrum Disorder (ASD) as classified by or</w:t>
      </w:r>
      <w:r>
        <w:t xml:space="preserve"> consistent with DSM-IV-TR. Children aged under 1 year were excluded as a diagnosis</w:t>
      </w:r>
      <w:r w:rsidR="00624D5A">
        <w:t xml:space="preserve"> of ASD</w:t>
      </w:r>
      <w:r>
        <w:t xml:space="preserve"> is difficult to estab</w:t>
      </w:r>
      <w:r w:rsidR="00FB5771">
        <w:t xml:space="preserve">lish at that age. </w:t>
      </w:r>
      <w:r>
        <w:t xml:space="preserve">Adults were excluded because gastrointestinal issues vary between </w:t>
      </w:r>
      <w:r w:rsidR="00770CFA">
        <w:t>children and young people</w:t>
      </w:r>
      <w:r>
        <w:t xml:space="preserve"> and adults</w:t>
      </w:r>
      <w:r w:rsidR="00FB5771">
        <w:t>.</w:t>
      </w:r>
    </w:p>
    <w:p w14:paraId="5BBD4A2B" w14:textId="4A3EF8D9" w:rsidR="00576076" w:rsidRDefault="00576076" w:rsidP="00FF0AF1">
      <w:pPr>
        <w:pStyle w:val="GLHeading3"/>
      </w:pPr>
      <w:bookmarkStart w:id="341" w:name="_Toc214642251"/>
      <w:bookmarkStart w:id="342" w:name="_Toc214642555"/>
      <w:bookmarkStart w:id="343" w:name="_Toc214993632"/>
      <w:bookmarkStart w:id="344" w:name="_Toc214994174"/>
      <w:bookmarkStart w:id="345" w:name="_Toc216717496"/>
      <w:bookmarkStart w:id="346" w:name="_Toc227063441"/>
      <w:bookmarkStart w:id="347" w:name="_Toc227063654"/>
      <w:bookmarkStart w:id="348" w:name="_Toc227064724"/>
      <w:bookmarkStart w:id="349" w:name="_Toc227124977"/>
      <w:r>
        <w:t>Study designs</w:t>
      </w:r>
      <w:bookmarkEnd w:id="341"/>
      <w:bookmarkEnd w:id="342"/>
      <w:bookmarkEnd w:id="343"/>
      <w:bookmarkEnd w:id="344"/>
      <w:bookmarkEnd w:id="345"/>
      <w:bookmarkEnd w:id="346"/>
      <w:bookmarkEnd w:id="347"/>
      <w:bookmarkEnd w:id="348"/>
      <w:bookmarkEnd w:id="349"/>
    </w:p>
    <w:p w14:paraId="12740B3D" w14:textId="698BE706" w:rsidR="00D163DE" w:rsidRDefault="00D163DE" w:rsidP="00D163DE">
      <w:pPr>
        <w:pStyle w:val="GLBodytext"/>
      </w:pPr>
      <w:r>
        <w:t>Methodological d</w:t>
      </w:r>
      <w:r w:rsidR="007C190B">
        <w:t>esigns</w:t>
      </w:r>
      <w:r>
        <w:t xml:space="preserve"> eligible for inclusion</w:t>
      </w:r>
      <w:r w:rsidR="007C190B">
        <w:t xml:space="preserve"> varied for the review questions</w:t>
      </w:r>
      <w:r w:rsidR="0020263B">
        <w:t xml:space="preserve"> as described below</w:t>
      </w:r>
      <w:r w:rsidR="007C190B">
        <w:t>.</w:t>
      </w:r>
      <w:r w:rsidR="0020263B">
        <w:t xml:space="preserve"> </w:t>
      </w:r>
    </w:p>
    <w:p w14:paraId="2597EF9E" w14:textId="3B2C06DC" w:rsidR="00614D82" w:rsidRDefault="00614D82" w:rsidP="00614D82">
      <w:pPr>
        <w:pStyle w:val="GLHeading4"/>
      </w:pPr>
      <w:bookmarkStart w:id="350" w:name="_Toc214642252"/>
      <w:bookmarkStart w:id="351" w:name="_Toc214642556"/>
      <w:bookmarkStart w:id="352" w:name="_Toc214993633"/>
      <w:bookmarkStart w:id="353" w:name="_Toc214994175"/>
      <w:bookmarkStart w:id="354" w:name="_Toc216717497"/>
      <w:bookmarkStart w:id="355" w:name="_Toc227063442"/>
      <w:bookmarkStart w:id="356" w:name="_Toc227063655"/>
      <w:bookmarkStart w:id="357" w:name="_Toc227064725"/>
      <w:bookmarkStart w:id="358" w:name="_Toc227124978"/>
      <w:r>
        <w:t>Question 1</w:t>
      </w:r>
      <w:bookmarkEnd w:id="350"/>
      <w:bookmarkEnd w:id="351"/>
      <w:bookmarkEnd w:id="352"/>
      <w:bookmarkEnd w:id="353"/>
      <w:bookmarkEnd w:id="354"/>
      <w:bookmarkEnd w:id="355"/>
      <w:bookmarkEnd w:id="356"/>
      <w:bookmarkEnd w:id="357"/>
      <w:bookmarkEnd w:id="358"/>
    </w:p>
    <w:p w14:paraId="070203B5" w14:textId="0DD621B2" w:rsidR="00230B9B" w:rsidRDefault="00713AE7" w:rsidP="004A4899">
      <w:pPr>
        <w:pStyle w:val="GLBodytext"/>
      </w:pPr>
      <w:r>
        <w:t xml:space="preserve">Eligible designs </w:t>
      </w:r>
      <w:r w:rsidR="002C14BA">
        <w:t>were</w:t>
      </w:r>
      <w:r>
        <w:t xml:space="preserve"> o</w:t>
      </w:r>
      <w:r w:rsidR="00643C19">
        <w:t xml:space="preserve">bservational </w:t>
      </w:r>
      <w:r w:rsidR="00C6436C">
        <w:t xml:space="preserve">studies </w:t>
      </w:r>
      <w:r w:rsidR="00FC333D">
        <w:t>which compared</w:t>
      </w:r>
      <w:r w:rsidR="00C6436C">
        <w:t xml:space="preserve"> </w:t>
      </w:r>
      <w:r w:rsidR="00770CFA">
        <w:t>children and young people</w:t>
      </w:r>
      <w:r w:rsidR="00C6436C">
        <w:t xml:space="preserve"> with ASD </w:t>
      </w:r>
      <w:r w:rsidR="002C14BA">
        <w:t>to</w:t>
      </w:r>
      <w:r w:rsidR="00FC333D">
        <w:t xml:space="preserve"> those</w:t>
      </w:r>
      <w:r w:rsidR="00C6436C">
        <w:t xml:space="preserve"> without ASD </w:t>
      </w:r>
      <w:r w:rsidR="0046432E">
        <w:t>in terms of the prevalence</w:t>
      </w:r>
      <w:r w:rsidR="00C6436C">
        <w:t xml:space="preserve"> </w:t>
      </w:r>
      <w:r w:rsidR="0046432E">
        <w:t xml:space="preserve">of </w:t>
      </w:r>
      <w:r w:rsidR="00FC333D" w:rsidRPr="00F320C7">
        <w:t xml:space="preserve">gastrointestinal </w:t>
      </w:r>
      <w:r w:rsidR="004F6E8C">
        <w:t>problems</w:t>
      </w:r>
      <w:r w:rsidR="00643C19">
        <w:t xml:space="preserve">. </w:t>
      </w:r>
      <w:r w:rsidR="007F42DB">
        <w:t>I</w:t>
      </w:r>
      <w:r>
        <w:t xml:space="preserve">ncluded </w:t>
      </w:r>
      <w:r w:rsidR="007F42DB">
        <w:t xml:space="preserve">were </w:t>
      </w:r>
      <w:r w:rsidR="004F6E8C">
        <w:t xml:space="preserve">prospective </w:t>
      </w:r>
      <w:r w:rsidR="006E0245">
        <w:t xml:space="preserve">cohort studies, </w:t>
      </w:r>
      <w:r w:rsidR="007D280E">
        <w:t>retrospective cohort studies</w:t>
      </w:r>
      <w:r w:rsidR="00353CCE">
        <w:t xml:space="preserve"> and</w:t>
      </w:r>
      <w:r w:rsidR="00D87FC6">
        <w:t xml:space="preserve"> descriptive</w:t>
      </w:r>
      <w:r w:rsidR="005627F6">
        <w:t xml:space="preserve"> cross-sectional studies</w:t>
      </w:r>
      <w:r w:rsidR="00542169">
        <w:t>.</w:t>
      </w:r>
      <w:r w:rsidR="00EF5C03" w:rsidRPr="00D44807">
        <w:t xml:space="preserve"> </w:t>
      </w:r>
      <w:bookmarkEnd w:id="325"/>
      <w:bookmarkEnd w:id="335"/>
      <w:bookmarkEnd w:id="336"/>
      <w:bookmarkEnd w:id="337"/>
      <w:bookmarkEnd w:id="338"/>
      <w:bookmarkEnd w:id="339"/>
      <w:bookmarkEnd w:id="340"/>
      <w:r w:rsidR="00230B9B">
        <w:t>Case-control studies and c</w:t>
      </w:r>
      <w:r w:rsidR="00230B9B" w:rsidRPr="00D44807">
        <w:t>ase series</w:t>
      </w:r>
      <w:r w:rsidR="00230B9B">
        <w:t xml:space="preserve"> studies where </w:t>
      </w:r>
      <w:r w:rsidR="00230B9B">
        <w:lastRenderedPageBreak/>
        <w:t>cases are</w:t>
      </w:r>
      <w:r w:rsidR="00230B9B" w:rsidRPr="00D44807">
        <w:t xml:space="preserve"> </w:t>
      </w:r>
      <w:r w:rsidR="00230B9B">
        <w:t>defined as</w:t>
      </w:r>
      <w:r w:rsidR="00230B9B" w:rsidRPr="00D44807">
        <w:t xml:space="preserve"> people with GI problems were also </w:t>
      </w:r>
      <w:r w:rsidR="00230B9B">
        <w:t xml:space="preserve">excluded as </w:t>
      </w:r>
      <w:r w:rsidR="00B15450">
        <w:t>these</w:t>
      </w:r>
      <w:r w:rsidR="00230B9B">
        <w:t xml:space="preserve"> are inappropriate for </w:t>
      </w:r>
      <w:r w:rsidR="00B15450">
        <w:t>the</w:t>
      </w:r>
      <w:r w:rsidR="00230B9B">
        <w:t xml:space="preserve"> study question.</w:t>
      </w:r>
    </w:p>
    <w:p w14:paraId="7354E61B" w14:textId="77777777" w:rsidR="00230B9B" w:rsidRPr="00D44807" w:rsidRDefault="00230B9B" w:rsidP="00230B9B">
      <w:pPr>
        <w:pStyle w:val="GLHeading4"/>
      </w:pPr>
      <w:bookmarkStart w:id="359" w:name="_Toc214642253"/>
      <w:bookmarkStart w:id="360" w:name="_Toc214642557"/>
      <w:bookmarkStart w:id="361" w:name="_Toc214993634"/>
      <w:bookmarkStart w:id="362" w:name="_Toc214994176"/>
      <w:bookmarkStart w:id="363" w:name="_Toc216717498"/>
      <w:bookmarkStart w:id="364" w:name="_Toc227063443"/>
      <w:bookmarkStart w:id="365" w:name="_Toc227063656"/>
      <w:bookmarkStart w:id="366" w:name="_Toc227064726"/>
      <w:bookmarkStart w:id="367" w:name="_Toc227124979"/>
      <w:r w:rsidRPr="00D44807">
        <w:t>Question 2</w:t>
      </w:r>
      <w:bookmarkEnd w:id="359"/>
      <w:bookmarkEnd w:id="360"/>
      <w:bookmarkEnd w:id="361"/>
      <w:bookmarkEnd w:id="362"/>
      <w:bookmarkEnd w:id="363"/>
      <w:bookmarkEnd w:id="364"/>
      <w:bookmarkEnd w:id="365"/>
      <w:bookmarkEnd w:id="366"/>
      <w:bookmarkEnd w:id="367"/>
      <w:r w:rsidRPr="00D44807">
        <w:t xml:space="preserve"> </w:t>
      </w:r>
    </w:p>
    <w:p w14:paraId="0B128B79" w14:textId="232C0995" w:rsidR="00230B9B" w:rsidRDefault="00140FC5" w:rsidP="00230B9B">
      <w:pPr>
        <w:pStyle w:val="GLBodytext"/>
      </w:pPr>
      <w:r w:rsidRPr="00150288">
        <w:t>The</w:t>
      </w:r>
      <w:r w:rsidR="001F0CE6">
        <w:t xml:space="preserve"> studies appraised for Q</w:t>
      </w:r>
      <w:r w:rsidR="009E630B" w:rsidRPr="00150288">
        <w:t xml:space="preserve">uestion 1 </w:t>
      </w:r>
      <w:r w:rsidR="001F0CE6">
        <w:t>were also relevant to Q</w:t>
      </w:r>
      <w:r w:rsidRPr="00150288">
        <w:t>uestion 2 in de</w:t>
      </w:r>
      <w:r w:rsidR="00EC4DC0" w:rsidRPr="00150288">
        <w:t>scribing gastrointestinal signs, symptoms and characteristics ar</w:t>
      </w:r>
      <w:r w:rsidRPr="00150288">
        <w:t>ising in children and young people with ASD. T</w:t>
      </w:r>
      <w:r w:rsidR="00A97C92" w:rsidRPr="00150288">
        <w:t xml:space="preserve">he </w:t>
      </w:r>
      <w:r w:rsidRPr="00150288">
        <w:t xml:space="preserve">expert forum held in Boston </w:t>
      </w:r>
      <w:r w:rsidR="00542D68" w:rsidRPr="0015028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rsidRPr="00150288">
        <w:instrText xml:space="preserve"> ADDIN EN.CITE </w:instrText>
      </w:r>
      <w:r w:rsidR="00542D68" w:rsidRPr="0015028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rsidRPr="00150288">
        <w:instrText xml:space="preserve"> ADDIN EN.CITE.DATA </w:instrText>
      </w:r>
      <w:r w:rsidR="00542D68" w:rsidRPr="00150288">
        <w:fldChar w:fldCharType="end"/>
      </w:r>
      <w:r w:rsidR="00542D68" w:rsidRPr="00150288">
        <w:fldChar w:fldCharType="separate"/>
      </w:r>
      <w:r w:rsidR="00542D68" w:rsidRPr="00150288">
        <w:rPr>
          <w:noProof/>
        </w:rPr>
        <w:t>[</w:t>
      </w:r>
      <w:hyperlink w:anchor="_ENREF_7" w:tooltip="Buie, 2010 #62" w:history="1">
        <w:r w:rsidR="00542D68" w:rsidRPr="00150288">
          <w:rPr>
            <w:noProof/>
          </w:rPr>
          <w:t>7</w:t>
        </w:r>
      </w:hyperlink>
      <w:r w:rsidR="00542D68" w:rsidRPr="00150288">
        <w:rPr>
          <w:noProof/>
        </w:rPr>
        <w:t>]</w:t>
      </w:r>
      <w:r w:rsidR="00542D68" w:rsidRPr="00150288">
        <w:fldChar w:fldCharType="end"/>
      </w:r>
      <w:r w:rsidR="009E630B" w:rsidRPr="00150288">
        <w:t xml:space="preserve"> </w:t>
      </w:r>
      <w:r w:rsidRPr="00150288">
        <w:t xml:space="preserve">also considered typical and atypical signs of GI dysfunction specifically. </w:t>
      </w:r>
      <w:r w:rsidR="00713984" w:rsidRPr="00150288">
        <w:t xml:space="preserve">To supplement these findings </w:t>
      </w:r>
      <w:r w:rsidR="00A97C92" w:rsidRPr="00150288">
        <w:t xml:space="preserve">the current review </w:t>
      </w:r>
      <w:r w:rsidR="006E667D" w:rsidRPr="00150288">
        <w:t>was restricted to</w:t>
      </w:r>
      <w:r w:rsidR="00725C97" w:rsidRPr="00150288">
        <w:t xml:space="preserve"> </w:t>
      </w:r>
      <w:r w:rsidR="00230B9B" w:rsidRPr="00150288">
        <w:t xml:space="preserve">observational and descriptive cross-sectional studies of children and adolescents with ASD where they identified </w:t>
      </w:r>
      <w:r w:rsidR="00725C97" w:rsidRPr="00576208">
        <w:rPr>
          <w:i/>
        </w:rPr>
        <w:t>atypical</w:t>
      </w:r>
      <w:r w:rsidR="00725C97" w:rsidRPr="00150288">
        <w:t xml:space="preserve"> </w:t>
      </w:r>
      <w:r w:rsidR="00A97C92" w:rsidRPr="00150288">
        <w:t xml:space="preserve">behavioural </w:t>
      </w:r>
      <w:r w:rsidR="00725C97" w:rsidRPr="00150288">
        <w:t xml:space="preserve">signs and symptoms </w:t>
      </w:r>
      <w:r w:rsidR="00230B9B" w:rsidRPr="00150288">
        <w:t>associated with co-</w:t>
      </w:r>
      <w:proofErr w:type="spellStart"/>
      <w:r w:rsidR="00230B9B" w:rsidRPr="00150288">
        <w:t>occuring</w:t>
      </w:r>
      <w:proofErr w:type="spellEnd"/>
      <w:r w:rsidR="00230B9B" w:rsidRPr="00150288">
        <w:t xml:space="preserve"> GI problems.</w:t>
      </w:r>
      <w:r w:rsidR="00A97C92" w:rsidRPr="00150288">
        <w:t xml:space="preserve"> These included vocal and motor behaviours as well as cha</w:t>
      </w:r>
      <w:r w:rsidR="00982587" w:rsidRPr="00150288">
        <w:t>n</w:t>
      </w:r>
      <w:r w:rsidR="00A97C92" w:rsidRPr="00150288">
        <w:t>ges to state of being (such as sleep disturbance or</w:t>
      </w:r>
      <w:r w:rsidR="00A97C92">
        <w:t xml:space="preserve"> irritability).</w:t>
      </w:r>
      <w:r w:rsidR="00F3166E">
        <w:t xml:space="preserve"> </w:t>
      </w:r>
      <w:r w:rsidR="00230B9B">
        <w:t>Case series of people with GI problems alone were excluded.</w:t>
      </w:r>
    </w:p>
    <w:p w14:paraId="617D6A76" w14:textId="77777777" w:rsidR="00230B9B" w:rsidRPr="00AC6B75" w:rsidRDefault="00230B9B" w:rsidP="00230B9B">
      <w:pPr>
        <w:pStyle w:val="GLHeading3"/>
      </w:pPr>
      <w:bookmarkStart w:id="368" w:name="_Toc214642254"/>
      <w:bookmarkStart w:id="369" w:name="_Toc214642558"/>
      <w:bookmarkStart w:id="370" w:name="_Toc214993635"/>
      <w:bookmarkStart w:id="371" w:name="_Toc214994177"/>
      <w:bookmarkStart w:id="372" w:name="_Toc216717499"/>
      <w:bookmarkStart w:id="373" w:name="_Toc227063444"/>
      <w:bookmarkStart w:id="374" w:name="_Toc227063657"/>
      <w:bookmarkStart w:id="375" w:name="_Toc227064727"/>
      <w:bookmarkStart w:id="376" w:name="_Toc227124980"/>
      <w:r>
        <w:t>Identification</w:t>
      </w:r>
      <w:r w:rsidRPr="00AC6B75">
        <w:t xml:space="preserve"> </w:t>
      </w:r>
      <w:r>
        <w:t xml:space="preserve">and selection </w:t>
      </w:r>
      <w:r w:rsidRPr="00AC6B75">
        <w:t>of studies for inclusion</w:t>
      </w:r>
      <w:bookmarkEnd w:id="368"/>
      <w:bookmarkEnd w:id="369"/>
      <w:bookmarkEnd w:id="370"/>
      <w:bookmarkEnd w:id="371"/>
      <w:bookmarkEnd w:id="372"/>
      <w:bookmarkEnd w:id="373"/>
      <w:bookmarkEnd w:id="374"/>
      <w:bookmarkEnd w:id="375"/>
      <w:bookmarkEnd w:id="376"/>
    </w:p>
    <w:p w14:paraId="236A11FA" w14:textId="5ED46477" w:rsidR="00230B9B" w:rsidRPr="00AC6B75" w:rsidRDefault="00230B9B" w:rsidP="00935C2E">
      <w:pPr>
        <w:pStyle w:val="GLBodytext"/>
      </w:pPr>
      <w:r w:rsidRPr="00700BC1">
        <w:t>Search strategies were limited to publications from January 1 2004 onwards to ensure capture of articl</w:t>
      </w:r>
      <w:r w:rsidR="00625CBC">
        <w:t>es published since the search was</w:t>
      </w:r>
      <w:r w:rsidRPr="00700BC1">
        <w:t xml:space="preserve"> conducted for the original ASD Guideline</w:t>
      </w:r>
      <w:r w:rsidR="00073AB4" w:rsidRPr="00073AB4">
        <w:t xml:space="preserve"> </w:t>
      </w:r>
      <w:r w:rsidR="00542D68">
        <w:fldChar w:fldCharType="begin"/>
      </w:r>
      <w:r w:rsidR="00542D68">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fldChar w:fldCharType="separate"/>
      </w:r>
      <w:r w:rsidR="00542D68">
        <w:rPr>
          <w:noProof/>
        </w:rPr>
        <w:t>[</w:t>
      </w:r>
      <w:hyperlink w:anchor="_ENREF_1" w:tooltip="Ministry of Health, 2008 #1110" w:history="1">
        <w:r w:rsidR="00542D68">
          <w:rPr>
            <w:noProof/>
          </w:rPr>
          <w:t>1</w:t>
        </w:r>
      </w:hyperlink>
      <w:r w:rsidR="00542D68">
        <w:rPr>
          <w:noProof/>
        </w:rPr>
        <w:t>]</w:t>
      </w:r>
      <w:r w:rsidR="00542D68">
        <w:fldChar w:fldCharType="end"/>
      </w:r>
      <w:r w:rsidR="00073AB4">
        <w:t xml:space="preserve">. </w:t>
      </w:r>
      <w:r w:rsidRPr="00AC6B75">
        <w:t>Studies already appraised in the ASD Guideline were excluded from the current review regardless of date of publication.</w:t>
      </w:r>
    </w:p>
    <w:p w14:paraId="4D6E9B88" w14:textId="77777777" w:rsidR="007C6847" w:rsidRDefault="00230B9B" w:rsidP="00935C2E">
      <w:pPr>
        <w:pStyle w:val="GLBodytext"/>
      </w:pPr>
      <w:r>
        <w:t>Sixteen</w:t>
      </w:r>
      <w:r w:rsidRPr="00195863">
        <w:t xml:space="preserve"> bibliographic, </w:t>
      </w:r>
      <w:r w:rsidRPr="00285B7C">
        <w:t>health technology assessment</w:t>
      </w:r>
      <w:r w:rsidRPr="00195863">
        <w:t xml:space="preserve"> and guideline databases were included in the </w:t>
      </w:r>
      <w:r>
        <w:t xml:space="preserve">systematic </w:t>
      </w:r>
      <w:r w:rsidRPr="00195863">
        <w:t>search</w:t>
      </w:r>
      <w:r>
        <w:t xml:space="preserve">. The search was updated on 22-27 August 2012 and identified 886 articles. </w:t>
      </w:r>
      <w:r w:rsidRPr="00491541">
        <w:t xml:space="preserve">References of retrieved articles were also cross-checked to identify additional articles. </w:t>
      </w:r>
    </w:p>
    <w:p w14:paraId="64A4764B" w14:textId="788F61AE" w:rsidR="00CC46D0" w:rsidRDefault="00CC46D0" w:rsidP="00935C2E">
      <w:pPr>
        <w:pStyle w:val="GLBodytext"/>
      </w:pPr>
      <w:r w:rsidRPr="0041777A">
        <w:t xml:space="preserve">Selection criteria </w:t>
      </w:r>
      <w:r>
        <w:t xml:space="preserve">were applied to abstracts to identify articles for retrieval, and then to retrieved full text articles, to identify included studies. Selection criteria </w:t>
      </w:r>
      <w:r w:rsidRPr="0041777A">
        <w:t>for included and excluded stud</w:t>
      </w:r>
      <w:r>
        <w:t xml:space="preserve">ies are described in </w:t>
      </w:r>
      <w:r w:rsidRPr="00884939">
        <w:rPr>
          <w:b/>
        </w:rPr>
        <w:t>Tables 2.1</w:t>
      </w:r>
      <w:r>
        <w:t xml:space="preserve"> and </w:t>
      </w:r>
      <w:r w:rsidRPr="00884939">
        <w:rPr>
          <w:b/>
        </w:rPr>
        <w:t>2.2</w:t>
      </w:r>
      <w:r>
        <w:t xml:space="preserve"> respectively.</w:t>
      </w:r>
    </w:p>
    <w:p w14:paraId="4B616106" w14:textId="34D378EC" w:rsidR="007C6847" w:rsidRDefault="007C6847" w:rsidP="007C6847">
      <w:pPr>
        <w:pStyle w:val="GLHeading3"/>
      </w:pPr>
      <w:bookmarkStart w:id="377" w:name="_Toc214642255"/>
      <w:bookmarkStart w:id="378" w:name="_Toc214642559"/>
      <w:bookmarkStart w:id="379" w:name="_Toc214993636"/>
      <w:bookmarkStart w:id="380" w:name="_Toc214994178"/>
      <w:bookmarkStart w:id="381" w:name="_Toc216717500"/>
      <w:bookmarkStart w:id="382" w:name="_Toc227063445"/>
      <w:bookmarkStart w:id="383" w:name="_Toc227063658"/>
      <w:bookmarkStart w:id="384" w:name="_Toc227064728"/>
      <w:bookmarkStart w:id="385" w:name="_Toc227124981"/>
      <w:r>
        <w:t>Critical appraisal</w:t>
      </w:r>
      <w:r w:rsidR="00D02DD0">
        <w:t xml:space="preserve"> of included studies</w:t>
      </w:r>
      <w:bookmarkEnd w:id="377"/>
      <w:bookmarkEnd w:id="378"/>
      <w:bookmarkEnd w:id="379"/>
      <w:bookmarkEnd w:id="380"/>
      <w:bookmarkEnd w:id="381"/>
      <w:bookmarkEnd w:id="382"/>
      <w:bookmarkEnd w:id="383"/>
      <w:bookmarkEnd w:id="384"/>
      <w:bookmarkEnd w:id="385"/>
    </w:p>
    <w:p w14:paraId="5236BFFE" w14:textId="2D60C630" w:rsidR="007C6847" w:rsidRDefault="009902E4" w:rsidP="007C6847">
      <w:pPr>
        <w:pStyle w:val="GLBodytext"/>
      </w:pPr>
      <w:r>
        <w:t xml:space="preserve">Included studied </w:t>
      </w:r>
      <w:r w:rsidR="007C6847">
        <w:t xml:space="preserve">were assigned ‘levels of evidence’ which </w:t>
      </w:r>
      <w:r w:rsidR="007C6847" w:rsidRPr="00007FC1">
        <w:t>correspond to</w:t>
      </w:r>
      <w:r>
        <w:t xml:space="preserve"> an evidence hierarchy</w:t>
      </w:r>
      <w:r w:rsidR="006E2AE2">
        <w:t xml:space="preserve"> </w:t>
      </w:r>
      <w:r w:rsidR="00542D68">
        <w:fldChar w:fldCharType="begin"/>
      </w:r>
      <w:r w:rsidR="00542D68">
        <w:instrText xml:space="preserve"> ADDIN EN.CITE &lt;EndNote&gt;&lt;Cite&gt;&lt;Author&gt;Merlin&lt;/Author&gt;&lt;Year&gt;2009&lt;/Year&gt;&lt;RecNum&gt;1553&lt;/RecNum&gt;&lt;DisplayText&gt;[14]&lt;/DisplayText&gt;&lt;record&gt;&lt;rec-number&gt;1553&lt;/rec-number&gt;&lt;foreign-keys&gt;&lt;key app="EN" db-id="t0st5eseyzdvrhexz02pd5s15d2t9apav2ft"&gt;1553&lt;/key&gt;&lt;/foreign-keys&gt;&lt;ref-type name="Journal Article"&gt;17&lt;/ref-type&gt;&lt;contributors&gt;&lt;authors&gt;&lt;author&gt;Merlin, T.&lt;/author&gt;&lt;author&gt;Weston, A.&lt;/author&gt;&lt;author&gt;Tooher, R.&lt;/author&gt;&lt;/authors&gt;&lt;/contributors&gt;&lt;auth-address&gt;Adelaide Health Technology Assessment (AHTA), Discipline of Public Health, University of Adelaide, South Australia, Australia. tracy.merlin@adelaide.edu.au&lt;/auth-address&gt;&lt;titles&gt;&lt;title&gt;Extending an evidence hierarchy to include topics other than treatment: revising the Australian &amp;apos;levels of evidence&amp;apos;&lt;/title&gt;&lt;secondary-title&gt;BMC medical research methodology&lt;/secondary-title&gt;&lt;alt-title&gt;BMC Med Res Methodol&lt;/alt-title&gt;&lt;/titles&gt;&lt;periodical&gt;&lt;full-title&gt;BMC medical research methodology&lt;/full-title&gt;&lt;abbr-1&gt;BMC Med Res Methodol&lt;/abbr-1&gt;&lt;/periodical&gt;&lt;alt-periodical&gt;&lt;full-title&gt;BMC medical research methodology&lt;/full-title&gt;&lt;abbr-1&gt;BMC Med Res Methodol&lt;/abbr-1&gt;&lt;/alt-periodical&gt;&lt;pages&gt;34&lt;/pages&gt;&lt;volume&gt;9&lt;/volume&gt;&lt;keywords&gt;&lt;keyword&gt;Clinical Trials as Topic&lt;/keyword&gt;&lt;keyword&gt;Decision Support Techniques&lt;/keyword&gt;&lt;keyword&gt;Evidence-Based Medicine/*standards&lt;/keyword&gt;&lt;keyword&gt;Humans&lt;/keyword&gt;&lt;/keywords&gt;&lt;dates&gt;&lt;year&gt;2009&lt;/year&gt;&lt;/dates&gt;&lt;isbn&gt;1471-2288 (Electronic)&amp;#xD;1471-2288 (Linking)&lt;/isbn&gt;&lt;accession-num&gt;19519887&lt;/accession-num&gt;&lt;urls&gt;&lt;related-urls&gt;&lt;url&gt;http://www.ncbi.nlm.nih.gov/entrez/query.fcgi?cmd=Retrieve&amp;amp;db=PubMed&amp;amp;dopt=Citation&amp;amp;list_uids=19519887&lt;/url&gt;&lt;/related-urls&gt;&lt;/urls&gt;&lt;language&gt;eng&lt;/language&gt;&lt;/record&gt;&lt;/Cite&gt;&lt;/EndNote&gt;</w:instrText>
      </w:r>
      <w:r w:rsidR="00542D68">
        <w:fldChar w:fldCharType="separate"/>
      </w:r>
      <w:r w:rsidR="00542D68">
        <w:rPr>
          <w:noProof/>
        </w:rPr>
        <w:t>[</w:t>
      </w:r>
      <w:hyperlink w:anchor="_ENREF_14" w:tooltip="Merlin, 2009 #1553" w:history="1">
        <w:r w:rsidR="00542D68">
          <w:rPr>
            <w:noProof/>
          </w:rPr>
          <w:t>14</w:t>
        </w:r>
      </w:hyperlink>
      <w:r w:rsidR="00542D68">
        <w:rPr>
          <w:noProof/>
        </w:rPr>
        <w:t>]</w:t>
      </w:r>
      <w:r w:rsidR="00542D68">
        <w:fldChar w:fldCharType="end"/>
      </w:r>
      <w:r>
        <w:t>. This</w:t>
      </w:r>
      <w:r w:rsidR="007C6847">
        <w:t xml:space="preserve"> hierarchy ranks</w:t>
      </w:r>
      <w:r w:rsidR="007C6847" w:rsidRPr="00007FC1">
        <w:t xml:space="preserve"> </w:t>
      </w:r>
      <w:r w:rsidR="007C6847">
        <w:t xml:space="preserve">the quality of </w:t>
      </w:r>
      <w:r w:rsidR="007C6847" w:rsidRPr="00007FC1">
        <w:t>research designs which are broadly associated with particular methodolo</w:t>
      </w:r>
      <w:r w:rsidR="007C6847">
        <w:t xml:space="preserve">gical strengths and limitations. For the current review, the evidence hierarchy placed </w:t>
      </w:r>
      <w:r w:rsidR="007C6847" w:rsidRPr="00007FC1">
        <w:t>systematic rev</w:t>
      </w:r>
      <w:r w:rsidR="007C6847">
        <w:t>iews of prospective cohort studi</w:t>
      </w:r>
      <w:r w:rsidR="007C6847" w:rsidRPr="00007FC1">
        <w:t>es</w:t>
      </w:r>
      <w:r w:rsidR="007C6847">
        <w:t xml:space="preserve"> as representing the most robust evidence (level 1 evidence), following by prospective cohort studies (level II), retrospective cohort </w:t>
      </w:r>
      <w:proofErr w:type="spellStart"/>
      <w:r w:rsidR="007C6847">
        <w:t>studiess</w:t>
      </w:r>
      <w:proofErr w:type="spellEnd"/>
      <w:r w:rsidR="007C6847">
        <w:t xml:space="preserve"> (III.2), and finally cross-sectional studies (level IV). </w:t>
      </w:r>
    </w:p>
    <w:p w14:paraId="0E3E67F3" w14:textId="77777777" w:rsidR="00DC5E94" w:rsidRDefault="007C6847" w:rsidP="00230B9B">
      <w:pPr>
        <w:pStyle w:val="GLBodytext"/>
      </w:pPr>
      <w:r>
        <w:t xml:space="preserve">Within each study design, studies can be conducted with varying degrees of rigour. This was reflected in assessment of methodological quality (including study validity, effect size, </w:t>
      </w:r>
      <w:proofErr w:type="gramStart"/>
      <w:r>
        <w:t>precision</w:t>
      </w:r>
      <w:proofErr w:type="gramEnd"/>
      <w:r>
        <w:t xml:space="preserve"> of results, app</w:t>
      </w:r>
      <w:r w:rsidRPr="00E361BC">
        <w:t xml:space="preserve">licability and </w:t>
      </w:r>
      <w:proofErr w:type="spellStart"/>
      <w:r w:rsidRPr="00E361BC">
        <w:t>generalisability</w:t>
      </w:r>
      <w:proofErr w:type="spellEnd"/>
      <w:r w:rsidRPr="00E361BC">
        <w:t>)</w:t>
      </w:r>
      <w:r>
        <w:t xml:space="preserve"> using </w:t>
      </w:r>
      <w:r w:rsidR="001C1019">
        <w:t>design-specific</w:t>
      </w:r>
      <w:r>
        <w:t xml:space="preserve"> validated instruments</w:t>
      </w:r>
      <w:r w:rsidR="001C1019">
        <w:t xml:space="preserve"> (</w:t>
      </w:r>
      <w:r w:rsidR="001C1019">
        <w:rPr>
          <w:color w:val="000000"/>
        </w:rPr>
        <w:t>GATE</w:t>
      </w:r>
      <w:r w:rsidR="001C1019">
        <w:t>)</w:t>
      </w:r>
      <w:r w:rsidRPr="00E361BC">
        <w:t xml:space="preserve">. </w:t>
      </w:r>
      <w:r>
        <w:t xml:space="preserve">Quality was coded as </w:t>
      </w:r>
      <w:proofErr w:type="gramStart"/>
      <w:r>
        <w:t>either good</w:t>
      </w:r>
      <w:proofErr w:type="gramEnd"/>
      <w:r>
        <w:t xml:space="preserve"> </w:t>
      </w:r>
      <w:r w:rsidRPr="00AC6B75">
        <w:t>(</w:t>
      </w:r>
      <w:r w:rsidRPr="00AC6B75">
        <w:rPr>
          <w:b/>
          <w:bCs/>
        </w:rPr>
        <w:t>+</w:t>
      </w:r>
      <w:r>
        <w:t>), uncertain (</w:t>
      </w:r>
      <w:r w:rsidRPr="00E361BC">
        <w:rPr>
          <w:b/>
          <w:bCs/>
        </w:rPr>
        <w:t>?</w:t>
      </w:r>
      <w:r>
        <w:t>), or poor (</w:t>
      </w:r>
      <w:r>
        <w:rPr>
          <w:b/>
          <w:bCs/>
        </w:rPr>
        <w:t>-</w:t>
      </w:r>
      <w:r>
        <w:t>).</w:t>
      </w:r>
    </w:p>
    <w:tbl>
      <w:tblPr>
        <w:tblpPr w:leftFromText="180" w:rightFromText="180" w:vertAnchor="page" w:horzAnchor="page" w:tblpX="2094" w:tblpY="2101"/>
        <w:tblOverlap w:val="never"/>
        <w:tblW w:w="82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200"/>
        <w:gridCol w:w="6012"/>
      </w:tblGrid>
      <w:tr w:rsidR="00781A1F" w:rsidRPr="00AC6891" w14:paraId="79072272" w14:textId="77777777" w:rsidTr="00777019">
        <w:tc>
          <w:tcPr>
            <w:tcW w:w="2200" w:type="dxa"/>
            <w:tcBorders>
              <w:top w:val="single" w:sz="4" w:space="0" w:color="333333"/>
              <w:left w:val="single" w:sz="4" w:space="0" w:color="333333"/>
              <w:bottom w:val="single" w:sz="4" w:space="0" w:color="333333"/>
              <w:right w:val="single" w:sz="4" w:space="0" w:color="333333"/>
            </w:tcBorders>
            <w:shd w:val="clear" w:color="auto" w:fill="D9D9D9"/>
          </w:tcPr>
          <w:p w14:paraId="7D816CC6" w14:textId="77777777" w:rsidR="00781A1F" w:rsidRPr="00AB5B47" w:rsidRDefault="00781A1F" w:rsidP="00777019">
            <w:pPr>
              <w:pStyle w:val="TableHeadGreyTintTables"/>
              <w:rPr>
                <w:b w:val="0"/>
                <w:sz w:val="18"/>
                <w:szCs w:val="18"/>
              </w:rPr>
            </w:pPr>
            <w:r w:rsidRPr="00AB5B47">
              <w:rPr>
                <w:b w:val="0"/>
                <w:sz w:val="18"/>
                <w:szCs w:val="18"/>
              </w:rPr>
              <w:lastRenderedPageBreak/>
              <w:t xml:space="preserve">Characteristic </w:t>
            </w:r>
          </w:p>
        </w:tc>
        <w:tc>
          <w:tcPr>
            <w:tcW w:w="6012" w:type="dxa"/>
            <w:tcBorders>
              <w:top w:val="single" w:sz="4" w:space="0" w:color="333333"/>
              <w:left w:val="single" w:sz="4" w:space="0" w:color="333333"/>
              <w:bottom w:val="single" w:sz="4" w:space="0" w:color="333333"/>
              <w:right w:val="single" w:sz="4" w:space="0" w:color="333333"/>
            </w:tcBorders>
            <w:shd w:val="clear" w:color="auto" w:fill="D9D9D9"/>
          </w:tcPr>
          <w:p w14:paraId="6936DE9D" w14:textId="77777777" w:rsidR="00781A1F" w:rsidRPr="00AB5B47" w:rsidRDefault="00781A1F" w:rsidP="00777019">
            <w:pPr>
              <w:pStyle w:val="TableHeadGreyTintTables"/>
              <w:ind w:right="187"/>
              <w:rPr>
                <w:b w:val="0"/>
                <w:sz w:val="18"/>
                <w:szCs w:val="18"/>
              </w:rPr>
            </w:pPr>
            <w:r w:rsidRPr="00AB5B47">
              <w:rPr>
                <w:b w:val="0"/>
                <w:sz w:val="18"/>
                <w:szCs w:val="18"/>
              </w:rPr>
              <w:t xml:space="preserve">Criteria </w:t>
            </w:r>
          </w:p>
        </w:tc>
      </w:tr>
      <w:tr w:rsidR="00781A1F" w:rsidRPr="00AC6891" w14:paraId="19086856" w14:textId="77777777" w:rsidTr="00777019">
        <w:tc>
          <w:tcPr>
            <w:tcW w:w="2200" w:type="dxa"/>
            <w:tcBorders>
              <w:top w:val="single" w:sz="4" w:space="0" w:color="333333"/>
              <w:left w:val="single" w:sz="4" w:space="0" w:color="333333"/>
              <w:bottom w:val="single" w:sz="4" w:space="0" w:color="333333"/>
              <w:right w:val="single" w:sz="4" w:space="0" w:color="333333"/>
            </w:tcBorders>
            <w:shd w:val="clear" w:color="auto" w:fill="B3B3B3"/>
          </w:tcPr>
          <w:p w14:paraId="21C16175" w14:textId="77777777" w:rsidR="00781A1F" w:rsidRPr="00AB5B47" w:rsidRDefault="00781A1F" w:rsidP="00777019">
            <w:pPr>
              <w:pStyle w:val="TablebodyTables"/>
              <w:rPr>
                <w:bCs/>
                <w:sz w:val="18"/>
                <w:szCs w:val="18"/>
              </w:rPr>
            </w:pPr>
            <w:r w:rsidRPr="00AB5B47">
              <w:rPr>
                <w:bCs/>
                <w:sz w:val="18"/>
                <w:szCs w:val="18"/>
              </w:rPr>
              <w:t>Inclusion criteria</w:t>
            </w:r>
          </w:p>
        </w:tc>
        <w:tc>
          <w:tcPr>
            <w:tcW w:w="6012" w:type="dxa"/>
            <w:tcBorders>
              <w:top w:val="single" w:sz="4" w:space="0" w:color="333333"/>
              <w:left w:val="single" w:sz="4" w:space="0" w:color="333333"/>
              <w:bottom w:val="single" w:sz="4" w:space="0" w:color="333333"/>
              <w:right w:val="single" w:sz="4" w:space="0" w:color="333333"/>
            </w:tcBorders>
            <w:shd w:val="clear" w:color="auto" w:fill="B3B3B3"/>
          </w:tcPr>
          <w:p w14:paraId="12C48AAA" w14:textId="77777777" w:rsidR="00781A1F" w:rsidRPr="00AB5B47" w:rsidRDefault="00781A1F" w:rsidP="00777019">
            <w:pPr>
              <w:pStyle w:val="TablebodyTables"/>
              <w:ind w:right="187"/>
              <w:rPr>
                <w:sz w:val="18"/>
                <w:szCs w:val="18"/>
              </w:rPr>
            </w:pPr>
          </w:p>
        </w:tc>
      </w:tr>
      <w:tr w:rsidR="00781A1F" w:rsidRPr="00AB5B47" w14:paraId="408E9BB3" w14:textId="77777777" w:rsidTr="00777019">
        <w:tc>
          <w:tcPr>
            <w:tcW w:w="2200" w:type="dxa"/>
            <w:tcBorders>
              <w:top w:val="single" w:sz="4" w:space="0" w:color="333333"/>
              <w:left w:val="single" w:sz="4" w:space="0" w:color="333333"/>
              <w:bottom w:val="single" w:sz="4" w:space="0" w:color="333333"/>
              <w:right w:val="single" w:sz="4" w:space="0" w:color="333333"/>
            </w:tcBorders>
          </w:tcPr>
          <w:p w14:paraId="72977724" w14:textId="77777777" w:rsidR="00781A1F" w:rsidRPr="00AB5B47" w:rsidRDefault="00781A1F" w:rsidP="00777019">
            <w:pPr>
              <w:pStyle w:val="TablebodyTables"/>
              <w:rPr>
                <w:sz w:val="17"/>
                <w:szCs w:val="17"/>
              </w:rPr>
            </w:pPr>
            <w:r w:rsidRPr="00AB5B47">
              <w:rPr>
                <w:sz w:val="17"/>
                <w:szCs w:val="17"/>
              </w:rPr>
              <w:t>Publication type</w:t>
            </w:r>
          </w:p>
        </w:tc>
        <w:tc>
          <w:tcPr>
            <w:tcW w:w="6012" w:type="dxa"/>
            <w:tcBorders>
              <w:top w:val="single" w:sz="4" w:space="0" w:color="333333"/>
              <w:left w:val="single" w:sz="4" w:space="0" w:color="333333"/>
              <w:bottom w:val="single" w:sz="4" w:space="0" w:color="333333"/>
              <w:right w:val="single" w:sz="4" w:space="0" w:color="333333"/>
            </w:tcBorders>
          </w:tcPr>
          <w:p w14:paraId="37C2A05B" w14:textId="77777777" w:rsidR="00781A1F" w:rsidRPr="00AB5B47" w:rsidRDefault="00781A1F" w:rsidP="00777019">
            <w:pPr>
              <w:pStyle w:val="TablebodyTables"/>
              <w:ind w:right="187"/>
              <w:rPr>
                <w:sz w:val="17"/>
                <w:szCs w:val="17"/>
              </w:rPr>
            </w:pPr>
            <w:r w:rsidRPr="00AB5B47">
              <w:rPr>
                <w:sz w:val="17"/>
                <w:szCs w:val="17"/>
              </w:rPr>
              <w:t>Studies published January 1 2004 or later.</w:t>
            </w:r>
          </w:p>
        </w:tc>
      </w:tr>
      <w:tr w:rsidR="00781A1F" w:rsidRPr="00AB5B47" w14:paraId="608BEF6E" w14:textId="77777777" w:rsidTr="00777019">
        <w:tc>
          <w:tcPr>
            <w:tcW w:w="2200" w:type="dxa"/>
            <w:tcBorders>
              <w:top w:val="single" w:sz="4" w:space="0" w:color="333333"/>
              <w:left w:val="single" w:sz="4" w:space="0" w:color="333333"/>
              <w:bottom w:val="single" w:sz="4" w:space="0" w:color="333333"/>
              <w:right w:val="single" w:sz="4" w:space="0" w:color="333333"/>
            </w:tcBorders>
          </w:tcPr>
          <w:p w14:paraId="39F7F74C" w14:textId="77777777" w:rsidR="00781A1F" w:rsidRPr="00AB5B47" w:rsidRDefault="00781A1F" w:rsidP="00777019">
            <w:pPr>
              <w:pStyle w:val="TablebodyTables"/>
              <w:rPr>
                <w:sz w:val="17"/>
                <w:szCs w:val="17"/>
              </w:rPr>
            </w:pPr>
            <w:r w:rsidRPr="00AB5B47">
              <w:rPr>
                <w:sz w:val="17"/>
                <w:szCs w:val="17"/>
              </w:rPr>
              <w:t>Participant characteristics</w:t>
            </w:r>
          </w:p>
        </w:tc>
        <w:tc>
          <w:tcPr>
            <w:tcW w:w="6012" w:type="dxa"/>
            <w:tcBorders>
              <w:top w:val="single" w:sz="4" w:space="0" w:color="333333"/>
              <w:left w:val="single" w:sz="4" w:space="0" w:color="333333"/>
              <w:bottom w:val="single" w:sz="4" w:space="0" w:color="333333"/>
              <w:right w:val="single" w:sz="4" w:space="0" w:color="333333"/>
            </w:tcBorders>
          </w:tcPr>
          <w:p w14:paraId="78D6ED35" w14:textId="77777777" w:rsidR="00781A1F" w:rsidRPr="00AB5B47" w:rsidRDefault="00781A1F" w:rsidP="00777019">
            <w:pPr>
              <w:pStyle w:val="GL-Tablebody"/>
              <w:rPr>
                <w:sz w:val="17"/>
                <w:szCs w:val="17"/>
              </w:rPr>
            </w:pPr>
            <w:r w:rsidRPr="00AB5B47">
              <w:rPr>
                <w:sz w:val="17"/>
                <w:szCs w:val="17"/>
              </w:rPr>
              <w:t>Children and adolescents aged 1-18 years diagnosed with Autism Spectrum Disorder (ASD) as classified by or consistent with DSM-IV-TR. Studies that were not restricted to participants within these age ranges, but met any of the following criteria:</w:t>
            </w:r>
          </w:p>
          <w:p w14:paraId="6856F8D9" w14:textId="77777777" w:rsidR="00781A1F" w:rsidRPr="00AB5B47" w:rsidRDefault="00781A1F" w:rsidP="00777019">
            <w:pPr>
              <w:pStyle w:val="GL-Tablebody"/>
              <w:rPr>
                <w:sz w:val="17"/>
                <w:szCs w:val="17"/>
              </w:rPr>
            </w:pPr>
            <w:r w:rsidRPr="00AB5B47">
              <w:rPr>
                <w:sz w:val="17"/>
                <w:szCs w:val="17"/>
              </w:rPr>
              <w:t>- results reported separately on a subgroup aged 1-18 years</w:t>
            </w:r>
          </w:p>
          <w:p w14:paraId="6B957A91" w14:textId="77777777" w:rsidR="00781A1F" w:rsidRPr="00AB5B47" w:rsidRDefault="00781A1F" w:rsidP="00777019">
            <w:pPr>
              <w:pStyle w:val="GL-Tablebody"/>
              <w:rPr>
                <w:sz w:val="17"/>
                <w:szCs w:val="17"/>
              </w:rPr>
            </w:pPr>
            <w:r w:rsidRPr="00AB5B47">
              <w:rPr>
                <w:sz w:val="17"/>
                <w:szCs w:val="17"/>
              </w:rPr>
              <w:t xml:space="preserve">- </w:t>
            </w:r>
            <w:proofErr w:type="gramStart"/>
            <w:r w:rsidRPr="00AB5B47">
              <w:rPr>
                <w:sz w:val="17"/>
                <w:szCs w:val="17"/>
              </w:rPr>
              <w:t>mean</w:t>
            </w:r>
            <w:proofErr w:type="gramEnd"/>
            <w:r w:rsidRPr="00AB5B47">
              <w:rPr>
                <w:sz w:val="17"/>
                <w:szCs w:val="17"/>
              </w:rPr>
              <w:t xml:space="preserve"> age for the sample was no more than 18 years. </w:t>
            </w:r>
          </w:p>
        </w:tc>
      </w:tr>
      <w:tr w:rsidR="00781A1F" w:rsidRPr="00AB5B47" w14:paraId="18D1F83E" w14:textId="77777777" w:rsidTr="00777019">
        <w:tc>
          <w:tcPr>
            <w:tcW w:w="2200" w:type="dxa"/>
            <w:tcBorders>
              <w:top w:val="single" w:sz="4" w:space="0" w:color="333333"/>
              <w:left w:val="single" w:sz="4" w:space="0" w:color="333333"/>
              <w:bottom w:val="single" w:sz="6" w:space="0" w:color="auto"/>
              <w:right w:val="single" w:sz="4" w:space="0" w:color="333333"/>
            </w:tcBorders>
          </w:tcPr>
          <w:p w14:paraId="736D3862" w14:textId="77777777" w:rsidR="00781A1F" w:rsidRPr="00AB5B47" w:rsidRDefault="00781A1F" w:rsidP="00777019">
            <w:pPr>
              <w:pStyle w:val="TablebodyTables"/>
              <w:rPr>
                <w:sz w:val="17"/>
                <w:szCs w:val="17"/>
              </w:rPr>
            </w:pPr>
            <w:r w:rsidRPr="00AB5B47">
              <w:rPr>
                <w:sz w:val="17"/>
                <w:szCs w:val="17"/>
              </w:rPr>
              <w:t>Sample size</w:t>
            </w:r>
          </w:p>
        </w:tc>
        <w:tc>
          <w:tcPr>
            <w:tcW w:w="6012" w:type="dxa"/>
            <w:tcBorders>
              <w:top w:val="single" w:sz="4" w:space="0" w:color="333333"/>
              <w:left w:val="single" w:sz="4" w:space="0" w:color="333333"/>
              <w:bottom w:val="single" w:sz="6" w:space="0" w:color="auto"/>
              <w:right w:val="single" w:sz="4" w:space="0" w:color="333333"/>
            </w:tcBorders>
          </w:tcPr>
          <w:p w14:paraId="4018F73F" w14:textId="77777777" w:rsidR="00781A1F" w:rsidRPr="00AB5B47" w:rsidRDefault="00781A1F" w:rsidP="00777019">
            <w:pPr>
              <w:pStyle w:val="TablebodyTables"/>
              <w:ind w:right="187"/>
              <w:rPr>
                <w:sz w:val="17"/>
                <w:szCs w:val="17"/>
              </w:rPr>
            </w:pPr>
            <w:proofErr w:type="gramStart"/>
            <w:r w:rsidRPr="00AB5B47" w:rsidDel="00C272CD">
              <w:rPr>
                <w:sz w:val="17"/>
                <w:szCs w:val="17"/>
              </w:rPr>
              <w:t>S</w:t>
            </w:r>
            <w:r w:rsidRPr="00AB5B47">
              <w:rPr>
                <w:sz w:val="17"/>
                <w:szCs w:val="17"/>
              </w:rPr>
              <w:t>ample with ≥10 people (per arm, for comparative studies).</w:t>
            </w:r>
            <w:proofErr w:type="gramEnd"/>
            <w:r w:rsidRPr="00AB5B47">
              <w:rPr>
                <w:sz w:val="17"/>
                <w:szCs w:val="17"/>
              </w:rPr>
              <w:t xml:space="preserve"> </w:t>
            </w:r>
            <w:proofErr w:type="gramStart"/>
            <w:r w:rsidRPr="00AB5B47">
              <w:rPr>
                <w:sz w:val="17"/>
                <w:szCs w:val="17"/>
              </w:rPr>
              <w:t>Exclude studies with &gt;50% attrition from either arm of trial (unless adequate statistical tests account for missing data).</w:t>
            </w:r>
            <w:proofErr w:type="gramEnd"/>
          </w:p>
        </w:tc>
      </w:tr>
      <w:tr w:rsidR="00781A1F" w:rsidRPr="00AB5B47" w14:paraId="64079B9B" w14:textId="77777777" w:rsidTr="00777019">
        <w:tc>
          <w:tcPr>
            <w:tcW w:w="2200" w:type="dxa"/>
            <w:tcBorders>
              <w:top w:val="single" w:sz="4" w:space="0" w:color="333333"/>
              <w:left w:val="single" w:sz="4" w:space="0" w:color="333333"/>
              <w:bottom w:val="single" w:sz="4" w:space="0" w:color="333333"/>
              <w:right w:val="single" w:sz="4" w:space="0" w:color="333333"/>
            </w:tcBorders>
          </w:tcPr>
          <w:p w14:paraId="4A2D1985" w14:textId="77777777" w:rsidR="00781A1F" w:rsidRPr="00AB5B47" w:rsidRDefault="00781A1F" w:rsidP="00777019">
            <w:pPr>
              <w:pStyle w:val="TablebodyTables"/>
              <w:rPr>
                <w:sz w:val="17"/>
                <w:szCs w:val="17"/>
              </w:rPr>
            </w:pPr>
            <w:r w:rsidRPr="00AB5B47">
              <w:rPr>
                <w:sz w:val="17"/>
                <w:szCs w:val="17"/>
              </w:rPr>
              <w:t>Study Design</w:t>
            </w:r>
          </w:p>
        </w:tc>
        <w:tc>
          <w:tcPr>
            <w:tcW w:w="6012" w:type="dxa"/>
            <w:tcBorders>
              <w:top w:val="single" w:sz="4" w:space="0" w:color="333333"/>
              <w:left w:val="single" w:sz="4" w:space="0" w:color="333333"/>
              <w:bottom w:val="single" w:sz="4" w:space="0" w:color="333333"/>
              <w:right w:val="single" w:sz="4" w:space="0" w:color="333333"/>
            </w:tcBorders>
          </w:tcPr>
          <w:p w14:paraId="3F38E998" w14:textId="77777777" w:rsidR="00781A1F" w:rsidRPr="00AB5B47" w:rsidRDefault="00781A1F" w:rsidP="00777019">
            <w:pPr>
              <w:pStyle w:val="TablebodyTables"/>
              <w:rPr>
                <w:sz w:val="17"/>
                <w:szCs w:val="17"/>
              </w:rPr>
            </w:pPr>
            <w:r w:rsidRPr="00AB5B47">
              <w:rPr>
                <w:sz w:val="17"/>
                <w:szCs w:val="17"/>
              </w:rPr>
              <w:t>Observational studies including:</w:t>
            </w:r>
          </w:p>
          <w:p w14:paraId="056643BD" w14:textId="77777777" w:rsidR="00781A1F" w:rsidRPr="00AB5B47" w:rsidRDefault="00781A1F" w:rsidP="00777019">
            <w:pPr>
              <w:pStyle w:val="TablebodyTables"/>
              <w:numPr>
                <w:ilvl w:val="0"/>
                <w:numId w:val="7"/>
              </w:numPr>
              <w:ind w:left="567"/>
              <w:rPr>
                <w:sz w:val="17"/>
                <w:szCs w:val="17"/>
              </w:rPr>
            </w:pPr>
            <w:r w:rsidRPr="00AB5B47">
              <w:rPr>
                <w:sz w:val="17"/>
                <w:szCs w:val="17"/>
              </w:rPr>
              <w:t>Prospective cohort studies, retrospective cohort studies, or cross-sectional comparative studies comparing GI problems occurring in children and young people with ASD with those without ASD on (Question 1)</w:t>
            </w:r>
          </w:p>
          <w:p w14:paraId="3F416321" w14:textId="77777777" w:rsidR="00781A1F" w:rsidRPr="00AB5B47" w:rsidRDefault="00781A1F" w:rsidP="00777019">
            <w:pPr>
              <w:pStyle w:val="TablebodyTables"/>
              <w:numPr>
                <w:ilvl w:val="0"/>
                <w:numId w:val="7"/>
              </w:numPr>
              <w:ind w:left="567"/>
              <w:rPr>
                <w:sz w:val="17"/>
                <w:szCs w:val="17"/>
              </w:rPr>
            </w:pPr>
            <w:r w:rsidRPr="00AB5B47">
              <w:rPr>
                <w:sz w:val="17"/>
                <w:szCs w:val="17"/>
              </w:rPr>
              <w:t>Cross-sectional studies of children and young people with ASD investigating associations between behavioural characteristics and GI problems (Question 2)</w:t>
            </w:r>
          </w:p>
          <w:p w14:paraId="4A84CF0A" w14:textId="77777777" w:rsidR="00781A1F" w:rsidRPr="00AB5B47" w:rsidRDefault="00781A1F" w:rsidP="00777019">
            <w:pPr>
              <w:pStyle w:val="TablebodyTables"/>
              <w:rPr>
                <w:sz w:val="17"/>
                <w:szCs w:val="17"/>
              </w:rPr>
            </w:pPr>
            <w:r w:rsidRPr="00AB5B47">
              <w:rPr>
                <w:sz w:val="17"/>
                <w:szCs w:val="17"/>
              </w:rPr>
              <w:t>Systematic studies (systematic reviews and/or meta-analyses) that had a clear and relevant review question, and used at least one electronic bibliographic database.</w:t>
            </w:r>
          </w:p>
        </w:tc>
      </w:tr>
      <w:tr w:rsidR="00781A1F" w:rsidRPr="00AB5B47" w14:paraId="328C9D05" w14:textId="77777777" w:rsidTr="00777019">
        <w:tc>
          <w:tcPr>
            <w:tcW w:w="2200" w:type="dxa"/>
            <w:tcBorders>
              <w:top w:val="single" w:sz="4" w:space="0" w:color="333333"/>
              <w:left w:val="single" w:sz="4" w:space="0" w:color="333333"/>
              <w:bottom w:val="single" w:sz="4" w:space="0" w:color="333333"/>
              <w:right w:val="single" w:sz="4" w:space="0" w:color="333333"/>
            </w:tcBorders>
          </w:tcPr>
          <w:p w14:paraId="12E97582" w14:textId="77777777" w:rsidR="00781A1F" w:rsidRPr="00AB5B47" w:rsidRDefault="00781A1F" w:rsidP="00777019">
            <w:pPr>
              <w:pStyle w:val="TablebodyTables"/>
              <w:rPr>
                <w:sz w:val="17"/>
                <w:szCs w:val="17"/>
              </w:rPr>
            </w:pPr>
            <w:r w:rsidRPr="00AB5B47">
              <w:rPr>
                <w:sz w:val="17"/>
                <w:szCs w:val="17"/>
              </w:rPr>
              <w:t>Exposure</w:t>
            </w:r>
          </w:p>
        </w:tc>
        <w:tc>
          <w:tcPr>
            <w:tcW w:w="6012" w:type="dxa"/>
            <w:tcBorders>
              <w:top w:val="single" w:sz="4" w:space="0" w:color="333333"/>
              <w:left w:val="single" w:sz="4" w:space="0" w:color="333333"/>
              <w:bottom w:val="single" w:sz="4" w:space="0" w:color="333333"/>
              <w:right w:val="single" w:sz="4" w:space="0" w:color="333333"/>
            </w:tcBorders>
          </w:tcPr>
          <w:p w14:paraId="214DBACB" w14:textId="77777777" w:rsidR="00781A1F" w:rsidRPr="00AB5B47" w:rsidRDefault="00781A1F" w:rsidP="00777019">
            <w:pPr>
              <w:pStyle w:val="TablebodyTables"/>
              <w:rPr>
                <w:sz w:val="17"/>
                <w:szCs w:val="17"/>
              </w:rPr>
            </w:pPr>
            <w:r w:rsidRPr="00AB5B47">
              <w:rPr>
                <w:sz w:val="17"/>
                <w:szCs w:val="17"/>
              </w:rPr>
              <w:t>Question 1: Diagnosis of ASD</w:t>
            </w:r>
          </w:p>
          <w:p w14:paraId="3E03CAEC" w14:textId="7A3DC711" w:rsidR="00781A1F" w:rsidRPr="00AB5B47" w:rsidRDefault="00781A1F" w:rsidP="00777019">
            <w:pPr>
              <w:pStyle w:val="TablebodyTables"/>
              <w:rPr>
                <w:sz w:val="17"/>
                <w:szCs w:val="17"/>
              </w:rPr>
            </w:pPr>
            <w:r w:rsidRPr="00AB5B47">
              <w:rPr>
                <w:sz w:val="17"/>
                <w:szCs w:val="17"/>
              </w:rPr>
              <w:t xml:space="preserve">Question 2: To supplement a recent practice guideline on this issue </w:t>
            </w:r>
            <w:r w:rsidRPr="00AB5B47">
              <w:rPr>
                <w:sz w:val="17"/>
                <w:szCs w:val="17"/>
              </w:rPr>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Pr="00AB5B47">
              <w:rPr>
                <w:sz w:val="17"/>
                <w:szCs w:val="17"/>
              </w:rPr>
              <w:instrText xml:space="preserve"> ADDIN EN.CITE </w:instrText>
            </w:r>
            <w:r w:rsidRPr="00AB5B47">
              <w:rPr>
                <w:sz w:val="17"/>
                <w:szCs w:val="17"/>
              </w:rPr>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Pr="00AB5B47">
              <w:rPr>
                <w:sz w:val="17"/>
                <w:szCs w:val="17"/>
              </w:rPr>
              <w:instrText xml:space="preserve"> ADDIN EN.CITE.DATA  </w:instrText>
            </w:r>
            <w:r w:rsidRPr="00AB5B47">
              <w:rPr>
                <w:sz w:val="17"/>
                <w:szCs w:val="17"/>
              </w:rPr>
            </w:r>
            <w:r w:rsidRPr="00AB5B47">
              <w:rPr>
                <w:sz w:val="17"/>
                <w:szCs w:val="17"/>
              </w:rPr>
              <w:fldChar w:fldCharType="end"/>
            </w:r>
            <w:r w:rsidRPr="00AB5B47">
              <w:rPr>
                <w:sz w:val="17"/>
                <w:szCs w:val="17"/>
              </w:rPr>
            </w:r>
            <w:r w:rsidRPr="00AB5B47">
              <w:rPr>
                <w:sz w:val="17"/>
                <w:szCs w:val="17"/>
              </w:rPr>
              <w:fldChar w:fldCharType="separate"/>
            </w:r>
            <w:r w:rsidRPr="00AB5B47">
              <w:rPr>
                <w:noProof/>
                <w:sz w:val="17"/>
                <w:szCs w:val="17"/>
              </w:rPr>
              <w:t>[</w:t>
            </w:r>
            <w:hyperlink w:anchor="_ENREF_7" w:tooltip="Buie, 2010 #62" w:history="1">
              <w:r w:rsidRPr="00AB5B47">
                <w:rPr>
                  <w:noProof/>
                  <w:sz w:val="17"/>
                  <w:szCs w:val="17"/>
                </w:rPr>
                <w:t>7</w:t>
              </w:r>
            </w:hyperlink>
            <w:r w:rsidRPr="00AB5B47">
              <w:rPr>
                <w:noProof/>
                <w:sz w:val="17"/>
                <w:szCs w:val="17"/>
              </w:rPr>
              <w:t>]</w:t>
            </w:r>
            <w:r w:rsidRPr="00AB5B47">
              <w:rPr>
                <w:sz w:val="17"/>
                <w:szCs w:val="17"/>
              </w:rPr>
              <w:fldChar w:fldCharType="end"/>
            </w:r>
            <w:r w:rsidRPr="00AB5B47">
              <w:rPr>
                <w:sz w:val="17"/>
                <w:szCs w:val="17"/>
              </w:rPr>
              <w:t>, primary studies were restricted to those measuring atypical behavioural presentations of potential GI problems (</w:t>
            </w:r>
            <w:r w:rsidR="000D4A52" w:rsidRPr="00AB5B47">
              <w:rPr>
                <w:sz w:val="17"/>
                <w:szCs w:val="17"/>
              </w:rPr>
              <w:t>e.g.</w:t>
            </w:r>
            <w:r w:rsidRPr="00AB5B47">
              <w:rPr>
                <w:sz w:val="17"/>
                <w:szCs w:val="17"/>
              </w:rPr>
              <w:t>, including challenging behaviour, sleep disturbance, irritability).</w:t>
            </w:r>
          </w:p>
        </w:tc>
      </w:tr>
      <w:tr w:rsidR="00781A1F" w:rsidRPr="00AB5B47" w14:paraId="6BAE87AE" w14:textId="77777777" w:rsidTr="00777019">
        <w:tc>
          <w:tcPr>
            <w:tcW w:w="2200" w:type="dxa"/>
            <w:tcBorders>
              <w:top w:val="single" w:sz="4" w:space="0" w:color="333333"/>
              <w:left w:val="single" w:sz="4" w:space="0" w:color="333333"/>
              <w:bottom w:val="single" w:sz="4" w:space="0" w:color="333333"/>
              <w:right w:val="single" w:sz="4" w:space="0" w:color="333333"/>
            </w:tcBorders>
          </w:tcPr>
          <w:p w14:paraId="5770A820" w14:textId="77777777" w:rsidR="00781A1F" w:rsidRPr="00AB5B47" w:rsidRDefault="00781A1F" w:rsidP="00777019">
            <w:pPr>
              <w:pStyle w:val="TablebodyTables"/>
              <w:rPr>
                <w:sz w:val="17"/>
                <w:szCs w:val="17"/>
              </w:rPr>
            </w:pPr>
            <w:r w:rsidRPr="00AB5B47">
              <w:rPr>
                <w:sz w:val="17"/>
                <w:szCs w:val="17"/>
              </w:rPr>
              <w:t>Comparator</w:t>
            </w:r>
          </w:p>
        </w:tc>
        <w:tc>
          <w:tcPr>
            <w:tcW w:w="6012" w:type="dxa"/>
            <w:tcBorders>
              <w:top w:val="single" w:sz="4" w:space="0" w:color="333333"/>
              <w:left w:val="single" w:sz="4" w:space="0" w:color="333333"/>
              <w:bottom w:val="single" w:sz="4" w:space="0" w:color="333333"/>
              <w:right w:val="single" w:sz="4" w:space="0" w:color="333333"/>
            </w:tcBorders>
          </w:tcPr>
          <w:p w14:paraId="17EEAF44" w14:textId="77777777" w:rsidR="00781A1F" w:rsidRPr="00AB5B47" w:rsidRDefault="00781A1F" w:rsidP="00777019">
            <w:pPr>
              <w:pStyle w:val="TablebodyTables"/>
              <w:rPr>
                <w:sz w:val="17"/>
                <w:szCs w:val="17"/>
              </w:rPr>
            </w:pPr>
            <w:r w:rsidRPr="00AB5B47">
              <w:rPr>
                <w:sz w:val="17"/>
                <w:szCs w:val="17"/>
              </w:rPr>
              <w:t>Question 1: No diagnosis of ASD</w:t>
            </w:r>
          </w:p>
          <w:p w14:paraId="3AC67CCD" w14:textId="77777777" w:rsidR="00781A1F" w:rsidRPr="00AB5B47" w:rsidRDefault="00781A1F" w:rsidP="00777019">
            <w:pPr>
              <w:pStyle w:val="TablebodyTables"/>
              <w:rPr>
                <w:sz w:val="17"/>
                <w:szCs w:val="17"/>
              </w:rPr>
            </w:pPr>
            <w:r w:rsidRPr="00AB5B47">
              <w:rPr>
                <w:sz w:val="17"/>
                <w:szCs w:val="17"/>
              </w:rPr>
              <w:t>Question 2: Absence of behavioural characteristics</w:t>
            </w:r>
          </w:p>
        </w:tc>
      </w:tr>
      <w:tr w:rsidR="00781A1F" w:rsidRPr="00AB5B47" w14:paraId="7D9FDB30" w14:textId="77777777" w:rsidTr="00777019">
        <w:trPr>
          <w:trHeight w:val="1979"/>
        </w:trPr>
        <w:tc>
          <w:tcPr>
            <w:tcW w:w="2200" w:type="dxa"/>
            <w:tcBorders>
              <w:top w:val="single" w:sz="4" w:space="0" w:color="333333"/>
              <w:left w:val="single" w:sz="4" w:space="0" w:color="333333"/>
              <w:bottom w:val="single" w:sz="4" w:space="0" w:color="333333"/>
              <w:right w:val="single" w:sz="4" w:space="0" w:color="333333"/>
            </w:tcBorders>
          </w:tcPr>
          <w:p w14:paraId="21981BCB" w14:textId="77777777" w:rsidR="00781A1F" w:rsidRPr="00AB5B47" w:rsidRDefault="00781A1F" w:rsidP="00777019">
            <w:pPr>
              <w:pStyle w:val="TablebodyTables"/>
              <w:rPr>
                <w:sz w:val="17"/>
                <w:szCs w:val="17"/>
              </w:rPr>
            </w:pPr>
            <w:r w:rsidRPr="00AB5B47">
              <w:rPr>
                <w:sz w:val="17"/>
                <w:szCs w:val="17"/>
              </w:rPr>
              <w:t>Outcome</w:t>
            </w:r>
          </w:p>
        </w:tc>
        <w:tc>
          <w:tcPr>
            <w:tcW w:w="6012" w:type="dxa"/>
            <w:tcBorders>
              <w:top w:val="single" w:sz="4" w:space="0" w:color="333333"/>
              <w:left w:val="single" w:sz="4" w:space="0" w:color="333333"/>
              <w:bottom w:val="single" w:sz="4" w:space="0" w:color="333333"/>
              <w:right w:val="single" w:sz="4" w:space="0" w:color="333333"/>
            </w:tcBorders>
          </w:tcPr>
          <w:p w14:paraId="636EFEB4" w14:textId="77777777" w:rsidR="00781A1F" w:rsidRPr="00AB5B47" w:rsidRDefault="00781A1F" w:rsidP="00777019">
            <w:pPr>
              <w:pStyle w:val="TablebodyTables"/>
              <w:rPr>
                <w:sz w:val="17"/>
                <w:szCs w:val="17"/>
              </w:rPr>
            </w:pPr>
            <w:r w:rsidRPr="00AB5B47">
              <w:rPr>
                <w:sz w:val="17"/>
                <w:szCs w:val="17"/>
              </w:rPr>
              <w:t>Prevalence (over lifetime or a specified period) of any functional GI problems (clinical symptoms which are usually chronic, persistent, recurrent, frequent or excessive) across four areas:</w:t>
            </w:r>
          </w:p>
          <w:p w14:paraId="342E35EE" w14:textId="77777777" w:rsidR="00781A1F" w:rsidRPr="00AB5B47" w:rsidRDefault="00781A1F" w:rsidP="00777019">
            <w:pPr>
              <w:pStyle w:val="GLTablebulletlist"/>
              <w:rPr>
                <w:sz w:val="17"/>
                <w:szCs w:val="17"/>
              </w:rPr>
            </w:pPr>
            <w:r w:rsidRPr="00AB5B47">
              <w:rPr>
                <w:sz w:val="17"/>
                <w:szCs w:val="17"/>
              </w:rPr>
              <w:t>chronic constipation</w:t>
            </w:r>
          </w:p>
          <w:p w14:paraId="6BD7AC92" w14:textId="77777777" w:rsidR="00781A1F" w:rsidRPr="00AB5B47" w:rsidRDefault="00781A1F" w:rsidP="00777019">
            <w:pPr>
              <w:pStyle w:val="GLTablebulletlist"/>
              <w:rPr>
                <w:sz w:val="17"/>
                <w:szCs w:val="17"/>
              </w:rPr>
            </w:pPr>
            <w:proofErr w:type="spellStart"/>
            <w:r w:rsidRPr="00AB5B47">
              <w:rPr>
                <w:sz w:val="17"/>
                <w:szCs w:val="17"/>
              </w:rPr>
              <w:t>diarrhoea</w:t>
            </w:r>
            <w:proofErr w:type="spellEnd"/>
            <w:r w:rsidRPr="00AB5B47">
              <w:rPr>
                <w:sz w:val="17"/>
                <w:szCs w:val="17"/>
              </w:rPr>
              <w:t xml:space="preserve">; </w:t>
            </w:r>
            <w:proofErr w:type="spellStart"/>
            <w:r w:rsidRPr="00AB5B47">
              <w:rPr>
                <w:sz w:val="17"/>
                <w:szCs w:val="17"/>
              </w:rPr>
              <w:t>faecal</w:t>
            </w:r>
            <w:proofErr w:type="spellEnd"/>
            <w:r w:rsidRPr="00AB5B47">
              <w:rPr>
                <w:sz w:val="17"/>
                <w:szCs w:val="17"/>
              </w:rPr>
              <w:t xml:space="preserve"> incontinence; encopresis; changes to bowel habit</w:t>
            </w:r>
          </w:p>
          <w:p w14:paraId="4C045752" w14:textId="77777777" w:rsidR="00781A1F" w:rsidRPr="00AB5B47" w:rsidRDefault="00781A1F" w:rsidP="00777019">
            <w:pPr>
              <w:pStyle w:val="GLTablebulletlist"/>
              <w:rPr>
                <w:sz w:val="17"/>
                <w:szCs w:val="17"/>
              </w:rPr>
            </w:pPr>
            <w:r w:rsidRPr="00AB5B47">
              <w:rPr>
                <w:sz w:val="17"/>
                <w:szCs w:val="17"/>
              </w:rPr>
              <w:t xml:space="preserve">vomiting; nausea;  </w:t>
            </w:r>
            <w:proofErr w:type="spellStart"/>
            <w:r w:rsidRPr="00AB5B47">
              <w:rPr>
                <w:sz w:val="17"/>
                <w:szCs w:val="17"/>
              </w:rPr>
              <w:t>gastroesophageal</w:t>
            </w:r>
            <w:proofErr w:type="spellEnd"/>
            <w:r w:rsidRPr="00AB5B47">
              <w:rPr>
                <w:sz w:val="17"/>
                <w:szCs w:val="17"/>
              </w:rPr>
              <w:t xml:space="preserve"> reflux (GER)</w:t>
            </w:r>
          </w:p>
          <w:p w14:paraId="5D96CF69" w14:textId="77777777" w:rsidR="00781A1F" w:rsidRPr="00AB5B47" w:rsidRDefault="00781A1F" w:rsidP="00777019">
            <w:pPr>
              <w:pStyle w:val="GLTablebulletlist"/>
              <w:rPr>
                <w:sz w:val="17"/>
                <w:szCs w:val="17"/>
              </w:rPr>
            </w:pPr>
            <w:proofErr w:type="gramStart"/>
            <w:r w:rsidRPr="00AB5B47">
              <w:rPr>
                <w:sz w:val="17"/>
                <w:szCs w:val="17"/>
              </w:rPr>
              <w:t>abdominal</w:t>
            </w:r>
            <w:proofErr w:type="gramEnd"/>
            <w:r w:rsidRPr="00AB5B47">
              <w:rPr>
                <w:sz w:val="17"/>
                <w:szCs w:val="17"/>
              </w:rPr>
              <w:t xml:space="preserve"> pain, discomfort, irritability; bloating; flatulence.</w:t>
            </w:r>
          </w:p>
        </w:tc>
      </w:tr>
    </w:tbl>
    <w:p w14:paraId="707A6C0E" w14:textId="69828D71" w:rsidR="006542BE" w:rsidRPr="00AC6891" w:rsidRDefault="00EA541D" w:rsidP="006542BE">
      <w:pPr>
        <w:pStyle w:val="TableHeading"/>
        <w:spacing w:before="0"/>
      </w:pPr>
      <w:r>
        <w:t>Table 2.1:</w:t>
      </w:r>
      <w:r w:rsidR="006542BE" w:rsidRPr="00AC6891">
        <w:t xml:space="preserve"> </w:t>
      </w:r>
      <w:r w:rsidR="006542BE" w:rsidRPr="00C62230">
        <w:rPr>
          <w:b w:val="0"/>
        </w:rPr>
        <w:t>Inclusion criteria for selection of studies</w:t>
      </w:r>
    </w:p>
    <w:tbl>
      <w:tblPr>
        <w:tblpPr w:leftFromText="180" w:rightFromText="180" w:vertAnchor="text" w:horzAnchor="page" w:tblpX="1984" w:tblpY="347"/>
        <w:tblW w:w="8360" w:type="dxa"/>
        <w:tblLayout w:type="fixed"/>
        <w:tblLook w:val="01E0" w:firstRow="1" w:lastRow="1" w:firstColumn="1" w:lastColumn="1" w:noHBand="0" w:noVBand="0"/>
      </w:tblPr>
      <w:tblGrid>
        <w:gridCol w:w="8360"/>
      </w:tblGrid>
      <w:tr w:rsidR="004A4899" w:rsidRPr="00AC6891" w14:paraId="03F7815D" w14:textId="77777777" w:rsidTr="006542BE">
        <w:trPr>
          <w:cantSplit/>
        </w:trPr>
        <w:tc>
          <w:tcPr>
            <w:tcW w:w="8360" w:type="dxa"/>
          </w:tcPr>
          <w:p w14:paraId="54D06FE9" w14:textId="30564292" w:rsidR="004A4899" w:rsidRPr="00AC6891" w:rsidRDefault="004A4899" w:rsidP="006542BE">
            <w:pPr>
              <w:pStyle w:val="TableHeading"/>
              <w:spacing w:before="0"/>
            </w:pPr>
          </w:p>
          <w:p w14:paraId="51D56E5B" w14:textId="77777777" w:rsidR="004A4899" w:rsidRPr="00AC6891" w:rsidRDefault="004A4899" w:rsidP="006542BE">
            <w:pPr>
              <w:rPr>
                <w:sz w:val="20"/>
                <w:szCs w:val="20"/>
              </w:rPr>
            </w:pPr>
          </w:p>
        </w:tc>
      </w:tr>
    </w:tbl>
    <w:p w14:paraId="0626283B" w14:textId="77777777" w:rsidR="00DC5E94" w:rsidRDefault="00DC5E94" w:rsidP="004A4899">
      <w:pPr>
        <w:pStyle w:val="TableHeading"/>
      </w:pPr>
      <w:bookmarkStart w:id="386" w:name="_Toc184964841"/>
      <w:bookmarkStart w:id="387" w:name="_Toc311630030"/>
      <w:bookmarkStart w:id="388" w:name="_Toc311631988"/>
      <w:bookmarkStart w:id="389" w:name="_Toc183493331"/>
      <w:bookmarkStart w:id="390" w:name="_Toc183683338"/>
      <w:bookmarkStart w:id="391" w:name="_Toc183692909"/>
      <w:bookmarkStart w:id="392" w:name="_Toc184964842"/>
      <w:bookmarkStart w:id="393" w:name="_Toc311630031"/>
      <w:bookmarkStart w:id="394" w:name="_Toc311631989"/>
    </w:p>
    <w:p w14:paraId="4A84514F" w14:textId="77777777" w:rsidR="006542BE" w:rsidRPr="006542BE" w:rsidRDefault="006542BE" w:rsidP="006542BE">
      <w:pPr>
        <w:sectPr w:rsidR="006542BE" w:rsidRPr="006542BE" w:rsidSect="006F58B7">
          <w:headerReference w:type="default" r:id="rId17"/>
          <w:headerReference w:type="first" r:id="rId18"/>
          <w:footerReference w:type="first" r:id="rId19"/>
          <w:pgSz w:w="11900" w:h="16820" w:code="9"/>
          <w:pgMar w:top="1701" w:right="1418" w:bottom="1701" w:left="1701" w:header="567" w:footer="425" w:gutter="284"/>
          <w:pgNumType w:start="1"/>
          <w:cols w:space="720"/>
          <w:docGrid w:linePitch="224"/>
        </w:sectPr>
      </w:pPr>
    </w:p>
    <w:p w14:paraId="7B2FCAD0" w14:textId="507906AF" w:rsidR="004A4899" w:rsidRDefault="00E0779D" w:rsidP="00E0779D">
      <w:pPr>
        <w:pStyle w:val="TableHeading"/>
      </w:pPr>
      <w:r>
        <w:lastRenderedPageBreak/>
        <w:t>Table 2.2</w:t>
      </w:r>
      <w:r w:rsidR="00EA541D">
        <w:t>:</w:t>
      </w:r>
      <w:r>
        <w:t xml:space="preserve"> </w:t>
      </w:r>
      <w:r w:rsidRPr="00C62230">
        <w:rPr>
          <w:b w:val="0"/>
        </w:rPr>
        <w:t>Exclusion criteria for selection of studies</w:t>
      </w:r>
    </w:p>
    <w:tbl>
      <w:tblPr>
        <w:tblW w:w="814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1982"/>
        <w:gridCol w:w="6158"/>
      </w:tblGrid>
      <w:tr w:rsidR="004A4899" w:rsidRPr="00AB5B47" w14:paraId="572F442C" w14:textId="77777777" w:rsidTr="0057361B">
        <w:tc>
          <w:tcPr>
            <w:tcW w:w="1982" w:type="dxa"/>
            <w:shd w:val="clear" w:color="auto" w:fill="B3B3B3"/>
          </w:tcPr>
          <w:p w14:paraId="73849721" w14:textId="77777777" w:rsidR="004A4899" w:rsidRPr="00AB5B47" w:rsidRDefault="004A4899" w:rsidP="0057361B">
            <w:pPr>
              <w:pStyle w:val="TablebodyTables"/>
              <w:rPr>
                <w:bCs/>
                <w:sz w:val="18"/>
                <w:szCs w:val="18"/>
              </w:rPr>
            </w:pPr>
            <w:r w:rsidRPr="00AB5B47">
              <w:rPr>
                <w:bCs/>
                <w:sz w:val="18"/>
                <w:szCs w:val="18"/>
              </w:rPr>
              <w:t>Exclusion criteria</w:t>
            </w:r>
          </w:p>
        </w:tc>
        <w:tc>
          <w:tcPr>
            <w:tcW w:w="6158" w:type="dxa"/>
            <w:shd w:val="clear" w:color="auto" w:fill="B3B3B3"/>
          </w:tcPr>
          <w:p w14:paraId="40A6B9B6" w14:textId="77777777" w:rsidR="004A4899" w:rsidRPr="00AB5B47" w:rsidRDefault="004A4899" w:rsidP="0057361B">
            <w:pPr>
              <w:pStyle w:val="TablebodyTables"/>
              <w:rPr>
                <w:bCs/>
                <w:sz w:val="18"/>
                <w:szCs w:val="18"/>
              </w:rPr>
            </w:pPr>
          </w:p>
        </w:tc>
      </w:tr>
      <w:tr w:rsidR="004A4899" w:rsidRPr="00AC6891" w14:paraId="1D8ACB11" w14:textId="77777777" w:rsidTr="0057361B">
        <w:tc>
          <w:tcPr>
            <w:tcW w:w="1982" w:type="dxa"/>
          </w:tcPr>
          <w:p w14:paraId="4B5729A5" w14:textId="77777777" w:rsidR="004A4899" w:rsidRPr="00AB5B47" w:rsidRDefault="004A4899" w:rsidP="0057361B">
            <w:pPr>
              <w:pStyle w:val="TablebodyTables"/>
              <w:rPr>
                <w:sz w:val="17"/>
                <w:szCs w:val="17"/>
              </w:rPr>
            </w:pPr>
            <w:r w:rsidRPr="00AB5B47">
              <w:rPr>
                <w:sz w:val="17"/>
                <w:szCs w:val="17"/>
              </w:rPr>
              <w:t>Publication type</w:t>
            </w:r>
          </w:p>
        </w:tc>
        <w:tc>
          <w:tcPr>
            <w:tcW w:w="6158" w:type="dxa"/>
          </w:tcPr>
          <w:p w14:paraId="69E57ABA" w14:textId="77777777" w:rsidR="004A4899" w:rsidRPr="00AB5B47" w:rsidRDefault="004A4899" w:rsidP="0057361B">
            <w:pPr>
              <w:pStyle w:val="TablebodyTables"/>
              <w:rPr>
                <w:sz w:val="17"/>
                <w:szCs w:val="17"/>
              </w:rPr>
            </w:pPr>
            <w:r w:rsidRPr="00AB5B47">
              <w:rPr>
                <w:sz w:val="17"/>
                <w:szCs w:val="17"/>
              </w:rPr>
              <w:t>Non-systematic reviews, correspondence, editorials, expert opinion articles, comments, articles published in abstract form, conference proceedings, or news items.</w:t>
            </w:r>
          </w:p>
          <w:p w14:paraId="23A21EF8" w14:textId="77777777" w:rsidR="004A4899" w:rsidRPr="00AB5B47" w:rsidRDefault="004A4899" w:rsidP="0057361B">
            <w:pPr>
              <w:pStyle w:val="TablebodyTables"/>
              <w:rPr>
                <w:sz w:val="17"/>
                <w:szCs w:val="17"/>
              </w:rPr>
            </w:pPr>
            <w:r w:rsidRPr="00AB5B47">
              <w:rPr>
                <w:sz w:val="17"/>
                <w:szCs w:val="17"/>
              </w:rPr>
              <w:t>Unpublished data</w:t>
            </w:r>
          </w:p>
        </w:tc>
      </w:tr>
      <w:tr w:rsidR="004A4899" w:rsidRPr="00AC6891" w14:paraId="25D271CE" w14:textId="77777777" w:rsidTr="0057361B">
        <w:tc>
          <w:tcPr>
            <w:tcW w:w="1982" w:type="dxa"/>
          </w:tcPr>
          <w:p w14:paraId="709CFCC7" w14:textId="77777777" w:rsidR="004A4899" w:rsidRPr="00AB5B47" w:rsidRDefault="004A4899" w:rsidP="0057361B">
            <w:pPr>
              <w:pStyle w:val="TablebodyTables"/>
              <w:rPr>
                <w:sz w:val="17"/>
                <w:szCs w:val="17"/>
              </w:rPr>
            </w:pPr>
            <w:r w:rsidRPr="00AB5B47">
              <w:rPr>
                <w:sz w:val="17"/>
                <w:szCs w:val="17"/>
              </w:rPr>
              <w:t xml:space="preserve">Attrition </w:t>
            </w:r>
          </w:p>
        </w:tc>
        <w:tc>
          <w:tcPr>
            <w:tcW w:w="6158" w:type="dxa"/>
          </w:tcPr>
          <w:p w14:paraId="519A4192" w14:textId="06021600" w:rsidR="004A4899" w:rsidRPr="00AB5B47" w:rsidRDefault="003129F6" w:rsidP="0057361B">
            <w:pPr>
              <w:pStyle w:val="TablebodyTables"/>
              <w:rPr>
                <w:sz w:val="17"/>
                <w:szCs w:val="17"/>
              </w:rPr>
            </w:pPr>
            <w:proofErr w:type="gramStart"/>
            <w:r w:rsidRPr="00AB5B47">
              <w:rPr>
                <w:sz w:val="17"/>
                <w:szCs w:val="17"/>
              </w:rPr>
              <w:t>S</w:t>
            </w:r>
            <w:r w:rsidR="004A4899" w:rsidRPr="00AB5B47">
              <w:rPr>
                <w:sz w:val="17"/>
                <w:szCs w:val="17"/>
              </w:rPr>
              <w:t>tudies with &gt;50% attrition from either arm of trial (unless adequate statistical methodology has been applied to account for missing data).</w:t>
            </w:r>
            <w:proofErr w:type="gramEnd"/>
          </w:p>
        </w:tc>
      </w:tr>
      <w:tr w:rsidR="004A4899" w:rsidRPr="00AC6891" w14:paraId="57882127" w14:textId="77777777" w:rsidTr="0057361B">
        <w:tc>
          <w:tcPr>
            <w:tcW w:w="1982" w:type="dxa"/>
          </w:tcPr>
          <w:p w14:paraId="1564B7AB" w14:textId="77777777" w:rsidR="004A4899" w:rsidRPr="00AB5B47" w:rsidRDefault="004A4899" w:rsidP="0057361B">
            <w:pPr>
              <w:pStyle w:val="TablebodyTables"/>
              <w:rPr>
                <w:sz w:val="17"/>
                <w:szCs w:val="17"/>
              </w:rPr>
            </w:pPr>
            <w:r w:rsidRPr="00AB5B47">
              <w:rPr>
                <w:sz w:val="17"/>
                <w:szCs w:val="17"/>
              </w:rPr>
              <w:t xml:space="preserve">Language </w:t>
            </w:r>
          </w:p>
        </w:tc>
        <w:tc>
          <w:tcPr>
            <w:tcW w:w="6158" w:type="dxa"/>
          </w:tcPr>
          <w:p w14:paraId="53E6C7B4" w14:textId="7ECA747F" w:rsidR="004A4899" w:rsidRPr="00AB5B47" w:rsidRDefault="004A4899" w:rsidP="003129F6">
            <w:pPr>
              <w:pStyle w:val="TablebodyTables"/>
              <w:rPr>
                <w:sz w:val="17"/>
                <w:szCs w:val="17"/>
              </w:rPr>
            </w:pPr>
            <w:r w:rsidRPr="00AB5B47">
              <w:rPr>
                <w:sz w:val="17"/>
                <w:szCs w:val="17"/>
              </w:rPr>
              <w:t>Non-English language articles</w:t>
            </w:r>
          </w:p>
        </w:tc>
      </w:tr>
      <w:tr w:rsidR="004A4899" w:rsidRPr="00AC6891" w14:paraId="49FF8942" w14:textId="77777777" w:rsidTr="0057361B">
        <w:tc>
          <w:tcPr>
            <w:tcW w:w="1982" w:type="dxa"/>
          </w:tcPr>
          <w:p w14:paraId="1C6CAA10" w14:textId="77777777" w:rsidR="004A4899" w:rsidRPr="00AB5B47" w:rsidRDefault="004A4899" w:rsidP="0057361B">
            <w:pPr>
              <w:pStyle w:val="TablebodyTables"/>
              <w:rPr>
                <w:sz w:val="17"/>
                <w:szCs w:val="17"/>
              </w:rPr>
            </w:pPr>
            <w:r w:rsidRPr="00AB5B47">
              <w:rPr>
                <w:sz w:val="17"/>
                <w:szCs w:val="17"/>
              </w:rPr>
              <w:t>Scope</w:t>
            </w:r>
          </w:p>
        </w:tc>
        <w:tc>
          <w:tcPr>
            <w:tcW w:w="6158" w:type="dxa"/>
          </w:tcPr>
          <w:p w14:paraId="0FC4F9F0" w14:textId="2F2DD2B4" w:rsidR="004A4899" w:rsidRPr="00AB5B47" w:rsidRDefault="004A4899" w:rsidP="0057361B">
            <w:pPr>
              <w:pStyle w:val="TablebodyTables"/>
              <w:rPr>
                <w:sz w:val="17"/>
                <w:szCs w:val="17"/>
              </w:rPr>
            </w:pPr>
            <w:proofErr w:type="gramStart"/>
            <w:r w:rsidRPr="00AB5B47">
              <w:rPr>
                <w:sz w:val="17"/>
                <w:szCs w:val="17"/>
              </w:rPr>
              <w:t>Studies that did not provide separate analyses/syntheses of results relevant to the scope of the review (</w:t>
            </w:r>
            <w:r w:rsidR="000D4A52" w:rsidRPr="00AB5B47">
              <w:rPr>
                <w:sz w:val="17"/>
                <w:szCs w:val="17"/>
              </w:rPr>
              <w:t>e.g.</w:t>
            </w:r>
            <w:r w:rsidRPr="00AB5B47">
              <w:rPr>
                <w:sz w:val="17"/>
                <w:szCs w:val="17"/>
              </w:rPr>
              <w:t>, with respect to age group and diagnosis).</w:t>
            </w:r>
            <w:proofErr w:type="gramEnd"/>
          </w:p>
          <w:p w14:paraId="12B522AA" w14:textId="14BBF080" w:rsidR="004A4899" w:rsidRPr="00AB5B47" w:rsidRDefault="004A4899" w:rsidP="00542D68">
            <w:pPr>
              <w:pStyle w:val="TablebodyTables"/>
              <w:rPr>
                <w:sz w:val="17"/>
                <w:szCs w:val="17"/>
              </w:rPr>
            </w:pPr>
            <w:r w:rsidRPr="00AB5B47">
              <w:rPr>
                <w:sz w:val="17"/>
                <w:szCs w:val="17"/>
              </w:rPr>
              <w:t xml:space="preserve">Studies cited in the original ASD Guideline </w:t>
            </w:r>
            <w:r w:rsidR="00542D68" w:rsidRPr="00AB5B47">
              <w:rPr>
                <w:sz w:val="17"/>
                <w:szCs w:val="17"/>
              </w:rPr>
              <w:fldChar w:fldCharType="begin"/>
            </w:r>
            <w:r w:rsidR="00542D68" w:rsidRPr="00AB5B47">
              <w:rPr>
                <w:sz w:val="17"/>
                <w:szCs w:val="17"/>
              </w:rPr>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rsidRPr="00AB5B47">
              <w:rPr>
                <w:sz w:val="17"/>
                <w:szCs w:val="17"/>
              </w:rPr>
              <w:fldChar w:fldCharType="separate"/>
            </w:r>
            <w:r w:rsidR="00542D68" w:rsidRPr="00AB5B47">
              <w:rPr>
                <w:noProof/>
                <w:sz w:val="17"/>
                <w:szCs w:val="17"/>
              </w:rPr>
              <w:t>[</w:t>
            </w:r>
            <w:hyperlink w:anchor="_ENREF_1" w:tooltip="Ministry of Health, 2008 #1110" w:history="1">
              <w:r w:rsidR="00542D68" w:rsidRPr="00AB5B47">
                <w:rPr>
                  <w:noProof/>
                  <w:sz w:val="17"/>
                  <w:szCs w:val="17"/>
                </w:rPr>
                <w:t>1</w:t>
              </w:r>
            </w:hyperlink>
            <w:r w:rsidR="00542D68" w:rsidRPr="00AB5B47">
              <w:rPr>
                <w:noProof/>
                <w:sz w:val="17"/>
                <w:szCs w:val="17"/>
              </w:rPr>
              <w:t>]</w:t>
            </w:r>
            <w:r w:rsidR="00542D68" w:rsidRPr="00AB5B47">
              <w:rPr>
                <w:sz w:val="17"/>
                <w:szCs w:val="17"/>
              </w:rPr>
              <w:fldChar w:fldCharType="end"/>
            </w:r>
            <w:r w:rsidRPr="00AB5B47">
              <w:rPr>
                <w:sz w:val="17"/>
                <w:szCs w:val="17"/>
              </w:rPr>
              <w:t>.</w:t>
            </w:r>
          </w:p>
        </w:tc>
      </w:tr>
      <w:tr w:rsidR="004A4899" w:rsidRPr="00AC6891" w14:paraId="31D191A5" w14:textId="77777777" w:rsidTr="0057361B">
        <w:tc>
          <w:tcPr>
            <w:tcW w:w="1982" w:type="dxa"/>
          </w:tcPr>
          <w:p w14:paraId="6B4176F9" w14:textId="77777777" w:rsidR="004A4899" w:rsidRPr="00AB5B47" w:rsidRDefault="004A4899" w:rsidP="0057361B">
            <w:pPr>
              <w:pStyle w:val="TablebodyTables"/>
              <w:rPr>
                <w:sz w:val="17"/>
                <w:szCs w:val="17"/>
              </w:rPr>
            </w:pPr>
            <w:r w:rsidRPr="00AB5B47">
              <w:rPr>
                <w:sz w:val="17"/>
                <w:szCs w:val="17"/>
              </w:rPr>
              <w:t>Study Design</w:t>
            </w:r>
          </w:p>
        </w:tc>
        <w:tc>
          <w:tcPr>
            <w:tcW w:w="6158" w:type="dxa"/>
          </w:tcPr>
          <w:p w14:paraId="497E3208" w14:textId="77777777" w:rsidR="004A4899" w:rsidRPr="00AB5B47" w:rsidRDefault="004A4899" w:rsidP="0057361B">
            <w:pPr>
              <w:pStyle w:val="TablebodyTables"/>
              <w:rPr>
                <w:sz w:val="17"/>
                <w:szCs w:val="17"/>
              </w:rPr>
            </w:pPr>
            <w:r w:rsidRPr="00AB5B47">
              <w:rPr>
                <w:sz w:val="17"/>
                <w:szCs w:val="17"/>
              </w:rPr>
              <w:t>Case-control studies (where cases are people with GI problems)</w:t>
            </w:r>
          </w:p>
          <w:p w14:paraId="09523540" w14:textId="77777777" w:rsidR="004A4899" w:rsidRPr="00AB5B47" w:rsidRDefault="004A4899" w:rsidP="0057361B">
            <w:pPr>
              <w:pStyle w:val="TablebodyTables"/>
              <w:rPr>
                <w:sz w:val="17"/>
                <w:szCs w:val="17"/>
              </w:rPr>
            </w:pPr>
            <w:r w:rsidRPr="00AB5B47">
              <w:rPr>
                <w:sz w:val="17"/>
                <w:szCs w:val="17"/>
              </w:rPr>
              <w:t>Case series studies (where cases are people with GI problems).</w:t>
            </w:r>
          </w:p>
        </w:tc>
      </w:tr>
      <w:tr w:rsidR="004A4899" w:rsidRPr="00AC6891" w14:paraId="4FECFCCB" w14:textId="77777777" w:rsidTr="0057361B">
        <w:tc>
          <w:tcPr>
            <w:tcW w:w="1982" w:type="dxa"/>
            <w:tcBorders>
              <w:top w:val="single" w:sz="4" w:space="0" w:color="333333"/>
              <w:left w:val="single" w:sz="4" w:space="0" w:color="333333"/>
              <w:bottom w:val="single" w:sz="4" w:space="0" w:color="333333"/>
              <w:right w:val="single" w:sz="4" w:space="0" w:color="333333"/>
            </w:tcBorders>
          </w:tcPr>
          <w:p w14:paraId="4FCD4606" w14:textId="77777777" w:rsidR="004A4899" w:rsidRPr="00AB5B47" w:rsidRDefault="004A4899" w:rsidP="0057361B">
            <w:pPr>
              <w:pStyle w:val="TablebodyTables"/>
              <w:rPr>
                <w:sz w:val="17"/>
                <w:szCs w:val="17"/>
              </w:rPr>
            </w:pPr>
            <w:r w:rsidRPr="00AB5B47">
              <w:rPr>
                <w:sz w:val="17"/>
                <w:szCs w:val="17"/>
              </w:rPr>
              <w:t>Outcomes</w:t>
            </w:r>
          </w:p>
        </w:tc>
        <w:tc>
          <w:tcPr>
            <w:tcW w:w="6158" w:type="dxa"/>
            <w:tcBorders>
              <w:top w:val="single" w:sz="4" w:space="0" w:color="333333"/>
              <w:left w:val="single" w:sz="4" w:space="0" w:color="333333"/>
              <w:bottom w:val="single" w:sz="4" w:space="0" w:color="333333"/>
              <w:right w:val="single" w:sz="4" w:space="0" w:color="333333"/>
            </w:tcBorders>
          </w:tcPr>
          <w:p w14:paraId="11044147" w14:textId="61FEFA6A" w:rsidR="004A4899" w:rsidRPr="00AB5B47" w:rsidRDefault="004A4899" w:rsidP="0057361B">
            <w:pPr>
              <w:widowControl w:val="0"/>
              <w:autoSpaceDE w:val="0"/>
              <w:autoSpaceDN w:val="0"/>
              <w:adjustRightInd w:val="0"/>
              <w:spacing w:after="85" w:line="240" w:lineRule="atLeast"/>
              <w:rPr>
                <w:sz w:val="17"/>
                <w:szCs w:val="17"/>
                <w:lang w:val="en-US" w:eastAsia="en-US"/>
              </w:rPr>
            </w:pPr>
            <w:r w:rsidRPr="00AB5B47">
              <w:rPr>
                <w:sz w:val="17"/>
                <w:szCs w:val="17"/>
                <w:lang w:val="en-US" w:eastAsia="en-US"/>
              </w:rPr>
              <w:t xml:space="preserve">The following conditions were excluded as </w:t>
            </w:r>
            <w:r w:rsidRPr="00AB5B47">
              <w:rPr>
                <w:i/>
                <w:sz w:val="17"/>
                <w:szCs w:val="17"/>
                <w:lang w:val="en-US" w:eastAsia="en-US"/>
              </w:rPr>
              <w:t>primary</w:t>
            </w:r>
            <w:r w:rsidRPr="00AB5B47">
              <w:rPr>
                <w:sz w:val="17"/>
                <w:szCs w:val="17"/>
                <w:lang w:val="en-US" w:eastAsia="en-US"/>
              </w:rPr>
              <w:t xml:space="preserve"> outcomes (though they may be associated with included symptoms):</w:t>
            </w:r>
          </w:p>
          <w:p w14:paraId="6B490640" w14:textId="77777777" w:rsidR="004A4899" w:rsidRPr="00AB5B47" w:rsidRDefault="004A4899" w:rsidP="00671255">
            <w:pPr>
              <w:widowControl w:val="0"/>
              <w:numPr>
                <w:ilvl w:val="0"/>
                <w:numId w:val="9"/>
              </w:numPr>
              <w:autoSpaceDE w:val="0"/>
              <w:autoSpaceDN w:val="0"/>
              <w:adjustRightInd w:val="0"/>
              <w:spacing w:after="85" w:line="240" w:lineRule="atLeast"/>
              <w:ind w:left="462" w:hanging="283"/>
              <w:rPr>
                <w:sz w:val="17"/>
                <w:szCs w:val="17"/>
                <w:lang w:val="en-US" w:eastAsia="en-US"/>
              </w:rPr>
            </w:pPr>
            <w:r w:rsidRPr="00AB5B47">
              <w:rPr>
                <w:sz w:val="17"/>
                <w:szCs w:val="17"/>
                <w:lang w:val="en-US" w:eastAsia="en-US"/>
              </w:rPr>
              <w:t>food allergies, food intolerance, and other adverse reactions to foods</w:t>
            </w:r>
          </w:p>
          <w:p w14:paraId="6B81ADB3" w14:textId="0578AFCB" w:rsidR="004A4899" w:rsidRPr="00AB5B47" w:rsidRDefault="004A4899" w:rsidP="00671255">
            <w:pPr>
              <w:pStyle w:val="TablebodyTables"/>
              <w:numPr>
                <w:ilvl w:val="0"/>
                <w:numId w:val="9"/>
              </w:numPr>
              <w:ind w:left="462" w:hanging="283"/>
              <w:rPr>
                <w:sz w:val="17"/>
                <w:szCs w:val="17"/>
              </w:rPr>
            </w:pPr>
            <w:r w:rsidRPr="00AB5B47">
              <w:rPr>
                <w:sz w:val="17"/>
                <w:szCs w:val="17"/>
                <w:lang w:val="en-US"/>
              </w:rPr>
              <w:t>food selectivity</w:t>
            </w:r>
            <w:r w:rsidRPr="00AB5B47">
              <w:rPr>
                <w:sz w:val="17"/>
                <w:szCs w:val="17"/>
              </w:rPr>
              <w:t xml:space="preserve"> or </w:t>
            </w:r>
            <w:r w:rsidRPr="00AB5B47">
              <w:rPr>
                <w:sz w:val="17"/>
                <w:szCs w:val="17"/>
                <w:lang w:val="en-US"/>
              </w:rPr>
              <w:t xml:space="preserve">feeding issues </w:t>
            </w:r>
            <w:r w:rsidRPr="00AB5B47">
              <w:rPr>
                <w:sz w:val="17"/>
                <w:szCs w:val="17"/>
              </w:rPr>
              <w:t>(</w:t>
            </w:r>
            <w:r w:rsidR="000D4A52" w:rsidRPr="00AB5B47">
              <w:rPr>
                <w:sz w:val="17"/>
                <w:szCs w:val="17"/>
              </w:rPr>
              <w:t>e.g.</w:t>
            </w:r>
            <w:r w:rsidRPr="00AB5B47">
              <w:rPr>
                <w:sz w:val="17"/>
                <w:szCs w:val="17"/>
              </w:rPr>
              <w:t>, food preferences, fear of new foods, pica)</w:t>
            </w:r>
          </w:p>
          <w:p w14:paraId="68F18DF5" w14:textId="77777777" w:rsidR="004A4899" w:rsidRPr="00AB5B47" w:rsidRDefault="004A4899" w:rsidP="00671255">
            <w:pPr>
              <w:widowControl w:val="0"/>
              <w:numPr>
                <w:ilvl w:val="0"/>
                <w:numId w:val="9"/>
              </w:numPr>
              <w:autoSpaceDE w:val="0"/>
              <w:autoSpaceDN w:val="0"/>
              <w:adjustRightInd w:val="0"/>
              <w:spacing w:after="85" w:line="240" w:lineRule="atLeast"/>
              <w:ind w:left="462" w:hanging="283"/>
              <w:rPr>
                <w:sz w:val="17"/>
                <w:szCs w:val="17"/>
                <w:lang w:val="en-US" w:eastAsia="en-US"/>
              </w:rPr>
            </w:pPr>
            <w:r w:rsidRPr="00AB5B47">
              <w:rPr>
                <w:sz w:val="17"/>
                <w:szCs w:val="17"/>
                <w:lang w:val="en-US" w:eastAsia="en-US"/>
              </w:rPr>
              <w:t>immunologic dysregulation or dysfunction</w:t>
            </w:r>
          </w:p>
          <w:p w14:paraId="15DFD96E" w14:textId="329CE55A" w:rsidR="004A4899" w:rsidRPr="00AB5B47" w:rsidRDefault="004A4899" w:rsidP="00671255">
            <w:pPr>
              <w:widowControl w:val="0"/>
              <w:numPr>
                <w:ilvl w:val="0"/>
                <w:numId w:val="9"/>
              </w:numPr>
              <w:autoSpaceDE w:val="0"/>
              <w:autoSpaceDN w:val="0"/>
              <w:adjustRightInd w:val="0"/>
              <w:spacing w:after="85" w:line="240" w:lineRule="atLeast"/>
              <w:ind w:left="462" w:hanging="283"/>
              <w:rPr>
                <w:sz w:val="17"/>
                <w:szCs w:val="17"/>
                <w:lang w:val="en-US" w:eastAsia="en-US"/>
              </w:rPr>
            </w:pPr>
            <w:r w:rsidRPr="00AB5B47">
              <w:rPr>
                <w:sz w:val="17"/>
                <w:szCs w:val="17"/>
                <w:lang w:val="en-US" w:eastAsia="en-US"/>
              </w:rPr>
              <w:t xml:space="preserve">intestinal inflammation, inflammatory bowel disease (IBD), </w:t>
            </w:r>
            <w:r w:rsidR="00DA17DD" w:rsidRPr="00AB5B47">
              <w:rPr>
                <w:sz w:val="17"/>
                <w:szCs w:val="17"/>
              </w:rPr>
              <w:t>c</w:t>
            </w:r>
            <w:r w:rsidR="007B05E5">
              <w:rPr>
                <w:sz w:val="17"/>
                <w:szCs w:val="17"/>
              </w:rPr>
              <w:t>olitis, Crohn</w:t>
            </w:r>
            <w:r w:rsidRPr="00AB5B47">
              <w:rPr>
                <w:sz w:val="17"/>
                <w:szCs w:val="17"/>
              </w:rPr>
              <w:t>’s disease</w:t>
            </w:r>
          </w:p>
          <w:p w14:paraId="47A51A3E" w14:textId="77777777" w:rsidR="004A4899" w:rsidRPr="00AB5B47" w:rsidRDefault="004A4899" w:rsidP="00671255">
            <w:pPr>
              <w:widowControl w:val="0"/>
              <w:numPr>
                <w:ilvl w:val="0"/>
                <w:numId w:val="9"/>
              </w:numPr>
              <w:autoSpaceDE w:val="0"/>
              <w:autoSpaceDN w:val="0"/>
              <w:adjustRightInd w:val="0"/>
              <w:spacing w:after="85" w:line="240" w:lineRule="atLeast"/>
              <w:ind w:left="462" w:hanging="283"/>
              <w:rPr>
                <w:sz w:val="17"/>
                <w:szCs w:val="17"/>
                <w:lang w:val="en-US" w:eastAsia="en-US"/>
              </w:rPr>
            </w:pPr>
            <w:r w:rsidRPr="00AB5B47">
              <w:rPr>
                <w:sz w:val="17"/>
                <w:szCs w:val="17"/>
                <w:lang w:val="en-US" w:eastAsia="en-US"/>
              </w:rPr>
              <w:t>metabolic dysfunction</w:t>
            </w:r>
          </w:p>
          <w:p w14:paraId="23EC88BA" w14:textId="77777777" w:rsidR="004A4899" w:rsidRPr="00AB5B47" w:rsidRDefault="004A4899" w:rsidP="00671255">
            <w:pPr>
              <w:widowControl w:val="0"/>
              <w:numPr>
                <w:ilvl w:val="0"/>
                <w:numId w:val="9"/>
              </w:numPr>
              <w:autoSpaceDE w:val="0"/>
              <w:autoSpaceDN w:val="0"/>
              <w:adjustRightInd w:val="0"/>
              <w:spacing w:after="85" w:line="240" w:lineRule="atLeast"/>
              <w:ind w:left="462" w:hanging="283"/>
              <w:rPr>
                <w:sz w:val="17"/>
                <w:szCs w:val="17"/>
                <w:lang w:val="en-US" w:eastAsia="en-US"/>
              </w:rPr>
            </w:pPr>
            <w:r w:rsidRPr="00AB5B47">
              <w:rPr>
                <w:sz w:val="17"/>
                <w:szCs w:val="17"/>
                <w:lang w:val="en-US" w:eastAsia="en-US"/>
              </w:rPr>
              <w:t>nutritional deficiencies</w:t>
            </w:r>
          </w:p>
          <w:p w14:paraId="444616FF" w14:textId="7C7C7A5C" w:rsidR="004A4899" w:rsidRPr="00AB5B47" w:rsidRDefault="004A4899" w:rsidP="00671255">
            <w:pPr>
              <w:widowControl w:val="0"/>
              <w:numPr>
                <w:ilvl w:val="0"/>
                <w:numId w:val="9"/>
              </w:numPr>
              <w:autoSpaceDE w:val="0"/>
              <w:autoSpaceDN w:val="0"/>
              <w:adjustRightInd w:val="0"/>
              <w:spacing w:after="85" w:line="240" w:lineRule="atLeast"/>
              <w:ind w:left="462" w:hanging="283"/>
              <w:rPr>
                <w:sz w:val="17"/>
                <w:szCs w:val="17"/>
                <w:lang w:val="en-US" w:eastAsia="en-US"/>
              </w:rPr>
            </w:pPr>
            <w:proofErr w:type="gramStart"/>
            <w:r w:rsidRPr="00AB5B47">
              <w:rPr>
                <w:sz w:val="17"/>
                <w:szCs w:val="17"/>
                <w:lang w:val="en-US" w:eastAsia="en-US"/>
              </w:rPr>
              <w:t>anatomical</w:t>
            </w:r>
            <w:proofErr w:type="gramEnd"/>
            <w:r w:rsidRPr="00AB5B47">
              <w:rPr>
                <w:sz w:val="17"/>
                <w:szCs w:val="17"/>
                <w:lang w:val="en-US" w:eastAsia="en-US"/>
              </w:rPr>
              <w:t xml:space="preserve"> abnormalities such as oral-motor problems (</w:t>
            </w:r>
            <w:r w:rsidR="000D4A52" w:rsidRPr="00AB5B47">
              <w:rPr>
                <w:sz w:val="17"/>
                <w:szCs w:val="17"/>
                <w:lang w:val="en-US" w:eastAsia="en-US"/>
              </w:rPr>
              <w:t>e.g.</w:t>
            </w:r>
            <w:r w:rsidRPr="00AB5B47">
              <w:rPr>
                <w:sz w:val="17"/>
                <w:szCs w:val="17"/>
                <w:lang w:val="en-US" w:eastAsia="en-US"/>
              </w:rPr>
              <w:t xml:space="preserve">, </w:t>
            </w:r>
            <w:proofErr w:type="spellStart"/>
            <w:r w:rsidR="00B0683F" w:rsidRPr="00AB5B47">
              <w:rPr>
                <w:sz w:val="17"/>
                <w:szCs w:val="17"/>
                <w:lang w:val="en-US" w:eastAsia="en-US"/>
              </w:rPr>
              <w:t>oesophageal</w:t>
            </w:r>
            <w:proofErr w:type="spellEnd"/>
            <w:r w:rsidRPr="00AB5B47">
              <w:rPr>
                <w:sz w:val="17"/>
                <w:szCs w:val="17"/>
                <w:lang w:val="en-US" w:eastAsia="en-US"/>
              </w:rPr>
              <w:t xml:space="preserve"> achalasia, </w:t>
            </w:r>
            <w:proofErr w:type="spellStart"/>
            <w:r w:rsidRPr="00AB5B47">
              <w:rPr>
                <w:sz w:val="17"/>
                <w:szCs w:val="17"/>
                <w:lang w:val="en-US" w:eastAsia="en-US"/>
              </w:rPr>
              <w:t>enterocolitus</w:t>
            </w:r>
            <w:proofErr w:type="spellEnd"/>
            <w:r w:rsidRPr="00AB5B47">
              <w:rPr>
                <w:sz w:val="17"/>
                <w:szCs w:val="17"/>
                <w:lang w:val="en-US" w:eastAsia="en-US"/>
              </w:rPr>
              <w:t>) and motility disorders (</w:t>
            </w:r>
            <w:r w:rsidR="000D4A52" w:rsidRPr="00AB5B47">
              <w:rPr>
                <w:sz w:val="17"/>
                <w:szCs w:val="17"/>
                <w:lang w:val="en-US" w:eastAsia="en-US"/>
              </w:rPr>
              <w:t>e.g.</w:t>
            </w:r>
            <w:r w:rsidRPr="00AB5B47">
              <w:rPr>
                <w:sz w:val="17"/>
                <w:szCs w:val="17"/>
                <w:lang w:val="en-US" w:eastAsia="en-US"/>
              </w:rPr>
              <w:t xml:space="preserve">; </w:t>
            </w:r>
            <w:proofErr w:type="spellStart"/>
            <w:r w:rsidRPr="00AB5B47">
              <w:rPr>
                <w:color w:val="262626"/>
                <w:sz w:val="17"/>
                <w:szCs w:val="17"/>
                <w:lang w:val="en-US" w:eastAsia="en-US"/>
              </w:rPr>
              <w:t>Hirschsprung's</w:t>
            </w:r>
            <w:proofErr w:type="spellEnd"/>
            <w:r w:rsidRPr="00AB5B47">
              <w:rPr>
                <w:sz w:val="17"/>
                <w:szCs w:val="17"/>
                <w:lang w:val="en-US" w:eastAsia="en-US"/>
              </w:rPr>
              <w:t xml:space="preserve"> disease, </w:t>
            </w:r>
            <w:r w:rsidRPr="00AB5B47">
              <w:rPr>
                <w:color w:val="262626"/>
                <w:sz w:val="17"/>
                <w:szCs w:val="17"/>
                <w:lang w:val="en-US" w:eastAsia="en-US"/>
              </w:rPr>
              <w:t>Achalasia</w:t>
            </w:r>
            <w:r w:rsidRPr="00AB5B47">
              <w:rPr>
                <w:sz w:val="17"/>
                <w:szCs w:val="17"/>
                <w:lang w:val="en-US" w:eastAsia="en-US"/>
              </w:rPr>
              <w:t>).</w:t>
            </w:r>
          </w:p>
        </w:tc>
      </w:tr>
    </w:tbl>
    <w:p w14:paraId="5562EEA1" w14:textId="77777777" w:rsidR="00684B75" w:rsidRDefault="00684B75" w:rsidP="00684B75"/>
    <w:p w14:paraId="79364642" w14:textId="1C7E0EDC" w:rsidR="00DC5E94" w:rsidRDefault="00DC5E94" w:rsidP="00DC5E94">
      <w:pPr>
        <w:pStyle w:val="GLBodytext"/>
        <w:rPr>
          <w:lang w:val="en-US"/>
        </w:rPr>
      </w:pPr>
      <w:r>
        <w:rPr>
          <w:lang w:val="en-US"/>
        </w:rPr>
        <w:t>For practice guideline recommendations or consensus panel statements</w:t>
      </w:r>
      <w:r w:rsidRPr="00BE22A5">
        <w:rPr>
          <w:lang w:val="en-US"/>
        </w:rPr>
        <w:t xml:space="preserve">, the development </w:t>
      </w:r>
      <w:r>
        <w:rPr>
          <w:lang w:val="en-US"/>
        </w:rPr>
        <w:t xml:space="preserve">process </w:t>
      </w:r>
      <w:r w:rsidRPr="00BE22A5">
        <w:rPr>
          <w:lang w:val="en-US"/>
        </w:rPr>
        <w:t xml:space="preserve">and quality of </w:t>
      </w:r>
      <w:r>
        <w:rPr>
          <w:lang w:val="en-US"/>
        </w:rPr>
        <w:t>reporting</w:t>
      </w:r>
      <w:r w:rsidRPr="00BE22A5">
        <w:rPr>
          <w:lang w:val="en-US"/>
        </w:rPr>
        <w:t xml:space="preserve"> </w:t>
      </w:r>
      <w:proofErr w:type="gramStart"/>
      <w:r>
        <w:rPr>
          <w:lang w:val="en-US"/>
        </w:rPr>
        <w:t>was</w:t>
      </w:r>
      <w:r w:rsidRPr="00BE22A5">
        <w:rPr>
          <w:lang w:val="en-US"/>
        </w:rPr>
        <w:t xml:space="preserve"> </w:t>
      </w:r>
      <w:r>
        <w:rPr>
          <w:lang w:val="en-US"/>
        </w:rPr>
        <w:t>assessed</w:t>
      </w:r>
      <w:proofErr w:type="gramEnd"/>
      <w:r w:rsidRPr="00BE22A5">
        <w:rPr>
          <w:lang w:val="en-US"/>
        </w:rPr>
        <w:t xml:space="preserve"> using </w:t>
      </w:r>
      <w:r>
        <w:rPr>
          <w:lang w:val="en-US"/>
        </w:rPr>
        <w:t xml:space="preserve">a guidelines appraisal instrument (AGREE II). An overall rating of the guideline is made on a scale ranging from </w:t>
      </w:r>
      <w:proofErr w:type="gramStart"/>
      <w:r>
        <w:rPr>
          <w:lang w:val="en-US"/>
        </w:rPr>
        <w:t>1</w:t>
      </w:r>
      <w:proofErr w:type="gramEnd"/>
      <w:r>
        <w:rPr>
          <w:lang w:val="en-US"/>
        </w:rPr>
        <w:t xml:space="preserve"> (lowest possible quality) to 7 (highest possible quality). This assessment is in addition to the quality appraisal (using </w:t>
      </w:r>
      <w:r w:rsidR="00F175DD">
        <w:rPr>
          <w:lang w:val="en-US"/>
        </w:rPr>
        <w:t xml:space="preserve">the </w:t>
      </w:r>
      <w:r>
        <w:rPr>
          <w:lang w:val="en-US"/>
        </w:rPr>
        <w:t>GATE</w:t>
      </w:r>
      <w:r w:rsidR="004759E6">
        <w:rPr>
          <w:lang w:val="en-US"/>
        </w:rPr>
        <w:t xml:space="preserve"> tool</w:t>
      </w:r>
      <w:r>
        <w:rPr>
          <w:lang w:val="en-US"/>
        </w:rPr>
        <w:t>) of any systematic reviews conducted to inform guideline development</w:t>
      </w:r>
      <w:r w:rsidR="006509AF">
        <w:rPr>
          <w:lang w:val="en-US"/>
        </w:rPr>
        <w:t>.</w:t>
      </w:r>
    </w:p>
    <w:p w14:paraId="32323FD3" w14:textId="5C253907" w:rsidR="00DC5E94" w:rsidRDefault="00DC5E94" w:rsidP="00DC5E94">
      <w:pPr>
        <w:pStyle w:val="GLBodytext"/>
      </w:pPr>
      <w:r w:rsidRPr="00AC6B75">
        <w:t xml:space="preserve">Full details of review methods including search strategies, appraisal of study quality and data extraction are presented in </w:t>
      </w:r>
      <w:r w:rsidRPr="00AC6B75">
        <w:rPr>
          <w:b/>
          <w:bCs/>
        </w:rPr>
        <w:t xml:space="preserve">Appendix </w:t>
      </w:r>
      <w:r>
        <w:rPr>
          <w:b/>
          <w:bCs/>
        </w:rPr>
        <w:t>1</w:t>
      </w:r>
      <w:r w:rsidRPr="00AC6B75">
        <w:t>.</w:t>
      </w:r>
    </w:p>
    <w:p w14:paraId="4B43301E" w14:textId="44A445BB" w:rsidR="009B1190" w:rsidRPr="00AC6B75" w:rsidRDefault="003342D7" w:rsidP="0082070E">
      <w:pPr>
        <w:pStyle w:val="GLHeading2"/>
      </w:pPr>
      <w:r>
        <w:br w:type="page"/>
      </w:r>
      <w:bookmarkStart w:id="395" w:name="_Toc214642256"/>
      <w:bookmarkStart w:id="396" w:name="_Toc214642560"/>
      <w:bookmarkStart w:id="397" w:name="_Toc214993637"/>
      <w:bookmarkStart w:id="398" w:name="_Toc214994179"/>
      <w:bookmarkStart w:id="399" w:name="_Toc216717501"/>
      <w:bookmarkStart w:id="400" w:name="_Toc227063446"/>
      <w:bookmarkStart w:id="401" w:name="_Toc227063659"/>
      <w:bookmarkStart w:id="402" w:name="_Toc227064729"/>
      <w:bookmarkStart w:id="403" w:name="_Toc227124982"/>
      <w:r w:rsidR="009B1190">
        <w:lastRenderedPageBreak/>
        <w:t>2.2</w:t>
      </w:r>
      <w:r w:rsidR="009B1190" w:rsidRPr="00AC6B75">
        <w:t xml:space="preserve"> </w:t>
      </w:r>
      <w:r w:rsidR="009B1190">
        <w:t>Body of evidence</w:t>
      </w:r>
      <w:bookmarkEnd w:id="386"/>
      <w:bookmarkEnd w:id="387"/>
      <w:bookmarkEnd w:id="388"/>
      <w:bookmarkEnd w:id="395"/>
      <w:bookmarkEnd w:id="396"/>
      <w:bookmarkEnd w:id="397"/>
      <w:bookmarkEnd w:id="398"/>
      <w:bookmarkEnd w:id="399"/>
      <w:bookmarkEnd w:id="400"/>
      <w:bookmarkEnd w:id="401"/>
      <w:bookmarkEnd w:id="402"/>
      <w:bookmarkEnd w:id="403"/>
    </w:p>
    <w:bookmarkEnd w:id="389"/>
    <w:bookmarkEnd w:id="390"/>
    <w:bookmarkEnd w:id="391"/>
    <w:p w14:paraId="6B99DE2A" w14:textId="1C485EF0" w:rsidR="009B1190" w:rsidRDefault="008F7858" w:rsidP="009B1190">
      <w:pPr>
        <w:pStyle w:val="GLBodytext"/>
      </w:pPr>
      <w:r>
        <w:t>Fourteen</w:t>
      </w:r>
      <w:r w:rsidR="00824AF4">
        <w:t xml:space="preserve"> studies </w:t>
      </w:r>
      <w:r>
        <w:t xml:space="preserve">were </w:t>
      </w:r>
      <w:r w:rsidR="00824AF4">
        <w:t>appraised in 15</w:t>
      </w:r>
      <w:r w:rsidR="009B1190">
        <w:t xml:space="preserve"> separate</w:t>
      </w:r>
      <w:r>
        <w:t xml:space="preserve"> evidence tables for the review, </w:t>
      </w:r>
      <w:r w:rsidR="00F94F2F">
        <w:t>with</w:t>
      </w:r>
      <w:r w:rsidR="009B1190">
        <w:t xml:space="preserve"> o</w:t>
      </w:r>
      <w:r w:rsidR="009B1190" w:rsidRPr="0072482A">
        <w:t xml:space="preserve">ne publication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sidR="009B1190" w:rsidRPr="0072482A">
        <w:t xml:space="preserve"> </w:t>
      </w:r>
      <w:r w:rsidRPr="00AC6B75">
        <w:t xml:space="preserve">appraised </w:t>
      </w:r>
      <w:r>
        <w:t>in two separate evidence tables</w:t>
      </w:r>
      <w:r w:rsidR="00F94F2F">
        <w:t xml:space="preserve"> with respect to</w:t>
      </w:r>
      <w:r w:rsidR="00F94F2F" w:rsidRPr="00AC6B75">
        <w:t xml:space="preserve"> outcomes </w:t>
      </w:r>
      <w:r w:rsidR="00F94F2F">
        <w:t>relevant to research Questions 1 and 2.</w:t>
      </w:r>
      <w:r>
        <w:t xml:space="preserve"> </w:t>
      </w:r>
      <w:r w:rsidR="009B1190" w:rsidRPr="00AC6B75">
        <w:t>T</w:t>
      </w:r>
      <w:r w:rsidR="009B1190">
        <w:t>he Evidence Tables for included</w:t>
      </w:r>
      <w:r w:rsidR="009B1190" w:rsidRPr="00596192">
        <w:t xml:space="preserve"> </w:t>
      </w:r>
      <w:r w:rsidR="009B1190" w:rsidRPr="00AC6B75">
        <w:t>studie</w:t>
      </w:r>
      <w:r w:rsidR="009B1190">
        <w:t xml:space="preserve">s for Questions 1 and 2 are presented in </w:t>
      </w:r>
      <w:r w:rsidR="009B1190" w:rsidRPr="003219C6">
        <w:rPr>
          <w:b/>
        </w:rPr>
        <w:t>Appendices 3</w:t>
      </w:r>
      <w:r w:rsidR="009B1190">
        <w:t xml:space="preserve"> and </w:t>
      </w:r>
      <w:r w:rsidR="009B1190" w:rsidRPr="003219C6">
        <w:rPr>
          <w:b/>
        </w:rPr>
        <w:t>4</w:t>
      </w:r>
      <w:r w:rsidR="009B1190">
        <w:t xml:space="preserve"> respectively. </w:t>
      </w:r>
      <w:r w:rsidR="00640A36">
        <w:t xml:space="preserve">Throughout </w:t>
      </w:r>
      <w:r w:rsidR="0052128A">
        <w:t>t</w:t>
      </w:r>
      <w:r w:rsidR="009315F2">
        <w:t>ables and</w:t>
      </w:r>
      <w:r w:rsidR="00640A36">
        <w:t xml:space="preserve"> text, s</w:t>
      </w:r>
      <w:r w:rsidR="00962D32">
        <w:t xml:space="preserve">tudies are </w:t>
      </w:r>
      <w:r w:rsidR="00DA4F1F">
        <w:t>order</w:t>
      </w:r>
      <w:r w:rsidR="003E14B8">
        <w:t>ed</w:t>
      </w:r>
      <w:r w:rsidR="00DA4F1F">
        <w:t xml:space="preserve"> </w:t>
      </w:r>
      <w:r w:rsidR="00A811BB">
        <w:t>according to</w:t>
      </w:r>
      <w:r w:rsidR="00DA4F1F">
        <w:t xml:space="preserve"> the </w:t>
      </w:r>
      <w:r w:rsidR="00962D32">
        <w:t>following hierarchy: study type (systematic reviews</w:t>
      </w:r>
      <w:r w:rsidR="00962D32" w:rsidRPr="00317B91">
        <w:t xml:space="preserve"> </w:t>
      </w:r>
      <w:r w:rsidR="00962D32">
        <w:t>then</w:t>
      </w:r>
      <w:r w:rsidR="00962D32" w:rsidRPr="00317B91">
        <w:t xml:space="preserve"> </w:t>
      </w:r>
      <w:r w:rsidR="00962D32">
        <w:t xml:space="preserve">primary studies), </w:t>
      </w:r>
      <w:r w:rsidR="00962D32" w:rsidRPr="00317B91">
        <w:t>level of evidence (hi</w:t>
      </w:r>
      <w:r w:rsidR="00962D32">
        <w:t xml:space="preserve">ghest first), year of publication (most recently published first), </w:t>
      </w:r>
      <w:proofErr w:type="gramStart"/>
      <w:r w:rsidR="00962D32">
        <w:t>first</w:t>
      </w:r>
      <w:proofErr w:type="gramEnd"/>
      <w:r w:rsidR="00962D32">
        <w:t xml:space="preserve"> author’s surname (alphabetical order).</w:t>
      </w:r>
    </w:p>
    <w:p w14:paraId="08ECE759" w14:textId="77777777" w:rsidR="009B1190" w:rsidRDefault="009B1190" w:rsidP="009B1190">
      <w:pPr>
        <w:pStyle w:val="GLHeading3"/>
      </w:pPr>
      <w:bookmarkStart w:id="404" w:name="_Toc214642257"/>
      <w:bookmarkStart w:id="405" w:name="_Toc214642561"/>
      <w:bookmarkStart w:id="406" w:name="_Toc214993638"/>
      <w:bookmarkStart w:id="407" w:name="_Toc214994180"/>
      <w:bookmarkStart w:id="408" w:name="_Toc216717502"/>
      <w:bookmarkStart w:id="409" w:name="_Toc227063447"/>
      <w:bookmarkStart w:id="410" w:name="_Toc227063660"/>
      <w:bookmarkStart w:id="411" w:name="_Toc227064730"/>
      <w:bookmarkStart w:id="412" w:name="_Toc227124983"/>
      <w:r>
        <w:t>Question 1</w:t>
      </w:r>
      <w:bookmarkEnd w:id="404"/>
      <w:bookmarkEnd w:id="405"/>
      <w:bookmarkEnd w:id="406"/>
      <w:bookmarkEnd w:id="407"/>
      <w:bookmarkEnd w:id="408"/>
      <w:bookmarkEnd w:id="409"/>
      <w:bookmarkEnd w:id="410"/>
      <w:bookmarkEnd w:id="411"/>
      <w:bookmarkEnd w:id="412"/>
    </w:p>
    <w:p w14:paraId="140A6949" w14:textId="7F4E19FD" w:rsidR="009B1190" w:rsidRDefault="009B1190" w:rsidP="009B1190">
      <w:pPr>
        <w:pStyle w:val="GLBodytext"/>
      </w:pPr>
      <w:r>
        <w:t xml:space="preserve">Regarding whether there is a greater prevalence of GI </w:t>
      </w:r>
      <w:r w:rsidR="00397CE4">
        <w:t>problems</w:t>
      </w:r>
      <w:r>
        <w:t xml:space="preserve"> in children and young people with </w:t>
      </w:r>
      <w:r w:rsidR="00CF1E78">
        <w:t>ASD</w:t>
      </w:r>
      <w:r w:rsidR="00026F53">
        <w:t xml:space="preserve"> than those without ASD</w:t>
      </w:r>
      <w:r w:rsidR="00CF1E78">
        <w:t xml:space="preserve">, </w:t>
      </w:r>
      <w:r w:rsidR="00446C63">
        <w:t>9</w:t>
      </w:r>
      <w:r w:rsidRPr="0072482A">
        <w:t xml:space="preserve"> studies met selection criteria, including </w:t>
      </w:r>
      <w:r w:rsidR="00446C63">
        <w:t>3</w:t>
      </w:r>
      <w:r w:rsidRPr="0072482A">
        <w:t xml:space="preserve"> systematic reviews</w:t>
      </w:r>
      <w:r w:rsidR="00397CE4">
        <w:t xml:space="preserve"> </w:t>
      </w:r>
      <w:r w:rsidR="00542D68">
        <w:fldChar w:fldCharType="begin">
          <w:fldData xml:space="preserve">PEVuZE5vdGU+PENpdGU+PEF1dGhvcj5CdWllPC9BdXRob3I+PFllYXI+MjAxMDwvWWVhcj48UmVj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</w:fldData>
        </w:fldChar>
      </w:r>
      <w:r w:rsidR="00542D68">
        <w:instrText xml:space="preserve"> ADDIN EN.CITE </w:instrText>
      </w:r>
      <w:r w:rsidR="00542D68">
        <w:fldChar w:fldCharType="begin">
          <w:fldData xml:space="preserve">PEVuZE5vdGU+PENpdGU+PEF1dGhvcj5CdWllPC9BdXRob3I+PFllYXI+MjAxMDwvWWVhcj48UmVj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 xml:space="preserve">, </w:t>
      </w:r>
      <w:hyperlink w:anchor="_ENREF_8" w:tooltip="Erickson, 2005 #138" w:history="1">
        <w:r w:rsidR="00542D68">
          <w:rPr>
            <w:noProof/>
          </w:rPr>
          <w:t>8</w:t>
        </w:r>
      </w:hyperlink>
      <w:r w:rsidR="00542D68">
        <w:rPr>
          <w:noProof/>
        </w:rPr>
        <w:t xml:space="preserve">, </w:t>
      </w:r>
      <w:hyperlink w:anchor="_ENREF_11" w:tooltip="National Institute for Health and Clinical Excellence (NICE), 2011 #1524" w:history="1">
        <w:r w:rsidR="00542D68">
          <w:rPr>
            <w:noProof/>
          </w:rPr>
          <w:t>11</w:t>
        </w:r>
      </w:hyperlink>
      <w:r w:rsidR="00542D68">
        <w:rPr>
          <w:noProof/>
        </w:rPr>
        <w:t>]</w:t>
      </w:r>
      <w:r w:rsidR="00542D68">
        <w:fldChar w:fldCharType="end"/>
      </w:r>
      <w:r w:rsidR="00CF1E78">
        <w:t xml:space="preserve"> and </w:t>
      </w:r>
      <w:r w:rsidR="00026F53">
        <w:t>6</w:t>
      </w:r>
      <w:r w:rsidRPr="0072482A">
        <w:t xml:space="preserve"> primary studies</w:t>
      </w:r>
      <w:r w:rsidR="002B502C">
        <w:t xml:space="preserve"> </w:t>
      </w:r>
      <w:r w:rsidR="00542D68">
        <w:fldChar w:fldCharType="begin">
          <w:fldData xml:space="preserve">PEVuZE5vdGU+PENpdGU+PEF1dGhvcj5JYnJhaGltPC9BdXRob3I+PFllYXI+MjAwOTwvWWVhcj48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</w:fldData>
        </w:fldChar>
      </w:r>
      <w:r w:rsidR="00542D68">
        <w:instrText xml:space="preserve"> ADDIN EN.CITE </w:instrText>
      </w:r>
      <w:r w:rsidR="00542D68">
        <w:fldChar w:fldCharType="begin">
          <w:fldData xml:space="preserve">PEVuZE5vdGU+PENpdGU+PEF1dGhvcj5JYnJhaGltPC9BdXRob3I+PFllYXI+MjAwOTwvWWVhcj48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r w:rsidR="00542D68">
        <w:rPr>
          <w:noProof/>
        </w:rPr>
        <w:t xml:space="preserve">, </w:t>
      </w:r>
      <w:hyperlink w:anchor="_ENREF_12" w:tooltip="Ibrahim, 2009 #74" w:history="1">
        <w:r w:rsidR="00542D68">
          <w:rPr>
            <w:noProof/>
          </w:rPr>
          <w:t>12</w:t>
        </w:r>
      </w:hyperlink>
      <w:r w:rsidR="00542D68">
        <w:rPr>
          <w:noProof/>
        </w:rPr>
        <w:t xml:space="preserve">, </w:t>
      </w:r>
      <w:hyperlink w:anchor="_ENREF_15" w:tooltip="Kohane, 2012 #1392" w:history="1">
        <w:r w:rsidR="00542D68">
          <w:rPr>
            <w:noProof/>
          </w:rPr>
          <w:t>15-18</w:t>
        </w:r>
      </w:hyperlink>
      <w:r w:rsidR="00542D68">
        <w:rPr>
          <w:noProof/>
        </w:rPr>
        <w:t>]</w:t>
      </w:r>
      <w:r w:rsidR="00542D68">
        <w:fldChar w:fldCharType="end"/>
      </w:r>
      <w:r w:rsidRPr="0072482A">
        <w:t xml:space="preserve">. </w:t>
      </w:r>
    </w:p>
    <w:p w14:paraId="71EEBFD7" w14:textId="6E75D787" w:rsidR="00E512DC" w:rsidRPr="00AC6B75" w:rsidRDefault="00E512DC" w:rsidP="009B1190">
      <w:pPr>
        <w:pStyle w:val="GLHeading4"/>
      </w:pPr>
      <w:bookmarkStart w:id="413" w:name="_Toc214642258"/>
      <w:bookmarkStart w:id="414" w:name="_Toc214642562"/>
      <w:bookmarkStart w:id="415" w:name="_Toc214993639"/>
      <w:bookmarkStart w:id="416" w:name="_Toc214994181"/>
      <w:bookmarkStart w:id="417" w:name="_Toc216717503"/>
      <w:bookmarkStart w:id="418" w:name="_Toc227063448"/>
      <w:bookmarkStart w:id="419" w:name="_Toc227063661"/>
      <w:bookmarkStart w:id="420" w:name="_Toc227064731"/>
      <w:bookmarkStart w:id="421" w:name="_Toc227124984"/>
      <w:r>
        <w:t>Systematic reviews</w:t>
      </w:r>
      <w:bookmarkEnd w:id="392"/>
      <w:bookmarkEnd w:id="393"/>
      <w:bookmarkEnd w:id="394"/>
      <w:bookmarkEnd w:id="413"/>
      <w:bookmarkEnd w:id="414"/>
      <w:bookmarkEnd w:id="415"/>
      <w:bookmarkEnd w:id="416"/>
      <w:bookmarkEnd w:id="417"/>
      <w:bookmarkEnd w:id="418"/>
      <w:bookmarkEnd w:id="419"/>
      <w:bookmarkEnd w:id="420"/>
      <w:bookmarkEnd w:id="421"/>
    </w:p>
    <w:p w14:paraId="66F71258" w14:textId="7F57EBE8" w:rsidR="00E512DC" w:rsidRPr="00D94A01" w:rsidRDefault="00E512DC" w:rsidP="00E512DC">
      <w:pPr>
        <w:pStyle w:val="GLBodytext"/>
      </w:pPr>
      <w:r w:rsidRPr="00D94A01">
        <w:t xml:space="preserve">One </w:t>
      </w:r>
      <w:r w:rsidR="008752F7">
        <w:t xml:space="preserve">essentially narrative review </w:t>
      </w:r>
      <w:r w:rsidR="00542D68">
        <w:fldChar w:fldCharType="begin"/>
      </w:r>
      <w:r w:rsidR="00542D68">
        <w:instrText xml:space="preserve"> ADDIN EN.CITE &lt;EndNote&gt;&lt;Cite&gt;&lt;Author&gt;Erickson&lt;/Author&gt;&lt;Year&gt;2005&lt;/Year&gt;&lt;RecNum&gt;138&lt;/RecNum&gt;&lt;DisplayText&gt;[8]&lt;/DisplayText&gt;&lt;record&gt;&lt;rec-number&gt;138&lt;/rec-number&gt;&lt;foreign-keys&gt;&lt;key app="EN" db-id="t0st5eseyzdvrhexz02pd5s15d2t9apav2ft"&gt;138&lt;/key&gt;&lt;/foreign-keys&gt;&lt;ref-type name="Journal Article"&gt;17&lt;/ref-type&gt;&lt;contributors&gt;&lt;authors&gt;&lt;author&gt;Erickson, Craig A.&lt;/author&gt;&lt;author&gt;Stigler, Kimberly A.&lt;/author&gt;&lt;author&gt;Corkins, Mark R.&lt;/author&gt;&lt;author&gt;Posey, David J.&lt;/author&gt;&lt;author&gt;Fitzgerald, Joseph F.&lt;/author&gt;&lt;author&gt;McDougle, Christopher J.&lt;/author&gt;&lt;/authors&gt;&lt;/contributors&gt;&lt;auth-address&gt;Department of Psychiatry, Indiana University School of Medicine, Indianapolis 46202-4800, USA.&lt;/auth-address&gt;&lt;titles&gt;&lt;title&gt;Gastrointestinal factors in autistic disorder: a critical review&lt;/title&gt;&lt;secondary-title&gt;Journal of Autism &amp;amp; Developmental Disorders&lt;/secondary-title&gt;&lt;/titles&gt;&lt;periodical&gt;&lt;full-title&gt;Journal of Autism &amp;amp; Developmental Disorders&lt;/full-title&gt;&lt;/periodical&gt;&lt;pages&gt;713-27&lt;/pages&gt;&lt;volume&gt;35&lt;/volume&gt;&lt;number&gt;6&lt;/number&gt;&lt;dates&gt;&lt;year&gt;2005&lt;/year&gt;&lt;pub-dates&gt;&lt;date&gt;Dec&lt;/date&gt;&lt;/pub-dates&gt;&lt;/dates&gt;&lt;accession-num&gt;16267642&lt;/accession-num&gt;&lt;work-type&gt;Research Support, N.I.H., Extramural&amp;#xD;Research Support, Non-U.S. Gov&amp;apos;t&amp;#xD;Research Support, U.S. Gov&amp;apos;t, Non-P.H.S.&amp;#xD;Review&lt;/work-type&gt;&lt;urls&gt;&lt;related-urls&gt;&lt;url&gt;http://ovidsp.ovid.com/ovidweb.cgi?T=JS&amp;amp;CSC=Y&amp;amp;NEWS=N&amp;amp;PAGE=fulltext&amp;amp;D=med4&amp;amp;AN=16267642&lt;/url&gt;&lt;url&gt;http://rb6fc7tv6s.search.serialssolutions.com?url_ver=Z39.88-2004&amp;amp;rft_val_fmt=info:ofi/fmt:kev:mtx:journal&amp;amp;rfr_id=info:sid/Ovid:med4&amp;amp;rft.genre=article&amp;amp;rft_id=info:doi/&amp;amp;rft_id=info:pmid/16267642&amp;amp;rft.issn=0162-3257&amp;amp;rft.volume=35&amp;amp;rft.issue=6&amp;amp;rft.spage=713&amp;amp;rft.pages=713-27&amp;amp;rft.date=2005&amp;amp;rft.jtitle=Journal+of+Autism+%26+Developmental+Disorders&amp;amp;rft.atitle=Gastrointestinal+factors+in+autistic+disorder%3A+a+critical+review.&amp;amp;rft.aulast=Erickson&lt;/url&gt;&lt;/related-urls&gt;&lt;/urls&gt;&lt;/record&gt;&lt;/Cite&gt;&lt;/EndNote&gt;</w:instrText>
      </w:r>
      <w:r w:rsidR="00542D68">
        <w:fldChar w:fldCharType="separate"/>
      </w:r>
      <w:r w:rsidR="00542D68">
        <w:rPr>
          <w:noProof/>
        </w:rPr>
        <w:t>[</w:t>
      </w:r>
      <w:hyperlink w:anchor="_ENREF_8" w:tooltip="Erickson, 2005 #138" w:history="1">
        <w:r w:rsidR="00542D68">
          <w:rPr>
            <w:noProof/>
          </w:rPr>
          <w:t>8</w:t>
        </w:r>
      </w:hyperlink>
      <w:r w:rsidR="00542D68">
        <w:rPr>
          <w:noProof/>
        </w:rPr>
        <w:t>]</w:t>
      </w:r>
      <w:r w:rsidR="00542D68">
        <w:fldChar w:fldCharType="end"/>
      </w:r>
      <w:r w:rsidR="004B0D98" w:rsidRPr="00D94A01">
        <w:t xml:space="preserve"> </w:t>
      </w:r>
      <w:r w:rsidR="004B0D98">
        <w:t xml:space="preserve">was </w:t>
      </w:r>
      <w:r w:rsidR="004B0D98" w:rsidRPr="00AC6B75">
        <w:t xml:space="preserve">based on limited though systematic search strategies of </w:t>
      </w:r>
      <w:r w:rsidR="00C2697A">
        <w:t xml:space="preserve">a </w:t>
      </w:r>
      <w:r w:rsidR="004B0D98">
        <w:t>single</w:t>
      </w:r>
      <w:r w:rsidR="00C2697A">
        <w:t xml:space="preserve"> database</w:t>
      </w:r>
      <w:r w:rsidR="004B0D98" w:rsidRPr="00AC6B75">
        <w:t xml:space="preserve">. </w:t>
      </w:r>
      <w:r w:rsidR="004B0D98">
        <w:t xml:space="preserve">It </w:t>
      </w:r>
      <w:r w:rsidRPr="00D94A01">
        <w:t xml:space="preserve">summarised and critiqued </w:t>
      </w:r>
      <w:r w:rsidRPr="00D94A01">
        <w:rPr>
          <w:szCs w:val="22"/>
        </w:rPr>
        <w:t xml:space="preserve">research relating to gastrointestinal </w:t>
      </w:r>
      <w:r w:rsidRPr="00D94A01">
        <w:rPr>
          <w:szCs w:val="22"/>
          <w:lang w:val="en-US"/>
        </w:rPr>
        <w:t>symptoms, pathology, nutrition, and dietary treatments for people (particularly children) with ASD.</w:t>
      </w:r>
      <w:r w:rsidRPr="00AB1F9F">
        <w:t xml:space="preserve"> </w:t>
      </w:r>
      <w:r w:rsidR="008752F7">
        <w:t xml:space="preserve">There was </w:t>
      </w:r>
      <w:r w:rsidRPr="00AC6B75">
        <w:t>no formal appraisal</w:t>
      </w:r>
      <w:r>
        <w:t xml:space="preserve"> of </w:t>
      </w:r>
      <w:r w:rsidR="00CC0DA3">
        <w:t xml:space="preserve">the </w:t>
      </w:r>
      <w:r>
        <w:t>me</w:t>
      </w:r>
      <w:r w:rsidR="00416235">
        <w:t>thodology of cited papers. N</w:t>
      </w:r>
      <w:r w:rsidR="00E55357">
        <w:t>arrative</w:t>
      </w:r>
      <w:r w:rsidRPr="00AC6B75">
        <w:t xml:space="preserve"> reporting</w:t>
      </w:r>
      <w:r w:rsidR="00E55357">
        <w:t xml:space="preserve"> of</w:t>
      </w:r>
      <w:r w:rsidRPr="00AC6B75">
        <w:t xml:space="preserve"> </w:t>
      </w:r>
      <w:r>
        <w:t>results</w:t>
      </w:r>
      <w:r w:rsidR="00416235">
        <w:t xml:space="preserve"> was</w:t>
      </w:r>
      <w:r w:rsidRPr="00AC6B75">
        <w:t xml:space="preserve"> </w:t>
      </w:r>
      <w:r>
        <w:t>organised by outcome</w:t>
      </w:r>
      <w:r w:rsidRPr="00AC6B75">
        <w:t>.</w:t>
      </w:r>
    </w:p>
    <w:p w14:paraId="44D72968" w14:textId="238F55CA" w:rsidR="00065D82" w:rsidRDefault="00065D82" w:rsidP="002E64DC">
      <w:pPr>
        <w:pStyle w:val="GLBodytext"/>
        <w:rPr>
          <w:color w:val="000000"/>
        </w:rPr>
      </w:pPr>
      <w:r w:rsidRPr="00D94A01">
        <w:t xml:space="preserve">The second review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sidR="00271CF0">
        <w:t xml:space="preserve"> </w:t>
      </w:r>
      <w:r w:rsidR="0014462D">
        <w:t xml:space="preserve">informed </w:t>
      </w:r>
      <w:r w:rsidR="00271CF0">
        <w:t xml:space="preserve">a meeting of a </w:t>
      </w:r>
      <w:r w:rsidR="00173797">
        <w:t>multidisciplinary panel</w:t>
      </w:r>
      <w:r w:rsidR="00721956">
        <w:t xml:space="preserve"> in Boston in 2008</w:t>
      </w:r>
      <w:r w:rsidR="003D19C1">
        <w:t>, which generated consensus statements on gastrointestinal aspects of ASD</w:t>
      </w:r>
      <w:r w:rsidR="00721956">
        <w:t xml:space="preserve">. </w:t>
      </w:r>
      <w:r w:rsidR="0014462D">
        <w:t>The literature</w:t>
      </w:r>
      <w:r w:rsidR="004B0D98">
        <w:t>, based on systematic but quite limited searching,</w:t>
      </w:r>
      <w:r w:rsidR="0014462D">
        <w:t xml:space="preserve"> was reviewed prior to the </w:t>
      </w:r>
      <w:r w:rsidR="00112180">
        <w:t xml:space="preserve">panel </w:t>
      </w:r>
      <w:r w:rsidR="0014462D">
        <w:t xml:space="preserve">meeting by </w:t>
      </w:r>
      <w:r w:rsidR="00177C99">
        <w:t>28 experts distributed across</w:t>
      </w:r>
      <w:r w:rsidR="003801FD">
        <w:t xml:space="preserve"> seven</w:t>
      </w:r>
      <w:r w:rsidR="00271CF0">
        <w:t xml:space="preserve"> working groups </w:t>
      </w:r>
      <w:proofErr w:type="gramStart"/>
      <w:r w:rsidR="00177C99">
        <w:t>e</w:t>
      </w:r>
      <w:r w:rsidR="0014462D">
        <w:t>ach dealing</w:t>
      </w:r>
      <w:proofErr w:type="gramEnd"/>
      <w:r w:rsidR="0014462D">
        <w:t xml:space="preserve"> with a</w:t>
      </w:r>
      <w:r w:rsidR="005022E4">
        <w:t xml:space="preserve"> specific</w:t>
      </w:r>
      <w:r w:rsidR="00E43DD6">
        <w:t xml:space="preserve"> topic,</w:t>
      </w:r>
      <w:r w:rsidR="0014462D">
        <w:t xml:space="preserve"> </w:t>
      </w:r>
      <w:r w:rsidR="00177C99">
        <w:t>GI symptoms being the most</w:t>
      </w:r>
      <w:r w:rsidR="00D5384D">
        <w:t xml:space="preserve"> relevant to the current review.</w:t>
      </w:r>
      <w:r w:rsidR="00AB1F9F">
        <w:t xml:space="preserve"> </w:t>
      </w:r>
      <w:r w:rsidR="007A1E79">
        <w:t xml:space="preserve">Two members of each working group appraised study quality using a formal checklist (GRADE) </w:t>
      </w:r>
      <w:r w:rsidR="00717800">
        <w:t xml:space="preserve">and </w:t>
      </w:r>
      <w:r w:rsidR="00472C35">
        <w:t>statements</w:t>
      </w:r>
      <w:r w:rsidR="00FB4B24">
        <w:t xml:space="preserve"> (</w:t>
      </w:r>
      <w:r w:rsidR="005A123E">
        <w:t xml:space="preserve">akin to </w:t>
      </w:r>
      <w:r w:rsidR="007C06F8">
        <w:t>recommendations</w:t>
      </w:r>
      <w:r w:rsidR="00FB4B24">
        <w:t>)</w:t>
      </w:r>
      <w:r w:rsidR="00717800">
        <w:t xml:space="preserve"> were developed </w:t>
      </w:r>
      <w:r w:rsidR="006A4914">
        <w:t xml:space="preserve">by consensus using a systematic method. </w:t>
      </w:r>
      <w:r w:rsidR="00523F4C">
        <w:rPr>
          <w:color w:val="000000"/>
        </w:rPr>
        <w:t xml:space="preserve">Included studies were tabulated </w:t>
      </w:r>
      <w:r w:rsidR="00E33C1D">
        <w:rPr>
          <w:color w:val="000000"/>
        </w:rPr>
        <w:t>and narratively synthesised</w:t>
      </w:r>
      <w:r w:rsidR="00EA112D">
        <w:rPr>
          <w:color w:val="000000"/>
        </w:rPr>
        <w:t>.</w:t>
      </w:r>
    </w:p>
    <w:p w14:paraId="7FCFF71A" w14:textId="52B57B17" w:rsidR="00B81382" w:rsidRDefault="00630900" w:rsidP="002E64DC">
      <w:pPr>
        <w:pStyle w:val="GLBodytext"/>
      </w:pPr>
      <w:r>
        <w:rPr>
          <w:color w:val="000000"/>
        </w:rPr>
        <w:t>The most</w:t>
      </w:r>
      <w:r w:rsidR="00957E0B" w:rsidRPr="00957E0B">
        <w:rPr>
          <w:color w:val="000000"/>
        </w:rPr>
        <w:t xml:space="preserve"> recently</w:t>
      </w:r>
      <w:r>
        <w:rPr>
          <w:color w:val="000000"/>
        </w:rPr>
        <w:t xml:space="preserve"> published</w:t>
      </w:r>
      <w:r w:rsidR="005E3F5B">
        <w:rPr>
          <w:color w:val="000000"/>
        </w:rPr>
        <w:t xml:space="preserve"> systematic </w:t>
      </w:r>
      <w:r>
        <w:rPr>
          <w:color w:val="000000"/>
        </w:rPr>
        <w:t xml:space="preserve">review </w:t>
      </w:r>
      <w:r w:rsidR="00542D68">
        <w:fldChar w:fldCharType="begin"/>
      </w:r>
      <w:r w:rsidR="00542D68">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w:t>
      </w:r>
      <w:r w:rsidR="00542D68">
        <w:fldChar w:fldCharType="end"/>
      </w:r>
      <w:r>
        <w:t xml:space="preserve"> </w:t>
      </w:r>
      <w:r w:rsidR="006B0C7B">
        <w:t>was undertaken to inform</w:t>
      </w:r>
      <w:r>
        <w:t xml:space="preserve"> consensus development of recommendations in a UK guideline on</w:t>
      </w:r>
      <w:r w:rsidR="008E7C25">
        <w:t xml:space="preserve"> diagnosis and referral for children and young people with ASD. </w:t>
      </w:r>
      <w:r w:rsidR="00A740C3">
        <w:t xml:space="preserve">The guideline included consideration of </w:t>
      </w:r>
      <w:r w:rsidR="00A740C3">
        <w:rPr>
          <w:lang w:val="en-GB"/>
        </w:rPr>
        <w:t>GI problems as a co-</w:t>
      </w:r>
      <w:r w:rsidR="000D4A52">
        <w:rPr>
          <w:lang w:val="en-GB"/>
        </w:rPr>
        <w:t>occurring</w:t>
      </w:r>
      <w:r w:rsidR="00A740C3">
        <w:rPr>
          <w:lang w:val="en-GB"/>
        </w:rPr>
        <w:t xml:space="preserve"> condition in this population.</w:t>
      </w:r>
      <w:r w:rsidR="00A740C3">
        <w:t xml:space="preserve"> </w:t>
      </w:r>
      <w:r w:rsidR="008B6D7E">
        <w:t>Following a rigo</w:t>
      </w:r>
      <w:r w:rsidR="005E3F5B">
        <w:t xml:space="preserve">rous </w:t>
      </w:r>
      <w:r w:rsidR="00091AF5">
        <w:t xml:space="preserve">search strategy </w:t>
      </w:r>
      <w:r w:rsidR="005E3F5B">
        <w:t xml:space="preserve">and tightly controlled selection process, </w:t>
      </w:r>
      <w:r w:rsidR="005F7186">
        <w:rPr>
          <w:lang w:val="en-GB"/>
        </w:rPr>
        <w:t xml:space="preserve">stringent selection criteria </w:t>
      </w:r>
      <w:r w:rsidR="00EF3614">
        <w:rPr>
          <w:lang w:val="en-GB"/>
        </w:rPr>
        <w:t xml:space="preserve">were applied </w:t>
      </w:r>
      <w:r w:rsidR="00A740C3">
        <w:rPr>
          <w:lang w:val="en-GB"/>
        </w:rPr>
        <w:t>and d</w:t>
      </w:r>
      <w:r w:rsidR="005F7186">
        <w:rPr>
          <w:lang w:val="en-GB"/>
        </w:rPr>
        <w:t xml:space="preserve">etailed evidence tables provided for </w:t>
      </w:r>
      <w:r w:rsidR="00A740C3">
        <w:rPr>
          <w:lang w:val="en-GB"/>
        </w:rPr>
        <w:t>included studies</w:t>
      </w:r>
      <w:r w:rsidR="00C96B74">
        <w:rPr>
          <w:lang w:val="en-GB"/>
        </w:rPr>
        <w:t>.</w:t>
      </w:r>
    </w:p>
    <w:p w14:paraId="292C240D" w14:textId="69B7F158" w:rsidR="00E465E7" w:rsidRPr="00C72F08" w:rsidRDefault="0082070E" w:rsidP="00C72F08">
      <w:pPr>
        <w:pStyle w:val="GLHeading4"/>
      </w:pPr>
      <w:bookmarkStart w:id="422" w:name="_Toc184964843"/>
      <w:bookmarkStart w:id="423" w:name="_Toc311630032"/>
      <w:bookmarkStart w:id="424" w:name="_Toc311631990"/>
      <w:bookmarkStart w:id="425" w:name="_Toc214642259"/>
      <w:bookmarkStart w:id="426" w:name="_Toc214642563"/>
      <w:bookmarkStart w:id="427" w:name="_Toc214993640"/>
      <w:bookmarkStart w:id="428" w:name="_Toc214994182"/>
      <w:bookmarkStart w:id="429" w:name="_Toc216717504"/>
      <w:r>
        <w:br w:type="page"/>
      </w:r>
      <w:bookmarkStart w:id="430" w:name="_Toc227063449"/>
      <w:bookmarkStart w:id="431" w:name="_Toc227063662"/>
      <w:bookmarkStart w:id="432" w:name="_Toc227064732"/>
      <w:bookmarkStart w:id="433" w:name="_Toc227124985"/>
      <w:r w:rsidR="00065D82" w:rsidRPr="00B81382">
        <w:lastRenderedPageBreak/>
        <w:t>Primary studies</w:t>
      </w:r>
      <w:bookmarkEnd w:id="422"/>
      <w:bookmarkEnd w:id="423"/>
      <w:bookmarkEnd w:id="424"/>
      <w:bookmarkEnd w:id="425"/>
      <w:bookmarkEnd w:id="426"/>
      <w:bookmarkEnd w:id="427"/>
      <w:bookmarkEnd w:id="428"/>
      <w:bookmarkEnd w:id="429"/>
      <w:bookmarkEnd w:id="430"/>
      <w:bookmarkEnd w:id="431"/>
      <w:bookmarkEnd w:id="432"/>
      <w:bookmarkEnd w:id="433"/>
      <w:r w:rsidR="00012951" w:rsidRPr="00B81382">
        <w:t xml:space="preserve"> </w:t>
      </w:r>
    </w:p>
    <w:p w14:paraId="1A6FCA2C" w14:textId="67EE103F" w:rsidR="00505DCD" w:rsidRDefault="00F8534E" w:rsidP="002E64DC">
      <w:pPr>
        <w:pStyle w:val="GLBodytext"/>
      </w:pPr>
      <w:r>
        <w:t xml:space="preserve">Six primary studies were appraised relevant to Question 1 </w:t>
      </w:r>
      <w:r w:rsidR="00542D68">
        <w:fldChar w:fldCharType="begin">
          <w:fldData xml:space="preserve">PEVuZE5vdGU+PENpdGU+PEF1dGhvcj5Hb3JyaW5kbzwvQXV0aG9yPjxZZWFyPjIwMTE8L1llYXI+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</w:fldData>
        </w:fldChar>
      </w:r>
      <w:r w:rsidR="00542D68">
        <w:instrText xml:space="preserve"> ADDIN EN.CITE </w:instrText>
      </w:r>
      <w:r w:rsidR="00542D68">
        <w:fldChar w:fldCharType="begin">
          <w:fldData xml:space="preserve">PEVuZE5vdGU+PENpdGU+PEF1dGhvcj5Hb3JyaW5kbzwvQXV0aG9yPjxZZWFyPjIwMTE8L1llYXI+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 xml:space="preserve">, </w:t>
      </w:r>
      <w:hyperlink w:anchor="_ENREF_19" w:tooltip="Gorrindo, 2011 #1513" w:history="1">
        <w:r w:rsidR="00542D68">
          <w:rPr>
            <w:noProof/>
          </w:rPr>
          <w:t>19-22</w:t>
        </w:r>
      </w:hyperlink>
      <w:r w:rsidR="00542D68">
        <w:rPr>
          <w:noProof/>
        </w:rPr>
        <w:t>]</w:t>
      </w:r>
      <w:r w:rsidR="00542D68">
        <w:fldChar w:fldCharType="end"/>
      </w:r>
      <w:r w:rsidR="00E465E7" w:rsidRPr="0072482A">
        <w:t xml:space="preserve">. </w:t>
      </w:r>
    </w:p>
    <w:p w14:paraId="26A431FE" w14:textId="1B651DB8" w:rsidR="00505DCD" w:rsidRDefault="00DB0121" w:rsidP="00505DCD">
      <w:pPr>
        <w:pStyle w:val="GLBodytext"/>
      </w:pPr>
      <w:r>
        <w:t xml:space="preserve">Three retrospective cohort studies and three cross-sectional studies compared GI outcomes between children and young people with ASD </w:t>
      </w:r>
      <w:r w:rsidR="00A42968">
        <w:t>with</w:t>
      </w:r>
      <w:r>
        <w:t xml:space="preserve"> those without ASD.</w:t>
      </w:r>
    </w:p>
    <w:p w14:paraId="041EAE93" w14:textId="79A7A0D2" w:rsidR="00505DCD" w:rsidRDefault="00505DCD" w:rsidP="00505DCD">
      <w:pPr>
        <w:pStyle w:val="GLBodytext"/>
      </w:pPr>
      <w:r>
        <w:t xml:space="preserve">Of the more robustly designed cohort studies, one recruited from a registry of families where at least first degree relatives have ASD </w:t>
      </w:r>
      <w:r w:rsidR="00542D68">
        <w:fldChar w:fldCharType="begin"/>
      </w:r>
      <w:r w:rsidR="00542D68">
        <w:instrText xml:space="preserve"> ADDIN EN.CITE &lt;EndNote&gt;&lt;Cite&gt;&lt;Author&gt;Wang&lt;/Author&gt;&lt;Year&gt;2011&lt;/Year&gt;&lt;RecNum&gt;16&lt;/RecNum&gt;&lt;DisplayText&gt;[18]&lt;/DisplayText&gt;&lt;record&gt;&lt;rec-number&gt;16&lt;/rec-number&gt;&lt;foreign-keys&gt;&lt;key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fldChar w:fldCharType="separate"/>
      </w:r>
      <w:r w:rsidR="00542D68">
        <w:rPr>
          <w:noProof/>
        </w:rPr>
        <w:t>[</w:t>
      </w:r>
      <w:hyperlink w:anchor="_ENREF_18" w:tooltip="Wang, 2011 #16" w:history="1">
        <w:r w:rsidR="00542D68">
          <w:rPr>
            <w:noProof/>
          </w:rPr>
          <w:t>18</w:t>
        </w:r>
      </w:hyperlink>
      <w:r w:rsidR="00542D68">
        <w:rPr>
          <w:noProof/>
        </w:rPr>
        <w:t>]</w:t>
      </w:r>
      <w:r w:rsidR="00542D68">
        <w:fldChar w:fldCharType="end"/>
      </w:r>
      <w:r w:rsidR="004B69F9">
        <w:t>, accessing medical history through structured interviews with parents</w:t>
      </w:r>
      <w:r>
        <w:t xml:space="preserve">. Another accessed inpatient and outpatient records </w:t>
      </w:r>
      <w:r w:rsidR="00AB4070">
        <w:t>of children with ASD and controls</w:t>
      </w:r>
      <w:r w:rsidR="00D55FAA">
        <w:t xml:space="preserve"> sampled from residents of</w:t>
      </w:r>
      <w:r>
        <w:t xml:space="preserve"> one county </w:t>
      </w:r>
      <w:r w:rsidR="00542D68">
        <w:fldChar w:fldCharType="begin"/>
      </w:r>
      <w:r w:rsidR="00542D68">
        <w:instrText xml:space="preserve"> ADDIN EN.CITE &lt;EndNote&gt;&lt;Cite&gt;&lt;Author&gt;Ibrahim&lt;/Author&gt;&lt;Year&gt;2009&lt;/Year&gt;&lt;RecNum&gt;74&lt;/RecNum&gt;&lt;DisplayText&gt;[12]&lt;/DisplayText&gt;&lt;record&gt;&lt;rec-number&gt;74&lt;/rec-number&gt;&lt;foreign-keys&gt;&lt;key app="EN" db-id="t0st5eseyzdvrhexz02pd5s15d2t9apav2ft"&gt;74&lt;/key&gt;&lt;/foreign-keys&gt;&lt;ref-type name="Journal Article"&gt;17&lt;/ref-type&gt;&lt;contributors&gt;&lt;authors&gt;&lt;author&gt;Ibrahim, Samar H.&lt;/author&gt;&lt;author&gt;Voigt, Robert G.&lt;/author&gt;&lt;author&gt;Katusic, Slavica K.&lt;/author&gt;&lt;author&gt;Weaver, Amy L.&lt;/author&gt;&lt;author&gt;Barbaresi, William J.&lt;/author&gt;&lt;/authors&gt;&lt;/contributors&gt;&lt;auth-address&gt;Division of Pediatric Gastroenterology, Department of Pediatric and Adolescent Medicine, Mayo Clinic, Rochester, Minnesota 55905, USA. ibrahim.samar@mayo.edu&lt;/auth-address&gt;&lt;titles&gt;&lt;title&gt;Incidence of gastrointestinal symptoms in children with autism: a population-based study&lt;/title&gt;&lt;secondary-title&gt;Pediatrics&lt;/secondary-title&gt;&lt;/titles&gt;&lt;periodical&gt;&lt;full-title&gt;Pediatrics&lt;/full-title&gt;&lt;/periodical&gt;&lt;pages&gt;680-6&lt;/pages&gt;&lt;volume&gt;124&lt;/volume&gt;&lt;number&gt;2&lt;/number&gt;&lt;dates&gt;&lt;year&gt;2009&lt;/year&gt;&lt;pub-dates&gt;&lt;date&gt;Aug&lt;/date&gt;&lt;/pub-dates&gt;&lt;/dates&gt;&lt;accession-num&gt;19651585&lt;/accession-num&gt;&lt;work-type&gt;Research Support, N.I.H., Extramural&amp;#xD;Research Support, Non-U.S. Gov&amp;apos;t&lt;/work-type&gt;&lt;urls&gt;&lt;related-urls&gt;&lt;url&gt;http://ovidsp.ovid.com/ovidweb.cgi?T=JS&amp;amp;CSC=Y&amp;amp;NEWS=N&amp;amp;PAGE=fulltext&amp;amp;D=medl&amp;amp;AN=19651585&lt;/url&gt;&lt;url&gt;http://rb6fc7tv6s.search.serialssolutions.com?url_ver=Z39.88-2004&amp;amp;rft_val_fmt=info:ofi/fmt:kev:mtx:journal&amp;amp;rfr_id=info:sid/Ovid:medl&amp;amp;rft.genre=article&amp;amp;rft_id=info:doi/&amp;amp;rft_id=info:pmid/19651585&amp;amp;rft.issn=0031-4005&amp;amp;rft.volume=124&amp;amp;rft.issue=2&amp;amp;rft.spage=680&amp;amp;rft.pages=680-6&amp;amp;rft.date=2009&amp;amp;rft.jtitle=Pediatrics&amp;amp;rft.atitle=Incidence+of+gastrointestinal+symptoms+in+children+with+autism%3A+a+population-based+study.&amp;amp;rft.aulast=Ibrahim&lt;/url&gt;&lt;/related-urls&gt;&lt;/urls&gt;&lt;custom2&gt;Source: NLM. NIHMS138850&amp;#xD;Source: NLM. PMC2747040&lt;/custom2&gt;&lt;/record&gt;&lt;/Cite&gt;&lt;/EndNote&gt;</w:instrText>
      </w:r>
      <w:r w:rsidR="00542D68">
        <w:fldChar w:fldCharType="separate"/>
      </w:r>
      <w:r w:rsidR="00542D68">
        <w:rPr>
          <w:noProof/>
        </w:rPr>
        <w:t>[</w:t>
      </w:r>
      <w:hyperlink w:anchor="_ENREF_12" w:tooltip="Ibrahim, 2009 #74" w:history="1">
        <w:r w:rsidR="00542D68">
          <w:rPr>
            <w:noProof/>
          </w:rPr>
          <w:t>12</w:t>
        </w:r>
      </w:hyperlink>
      <w:r w:rsidR="00542D68">
        <w:rPr>
          <w:noProof/>
        </w:rPr>
        <w:t>]</w:t>
      </w:r>
      <w:r w:rsidR="00542D68">
        <w:fldChar w:fldCharType="end"/>
      </w:r>
      <w:r>
        <w:t xml:space="preserve">. </w:t>
      </w:r>
      <w:r w:rsidR="00AB4070">
        <w:t>A</w:t>
      </w:r>
      <w:r>
        <w:t xml:space="preserve"> third cohort study </w:t>
      </w:r>
      <w:r w:rsidR="00542D68">
        <w:fldChar w:fldCharType="begin"/>
      </w:r>
      <w:r w:rsidR="00542D68">
        <w:instrText xml:space="preserve"> ADDIN EN.CITE &lt;EndNote&gt;&lt;Cite&gt;&lt;Author&gt;Valicenti-McDermott&lt;/Author&gt;&lt;Year&gt;2006&lt;/Year&gt;&lt;RecNum&gt;1452&lt;/RecNum&gt;&lt;DisplayText&gt;[10]&lt;/DisplayText&gt;&lt;record&gt;&lt;rec-number&gt;1452&lt;/rec-number&gt;&lt;foreign-keys&gt;&lt;key app="EN" db-id="t0st5eseyzdvrhexz02pd5s15d2t9apav2ft"&gt;1452&lt;/key&gt;&lt;/foreign-keys&gt;&lt;ref-type name="Journal Article"&gt;17&lt;/ref-type&gt;&lt;contributors&gt;&lt;authors&gt;&lt;author&gt;Valicenti-McDermott, M.&lt;/author&gt;&lt;author&gt;McVicar, K.&lt;/author&gt;&lt;author&gt;Rapin, I.&lt;/author&gt;&lt;author&gt;Wershil, B. K.&lt;/author&gt;&lt;author&gt;Cohen, H.&lt;/author&gt;&lt;author&gt;Shinnar, S.&lt;/author&gt;&lt;/authors&gt;&lt;/contributors&gt;&lt;titles&gt;&lt;title&gt;Frequency of gastrointestinal symptoms in children with autistic spectrum disorders and association with family history of autoimmune disease&lt;/title&gt;&lt;secondary-title&gt;Journal of Developmental and Behavioral Pediatrics&lt;/secondary-title&gt;&lt;/titles&gt;&lt;periodical&gt;&lt;full-title&gt;Journal of Developmental and Behavioral Pediatrics&lt;/full-title&gt;&lt;/periodical&gt;&lt;pages&gt;S128-S136&lt;/pages&gt;&lt;volume&gt;27&lt;/volume&gt;&lt;number&gt;2&lt;/number&gt;&lt;dates&gt;&lt;year&gt;2006&lt;/year&gt;&lt;pub-dates&gt;&lt;date&gt;Apr&lt;/date&gt;&lt;/pub-dates&gt;&lt;/dates&gt;&lt;isbn&gt;0196-206X&lt;/isbn&gt;&lt;accession-num&gt;WOS:000237742300011&lt;/accession-num&gt;&lt;urls&gt;&lt;/urls&gt;&lt;/record&gt;&lt;/Cite&gt;&lt;/EndNote&gt;</w:instrText>
      </w:r>
      <w:r w:rsidR="00542D68">
        <w:fldChar w:fldCharType="separate"/>
      </w:r>
      <w:r w:rsidR="00542D68">
        <w:rPr>
          <w:noProof/>
        </w:rPr>
        <w:t>[</w:t>
      </w:r>
      <w:hyperlink w:anchor="_ENREF_10" w:tooltip="Valicenti-McDermott, 2006 #1452" w:history="1">
        <w:r w:rsidR="00542D68">
          <w:rPr>
            <w:noProof/>
          </w:rPr>
          <w:t>10</w:t>
        </w:r>
      </w:hyperlink>
      <w:r w:rsidR="00542D68">
        <w:rPr>
          <w:noProof/>
        </w:rPr>
        <w:t>]</w:t>
      </w:r>
      <w:r w:rsidR="00542D68">
        <w:fldChar w:fldCharType="end"/>
      </w:r>
      <w:r>
        <w:t xml:space="preserve"> recruited </w:t>
      </w:r>
      <w:r w:rsidR="00AB4070">
        <w:t xml:space="preserve">participants </w:t>
      </w:r>
      <w:r>
        <w:t xml:space="preserve">from specialist </w:t>
      </w:r>
      <w:proofErr w:type="spellStart"/>
      <w:r w:rsidR="009975F4">
        <w:t>paediatric</w:t>
      </w:r>
      <w:r>
        <w:t>ic</w:t>
      </w:r>
      <w:proofErr w:type="spellEnd"/>
      <w:r>
        <w:t xml:space="preserve"> and ASD clinics, measu</w:t>
      </w:r>
      <w:r w:rsidR="00AA53BE">
        <w:t>ring GI outcomes through</w:t>
      </w:r>
      <w:r>
        <w:t xml:space="preserve"> </w:t>
      </w:r>
      <w:r w:rsidR="0023161A">
        <w:t>standardised</w:t>
      </w:r>
      <w:r>
        <w:t xml:space="preserve"> </w:t>
      </w:r>
      <w:r w:rsidR="006A02BF">
        <w:t>instruments</w:t>
      </w:r>
      <w:r w:rsidR="00A53AE3">
        <w:t>. In this study, t</w:t>
      </w:r>
      <w:r>
        <w:t xml:space="preserve">wo comparison groups </w:t>
      </w:r>
      <w:r w:rsidR="00A53AE3">
        <w:t xml:space="preserve">of matched controls </w:t>
      </w:r>
      <w:r w:rsidR="00C115BF">
        <w:t xml:space="preserve">were employed: </w:t>
      </w:r>
      <w:r w:rsidR="00A53AE3">
        <w:t>one of children/adolescents</w:t>
      </w:r>
      <w:r>
        <w:t xml:space="preserve"> without </w:t>
      </w:r>
      <w:r w:rsidRPr="00DE29A7">
        <w:t xml:space="preserve">ASD or any disability, and </w:t>
      </w:r>
      <w:r w:rsidR="00A53AE3">
        <w:t>the other of</w:t>
      </w:r>
      <w:r w:rsidRPr="00DE29A7">
        <w:t xml:space="preserve"> </w:t>
      </w:r>
      <w:r w:rsidR="00A53AE3">
        <w:t xml:space="preserve">children/adolescents </w:t>
      </w:r>
      <w:r w:rsidRPr="00DE29A7">
        <w:t>with developmental disability excluding ASD.</w:t>
      </w:r>
    </w:p>
    <w:p w14:paraId="7ABD9159" w14:textId="206FA3FF" w:rsidR="006369EF" w:rsidRPr="00DE29A7" w:rsidRDefault="00AD076F" w:rsidP="006369EF">
      <w:pPr>
        <w:pStyle w:val="GLBodytext"/>
      </w:pPr>
      <w:r>
        <w:t>Of the</w:t>
      </w:r>
      <w:r w:rsidR="00DE29A7" w:rsidRPr="00DE29A7">
        <w:t xml:space="preserve"> three</w:t>
      </w:r>
      <w:r w:rsidR="006369EF" w:rsidRPr="00DE29A7">
        <w:t xml:space="preserve"> cross-sectional studies</w:t>
      </w:r>
      <w:r>
        <w:t xml:space="preserve"> appraised, one </w:t>
      </w:r>
      <w:r w:rsidR="004B2923">
        <w:t>assessed GI outcomes by accessing</w:t>
      </w:r>
      <w:r>
        <w:t xml:space="preserve"> thousands of medical records </w:t>
      </w:r>
      <w:r w:rsidR="007F5025">
        <w:t>from</w:t>
      </w:r>
      <w:r>
        <w:t xml:space="preserve"> four hospitals </w:t>
      </w:r>
      <w:r w:rsidR="00542D68">
        <w:fldChar w:fldCharType="begin"/>
      </w:r>
      <w:r w:rsidR="00542D68">
        <w:instrText xml:space="preserve"> ADDIN EN.CITE &lt;EndNote&gt;&lt;Cite&gt;&lt;Author&gt;Kohane&lt;/Author&gt;&lt;Year&gt;2012&lt;/Year&gt;&lt;RecNum&gt;1392&lt;/RecNum&gt;&lt;DisplayText&gt;[15]&lt;/DisplayText&gt;&lt;record&gt;&lt;rec-number&gt;1392&lt;/rec-number&gt;&lt;foreign-keys&gt;&lt;key app="EN" db-id="t0st5eseyzdvrhexz02pd5s15d2t9apav2ft"&gt;1392&lt;/key&gt;&lt;/foreign-keys&gt;&lt;ref-type name="Journal Article"&gt;17&lt;/ref-type&gt;&lt;contributors&gt;&lt;authors&gt;&lt;author&gt;Kohane, Isaac S.&lt;/author&gt;&lt;author&gt;McMurry, Andrew&lt;/author&gt;&lt;author&gt;Weber, Griffin&lt;/author&gt;&lt;author&gt;MacFadden, Douglas&lt;/author&gt;&lt;author&gt;Rappaport, Leonard&lt;/author&gt;&lt;author&gt;Kunkel, Louis&lt;/author&gt;&lt;author&gt;Bickel, Jonathan&lt;/author&gt;&lt;author&gt;Wattanasin, Nich&lt;/author&gt;&lt;author&gt;Spence, Sarah&lt;/author&gt;&lt;author&gt;Murphy, Shawn&lt;/author&gt;&lt;author&gt;Churchill, Susanne&lt;/author&gt;&lt;/authors&gt;&lt;/contributors&gt;&lt;auth-address&gt;Center for Biomedical Informatics, Harvard Medical School, Boston, Massachusetts, United States of America. Isaac_kohane@harvard.edu&lt;/auth-address&gt;&lt;titles&gt;&lt;title&gt;The co-morbidity burden of children and young adults with autism spectrum disorders&lt;/title&gt;&lt;secondary-title&gt;PLoS ONE&lt;/secondary-title&gt;&lt;/titles&gt;&lt;periodical&gt;&lt;full-title&gt;PLoS ONE&lt;/full-title&gt;&lt;/periodical&gt;&lt;pages&gt;e33224&lt;/pages&gt;&lt;volume&gt;7&lt;/volume&gt;&lt;number&gt;4&lt;/number&gt;&lt;dates&gt;&lt;year&gt;2012&lt;/year&gt;&lt;/dates&gt;&lt;accession-num&gt;22511918&lt;/accession-num&gt;&lt;work-type&gt;Research Support, N.I.H., Extramural&lt;/work-type&gt;&lt;urls&gt;&lt;related-urls&gt;&lt;url&gt;http://ovidsp.ovid.com/ovidweb.cgi?T=JS&amp;amp;CSC=Y&amp;amp;NEWS=N&amp;amp;PAGE=fulltext&amp;amp;D=prem&amp;amp;AN=22511918&lt;/url&gt;&lt;url&gt;http://rb6fc7tv6s.search.serialssolutions.com?url_ver=Z39.88-2004&amp;amp;rft_val_fmt=info:ofi/fmt:kev:mtx:journal&amp;amp;rfr_id=info:sid/Ovid:prem&amp;amp;rft.genre=article&amp;amp;rft_id=info:doi/&amp;amp;rft_id=info:pmid/22511918&amp;amp;rft.issn=1932-6203&amp;amp;rft.volume=7&amp;amp;rft.issue=4&amp;amp;rft.spage=e33224&amp;amp;rft.pages=e33224&amp;amp;rft.date=2012&amp;amp;rft.jtitle=PLoS+ONE+%5BElectronic+Resource%5D&amp;amp;rft.atitle=The+co-morbidity+burden+of+children+and+young+adults+with+autism+spectrum+disorders.&amp;amp;rft.aulast=Kohane&lt;/url&gt;&lt;/related-urls&gt;&lt;/urls&gt;&lt;custom2&gt;Source: NLM. PMC3325235&lt;/custom2&gt;&lt;/record&gt;&lt;/Cite&gt;&lt;/EndNote&gt;</w:instrText>
      </w:r>
      <w:r w:rsidR="00542D68">
        <w:fldChar w:fldCharType="separate"/>
      </w:r>
      <w:r w:rsidR="00542D68">
        <w:rPr>
          <w:noProof/>
        </w:rPr>
        <w:t>[</w:t>
      </w:r>
      <w:hyperlink w:anchor="_ENREF_15" w:tooltip="Kohane, 2012 #1392" w:history="1">
        <w:r w:rsidR="00542D68">
          <w:rPr>
            <w:noProof/>
          </w:rPr>
          <w:t>15</w:t>
        </w:r>
      </w:hyperlink>
      <w:r w:rsidR="00542D68">
        <w:rPr>
          <w:noProof/>
        </w:rPr>
        <w:t>]</w:t>
      </w:r>
      <w:r w:rsidR="00542D68">
        <w:fldChar w:fldCharType="end"/>
      </w:r>
      <w:r>
        <w:t xml:space="preserve"> whereas the other two </w:t>
      </w:r>
      <w:r w:rsidR="003A1D81">
        <w:t xml:space="preserve">studies </w:t>
      </w:r>
      <w:r w:rsidR="004B2923">
        <w:t>relied on</w:t>
      </w:r>
      <w:r>
        <w:t xml:space="preserve"> parent recalled responses to </w:t>
      </w:r>
      <w:r w:rsidR="004B2923">
        <w:t xml:space="preserve">a </w:t>
      </w:r>
      <w:r>
        <w:t xml:space="preserve">questionnaire or structured interview. </w:t>
      </w:r>
      <w:r w:rsidR="008174B5">
        <w:t xml:space="preserve">Of the latter two studies, one </w:t>
      </w:r>
      <w:r>
        <w:t>was a moderately large population-based nati</w:t>
      </w:r>
      <w:r w:rsidR="000C560F">
        <w:t xml:space="preserve">onal </w:t>
      </w:r>
      <w:r>
        <w:t xml:space="preserve">survey </w:t>
      </w:r>
      <w:r w:rsidR="00542D68">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instrText xml:space="preserve"> ADDIN EN.CITE </w:instrText>
      </w:r>
      <w:r w:rsidR="00542D68">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instrText xml:space="preserve"> ADDIN EN.CITE.DATA </w:instrText>
      </w:r>
      <w:r w:rsidR="00542D68">
        <w:fldChar w:fldCharType="end"/>
      </w:r>
      <w:r w:rsidR="00542D68">
        <w:fldChar w:fldCharType="separate"/>
      </w:r>
      <w:r w:rsidR="00542D68">
        <w:rPr>
          <w:noProof/>
        </w:rPr>
        <w:t>[</w:t>
      </w:r>
      <w:hyperlink w:anchor="_ENREF_16" w:tooltip="Schieve, 2012 #1118" w:history="1">
        <w:r w:rsidR="00542D68">
          <w:rPr>
            <w:noProof/>
          </w:rPr>
          <w:t>16</w:t>
        </w:r>
      </w:hyperlink>
      <w:r w:rsidR="00542D68">
        <w:rPr>
          <w:noProof/>
        </w:rPr>
        <w:t>]</w:t>
      </w:r>
      <w:r w:rsidR="00542D68">
        <w:fldChar w:fldCharType="end"/>
      </w:r>
      <w:r w:rsidR="008174B5">
        <w:t xml:space="preserve">, and the other </w:t>
      </w:r>
      <w:r w:rsidR="00D74FA6">
        <w:t xml:space="preserve">was </w:t>
      </w:r>
      <w:r w:rsidR="008174B5">
        <w:t>a</w:t>
      </w:r>
      <w:r>
        <w:t xml:space="preserve"> </w:t>
      </w:r>
      <w:r w:rsidR="005C2ED1">
        <w:t xml:space="preserve">small-sampled </w:t>
      </w:r>
      <w:r>
        <w:t>study</w:t>
      </w:r>
      <w:r w:rsidR="005C2ED1">
        <w:t xml:space="preserve"> </w:t>
      </w:r>
      <w:r w:rsidR="00EA6147">
        <w:t>of</w:t>
      </w:r>
      <w:r w:rsidR="00CA276A">
        <w:t xml:space="preserve"> people </w:t>
      </w:r>
      <w:r w:rsidR="009975F4">
        <w:t>referred</w:t>
      </w:r>
      <w:r w:rsidR="00CA276A">
        <w:t xml:space="preserve"> by a specialist ASD clinic </w:t>
      </w:r>
      <w:r w:rsidR="00542D68">
        <w:fldChar w:fldCharType="begin"/>
      </w:r>
      <w:r w:rsidR="00542D68">
        <w:instrText xml:space="preserve"> ADDIN EN.CITE &lt;EndNote&gt;&lt;Cite&gt;&lt;Author&gt;Smith&lt;/Author&gt;&lt;Year&gt;2009&lt;/Year&gt;&lt;RecNum&gt;1469&lt;/RecNum&gt;&lt;DisplayText&gt;[17]&lt;/DisplayText&gt;&lt;record&gt;&lt;rec-number&gt;1469&lt;/rec-number&gt;&lt;foreign-keys&gt;&lt;key app="EN" db-id="t0st5eseyzdvrhexz02pd5s15d2t9apav2ft"&gt;1469&lt;/key&gt;&lt;/foreign-keys&gt;&lt;ref-type name="Journal Article"&gt;17&lt;/ref-type&gt;&lt;contributors&gt;&lt;authors&gt;&lt;author&gt;Smith, R. A.&lt;/author&gt;&lt;author&gt;Farnworth, H.&lt;/author&gt;&lt;author&gt;Wright, B.&lt;/author&gt;&lt;author&gt;Allgar, V.&lt;/author&gt;&lt;/authors&gt;&lt;/contributors&gt;&lt;titles&gt;&lt;title&gt;Are there more bowel symptoms in children with autism compared to normal children and children with other developmental and neurological disorders? A case control study&lt;/title&gt;&lt;secondary-title&gt;Autism&lt;/secondary-title&gt;&lt;/titles&gt;&lt;periodical&gt;&lt;full-title&gt;Autism&lt;/full-title&gt;&lt;/periodical&gt;&lt;pages&gt;343-355&lt;/pages&gt;&lt;volume&gt;13&lt;/volume&gt;&lt;number&gt;4&lt;/number&gt;&lt;dates&gt;&lt;year&gt;2009&lt;/year&gt;&lt;pub-dates&gt;&lt;date&gt;Jul&lt;/date&gt;&lt;/pub-dates&gt;&lt;/dates&gt;&lt;isbn&gt;1362-3613&lt;/isbn&gt;&lt;accession-num&gt;WOS:000267098900002&lt;/accession-num&gt;&lt;urls&gt;&lt;/urls&gt;&lt;/record&gt;&lt;/Cite&gt;&lt;/EndNote&gt;</w:instrText>
      </w:r>
      <w:r w:rsidR="00542D68">
        <w:fldChar w:fldCharType="separate"/>
      </w:r>
      <w:r w:rsidR="00542D68">
        <w:rPr>
          <w:noProof/>
        </w:rPr>
        <w:t>[</w:t>
      </w:r>
      <w:hyperlink w:anchor="_ENREF_17" w:tooltip="Smith, 2009 #1469" w:history="1">
        <w:r w:rsidR="00542D68">
          <w:rPr>
            <w:noProof/>
          </w:rPr>
          <w:t>17</w:t>
        </w:r>
      </w:hyperlink>
      <w:r w:rsidR="00542D68">
        <w:rPr>
          <w:noProof/>
        </w:rPr>
        <w:t>]</w:t>
      </w:r>
      <w:r w:rsidR="00542D68">
        <w:fldChar w:fldCharType="end"/>
      </w:r>
      <w:r w:rsidR="001557A8">
        <w:t>. In the latter study, t</w:t>
      </w:r>
      <w:r w:rsidR="00CA276A">
        <w:t>wo control groups</w:t>
      </w:r>
      <w:r w:rsidR="00E90266">
        <w:t xml:space="preserve"> included students</w:t>
      </w:r>
      <w:r w:rsidR="00C14AAE">
        <w:t xml:space="preserve"> recruited from</w:t>
      </w:r>
      <w:r w:rsidR="00CA276A">
        <w:t xml:space="preserve"> </w:t>
      </w:r>
      <w:r w:rsidR="00C14AAE">
        <w:t xml:space="preserve">a mainstream school, and </w:t>
      </w:r>
      <w:r w:rsidR="00E90266">
        <w:t>students</w:t>
      </w:r>
      <w:r w:rsidR="00CA276A">
        <w:t xml:space="preserve"> with de</w:t>
      </w:r>
      <w:r w:rsidR="00333928">
        <w:t>v</w:t>
      </w:r>
      <w:r w:rsidR="00CA276A">
        <w:t>elopmental or neurological disabilities attending a special school</w:t>
      </w:r>
      <w:r w:rsidR="00EA6147">
        <w:t xml:space="preserve"> </w:t>
      </w:r>
      <w:r w:rsidR="00542D68">
        <w:fldChar w:fldCharType="begin"/>
      </w:r>
      <w:r w:rsidR="00542D68">
        <w:instrText xml:space="preserve"> ADDIN EN.CITE &lt;EndNote&gt;&lt;Cite&gt;&lt;Author&gt;Smith&lt;/Author&gt;&lt;Year&gt;2009&lt;/Year&gt;&lt;RecNum&gt;1469&lt;/RecNum&gt;&lt;DisplayText&gt;[17]&lt;/DisplayText&gt;&lt;record&gt;&lt;rec-number&gt;1469&lt;/rec-number&gt;&lt;foreign-keys&gt;&lt;key app="EN" db-id="t0st5eseyzdvrhexz02pd5s15d2t9apav2ft"&gt;1469&lt;/key&gt;&lt;/foreign-keys&gt;&lt;ref-type name="Journal Article"&gt;17&lt;/ref-type&gt;&lt;contributors&gt;&lt;authors&gt;&lt;author&gt;Smith, R. A.&lt;/author&gt;&lt;author&gt;Farnworth, H.&lt;/author&gt;&lt;author&gt;Wright, B.&lt;/author&gt;&lt;author&gt;Allgar, V.&lt;/author&gt;&lt;/authors&gt;&lt;/contributors&gt;&lt;titles&gt;&lt;title&gt;Are there more bowel symptoms in children with autism compared to normal children and children with other developmental and neurological disorders? A case control study&lt;/title&gt;&lt;secondary-title&gt;Autism&lt;/secondary-title&gt;&lt;/titles&gt;&lt;periodical&gt;&lt;full-title&gt;Autism&lt;/full-title&gt;&lt;/periodical&gt;&lt;pages&gt;343-355&lt;/pages&gt;&lt;volume&gt;13&lt;/volume&gt;&lt;number&gt;4&lt;/number&gt;&lt;dates&gt;&lt;year&gt;2009&lt;/year&gt;&lt;pub-dates&gt;&lt;date&gt;Jul&lt;/date&gt;&lt;/pub-dates&gt;&lt;/dates&gt;&lt;isbn&gt;1362-3613&lt;/isbn&gt;&lt;accession-num&gt;WOS:000267098900002&lt;/accession-num&gt;&lt;urls&gt;&lt;/urls&gt;&lt;/record&gt;&lt;/Cite&gt;&lt;/EndNote&gt;</w:instrText>
      </w:r>
      <w:r w:rsidR="00542D68">
        <w:fldChar w:fldCharType="separate"/>
      </w:r>
      <w:r w:rsidR="00542D68">
        <w:rPr>
          <w:noProof/>
        </w:rPr>
        <w:t>[</w:t>
      </w:r>
      <w:hyperlink w:anchor="_ENREF_17" w:tooltip="Smith, 2009 #1469" w:history="1">
        <w:r w:rsidR="00542D68">
          <w:rPr>
            <w:noProof/>
          </w:rPr>
          <w:t>17</w:t>
        </w:r>
      </w:hyperlink>
      <w:r w:rsidR="00542D68">
        <w:rPr>
          <w:noProof/>
        </w:rPr>
        <w:t>]</w:t>
      </w:r>
      <w:r w:rsidR="00542D68">
        <w:fldChar w:fldCharType="end"/>
      </w:r>
      <w:r w:rsidR="00CA276A">
        <w:t>.</w:t>
      </w:r>
      <w:r w:rsidR="002856CC">
        <w:t xml:space="preserve"> This UK study was the only one </w:t>
      </w:r>
      <w:r w:rsidR="00E90266">
        <w:t>appraised</w:t>
      </w:r>
      <w:r w:rsidR="002856CC">
        <w:t xml:space="preserve"> for Question 1 </w:t>
      </w:r>
      <w:r w:rsidR="00E90266">
        <w:t xml:space="preserve">which was </w:t>
      </w:r>
      <w:r w:rsidR="002856CC">
        <w:t>conducted outside the United States.</w:t>
      </w:r>
    </w:p>
    <w:p w14:paraId="7C4A4585" w14:textId="2A2484C4" w:rsidR="001C5CF9" w:rsidRDefault="006369EF" w:rsidP="006369EF">
      <w:pPr>
        <w:pStyle w:val="GLBodytext"/>
      </w:pPr>
      <w:r>
        <w:t xml:space="preserve">Sample sizes for participants with ASD ranged from small (around n=50) in two studies </w:t>
      </w:r>
      <w:r w:rsidR="00542D68">
        <w:fldChar w:fldCharType="begin">
          <w:fldData xml:space="preserve">PEVuZE5vdGU+PENpdGU+PEF1dGhvcj5WYWxpY2VudGktTWNEZXJtb3R0PC9BdXRob3I+PFllYXI+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</w:fldData>
        </w:fldChar>
      </w:r>
      <w:r w:rsidR="00542D68">
        <w:instrText xml:space="preserve"> ADDIN EN.CITE </w:instrText>
      </w:r>
      <w:r w:rsidR="00542D68">
        <w:fldChar w:fldCharType="begin">
          <w:fldData xml:space="preserve">PEVuZE5vdGU+PENpdGU+PEF1dGhvcj5WYWxpY2VudGktTWNEZXJtb3R0PC9BdXRob3I+PFllYXI+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r w:rsidR="00542D68">
        <w:rPr>
          <w:noProof/>
        </w:rPr>
        <w:t xml:space="preserve">, </w:t>
      </w:r>
      <w:hyperlink w:anchor="_ENREF_17" w:tooltip="Smith, 2009 #1469" w:history="1">
        <w:r w:rsidR="00542D68">
          <w:rPr>
            <w:noProof/>
          </w:rPr>
          <w:t>17</w:t>
        </w:r>
      </w:hyperlink>
      <w:r w:rsidR="00542D68">
        <w:rPr>
          <w:noProof/>
        </w:rPr>
        <w:t>]</w:t>
      </w:r>
      <w:r w:rsidR="00542D68">
        <w:fldChar w:fldCharType="end"/>
      </w:r>
      <w:r>
        <w:t>, moderate (</w:t>
      </w:r>
      <w:r w:rsidR="00343CBC">
        <w:t>n=124-585</w:t>
      </w:r>
      <w:r>
        <w:t xml:space="preserve">) for three studies </w:t>
      </w:r>
      <w:r w:rsidR="00542D68">
        <w:fldChar w:fldCharType="begin">
          <w:fldData xml:space="preserve">PEVuZE5vdGU+PENpdGU+PEF1dGhvcj5XYW5nPC9BdXRob3I+PFllYXI+MjAxMTwvWWVhcj48UmVj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</w:fldData>
        </w:fldChar>
      </w:r>
      <w:r w:rsidR="00542D68">
        <w:instrText xml:space="preserve"> ADDIN EN.CITE </w:instrText>
      </w:r>
      <w:r w:rsidR="00542D68">
        <w:fldChar w:fldCharType="begin">
          <w:fldData xml:space="preserve">PEVuZE5vdGU+PENpdGU+PEF1dGhvcj5XYW5nPC9BdXRob3I+PFllYXI+MjAxMTwvWWVhcj48UmVj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</w:fldData>
        </w:fldChar>
      </w:r>
      <w:r w:rsidR="00542D68">
        <w:instrText xml:space="preserve"> ADDIN EN.CITE.DATA </w:instrText>
      </w:r>
      <w:r w:rsidR="00542D68">
        <w:fldChar w:fldCharType="end"/>
      </w:r>
      <w:r w:rsidR="00542D68">
        <w:fldChar w:fldCharType="separate"/>
      </w:r>
      <w:r w:rsidR="00542D68">
        <w:rPr>
          <w:noProof/>
        </w:rPr>
        <w:t>[</w:t>
      </w:r>
      <w:hyperlink w:anchor="_ENREF_12" w:tooltip="Ibrahim, 2009 #74" w:history="1">
        <w:r w:rsidR="00542D68">
          <w:rPr>
            <w:noProof/>
          </w:rPr>
          <w:t>12</w:t>
        </w:r>
      </w:hyperlink>
      <w:r w:rsidR="00542D68">
        <w:rPr>
          <w:noProof/>
        </w:rPr>
        <w:t xml:space="preserve">, </w:t>
      </w:r>
      <w:hyperlink w:anchor="_ENREF_16" w:tooltip="Schieve, 2012 #1118" w:history="1">
        <w:r w:rsidR="00542D68">
          <w:rPr>
            <w:noProof/>
          </w:rPr>
          <w:t>16</w:t>
        </w:r>
      </w:hyperlink>
      <w:r w:rsidR="00542D68">
        <w:rPr>
          <w:noProof/>
        </w:rPr>
        <w:t xml:space="preserve">, </w:t>
      </w:r>
      <w:hyperlink w:anchor="_ENREF_18" w:tooltip="Wang, 2011 #16" w:history="1">
        <w:r w:rsidR="00542D68">
          <w:rPr>
            <w:noProof/>
          </w:rPr>
          <w:t>18</w:t>
        </w:r>
      </w:hyperlink>
      <w:r w:rsidR="00542D68">
        <w:rPr>
          <w:noProof/>
        </w:rPr>
        <w:t>]</w:t>
      </w:r>
      <w:r w:rsidR="00542D68">
        <w:fldChar w:fldCharType="end"/>
      </w:r>
      <w:r>
        <w:t xml:space="preserve"> and into the thousands for the multi-site study </w:t>
      </w:r>
      <w:r w:rsidR="00496AE7">
        <w:t xml:space="preserve">of </w:t>
      </w:r>
      <w:r>
        <w:t xml:space="preserve">medical records </w:t>
      </w:r>
      <w:r w:rsidR="00542D68">
        <w:fldChar w:fldCharType="begin"/>
      </w:r>
      <w:r w:rsidR="00542D68">
        <w:instrText xml:space="preserve"> ADDIN EN.CITE &lt;EndNote&gt;&lt;Cite&gt;&lt;Author&gt;Kohane&lt;/Author&gt;&lt;Year&gt;2012&lt;/Year&gt;&lt;RecNum&gt;1392&lt;/RecNum&gt;&lt;DisplayText&gt;[15]&lt;/DisplayText&gt;&lt;record&gt;&lt;rec-number&gt;1392&lt;/rec-number&gt;&lt;foreign-keys&gt;&lt;key app="EN" db-id="t0st5eseyzdvrhexz02pd5s15d2t9apav2ft"&gt;1392&lt;/key&gt;&lt;/foreign-keys&gt;&lt;ref-type name="Journal Article"&gt;17&lt;/ref-type&gt;&lt;contributors&gt;&lt;authors&gt;&lt;author&gt;Kohane, Isaac S.&lt;/author&gt;&lt;author&gt;McMurry, Andrew&lt;/author&gt;&lt;author&gt;Weber, Griffin&lt;/author&gt;&lt;author&gt;MacFadden, Douglas&lt;/author&gt;&lt;author&gt;Rappaport, Leonard&lt;/author&gt;&lt;author&gt;Kunkel, Louis&lt;/author&gt;&lt;author&gt;Bickel, Jonathan&lt;/author&gt;&lt;author&gt;Wattanasin, Nich&lt;/author&gt;&lt;author&gt;Spence, Sarah&lt;/author&gt;&lt;author&gt;Murphy, Shawn&lt;/author&gt;&lt;author&gt;Churchill, Susanne&lt;/author&gt;&lt;/authors&gt;&lt;/contributors&gt;&lt;auth-address&gt;Center for Biomedical Informatics, Harvard Medical School, Boston, Massachusetts, United States of America. Isaac_kohane@harvard.edu&lt;/auth-address&gt;&lt;titles&gt;&lt;title&gt;The co-morbidity burden of children and young adults with autism spectrum disorders&lt;/title&gt;&lt;secondary-title&gt;PLoS ONE&lt;/secondary-title&gt;&lt;/titles&gt;&lt;periodical&gt;&lt;full-title&gt;PLoS ONE&lt;/full-title&gt;&lt;/periodical&gt;&lt;pages&gt;e33224&lt;/pages&gt;&lt;volume&gt;7&lt;/volume&gt;&lt;number&gt;4&lt;/number&gt;&lt;dates&gt;&lt;year&gt;2012&lt;/year&gt;&lt;/dates&gt;&lt;accession-num&gt;22511918&lt;/accession-num&gt;&lt;work-type&gt;Research Support, N.I.H., Extramural&lt;/work-type&gt;&lt;urls&gt;&lt;related-urls&gt;&lt;url&gt;http://ovidsp.ovid.com/ovidweb.cgi?T=JS&amp;amp;CSC=Y&amp;amp;NEWS=N&amp;amp;PAGE=fulltext&amp;amp;D=prem&amp;amp;AN=22511918&lt;/url&gt;&lt;url&gt;http://rb6fc7tv6s.search.serialssolutions.com?url_ver=Z39.88-2004&amp;amp;rft_val_fmt=info:ofi/fmt:kev:mtx:journal&amp;amp;rfr_id=info:sid/Ovid:prem&amp;amp;rft.genre=article&amp;amp;rft_id=info:doi/&amp;amp;rft_id=info:pmid/22511918&amp;amp;rft.issn=1932-6203&amp;amp;rft.volume=7&amp;amp;rft.issue=4&amp;amp;rft.spage=e33224&amp;amp;rft.pages=e33224&amp;amp;rft.date=2012&amp;amp;rft.jtitle=PLoS+ONE+%5BElectronic+Resource%5D&amp;amp;rft.atitle=The+co-morbidity+burden+of+children+and+young+adults+with+autism+spectrum+disorders.&amp;amp;rft.aulast=Kohane&lt;/url&gt;&lt;/related-urls&gt;&lt;/urls&gt;&lt;custom2&gt;Source: NLM. PMC3325235&lt;/custom2&gt;&lt;/record&gt;&lt;/Cite&gt;&lt;/EndNote&gt;</w:instrText>
      </w:r>
      <w:r w:rsidR="00542D68">
        <w:fldChar w:fldCharType="separate"/>
      </w:r>
      <w:r w:rsidR="00542D68">
        <w:rPr>
          <w:noProof/>
        </w:rPr>
        <w:t>[</w:t>
      </w:r>
      <w:hyperlink w:anchor="_ENREF_15" w:tooltip="Kohane, 2012 #1392" w:history="1">
        <w:r w:rsidR="00542D68">
          <w:rPr>
            <w:noProof/>
          </w:rPr>
          <w:t>15</w:t>
        </w:r>
      </w:hyperlink>
      <w:r w:rsidR="00542D68">
        <w:rPr>
          <w:noProof/>
        </w:rPr>
        <w:t>]</w:t>
      </w:r>
      <w:r w:rsidR="00542D68">
        <w:fldChar w:fldCharType="end"/>
      </w:r>
      <w:r>
        <w:t xml:space="preserve">. </w:t>
      </w:r>
    </w:p>
    <w:p w14:paraId="7F138545" w14:textId="4859EC1D" w:rsidR="006369EF" w:rsidRDefault="006369EF" w:rsidP="006369EF">
      <w:pPr>
        <w:pStyle w:val="GLBodytext"/>
      </w:pPr>
      <w:r>
        <w:t>In the four studies where mean age was reported, children with ASD averaged between 6 and 10 years.</w:t>
      </w:r>
    </w:p>
    <w:p w14:paraId="2AECA546" w14:textId="38133BB4" w:rsidR="006369EF" w:rsidRDefault="006369EF" w:rsidP="006369EF">
      <w:pPr>
        <w:pStyle w:val="GLBodytext"/>
      </w:pPr>
      <w:r>
        <w:t xml:space="preserve">ASD diagnosis was confirmed by standardised diagnostic instruments in three studies </w:t>
      </w:r>
      <w:r w:rsidR="00542D68">
        <w:fldChar w:fldCharType="begin">
          <w:fldData xml:space="preserve">PEVuZE5vdGU+PENpdGU+PEF1dGhvcj5XYW5nPC9BdXRob3I+PFllYXI+MjAxMTwvWWVhcj48UmVj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</w:fldData>
        </w:fldChar>
      </w:r>
      <w:r w:rsidR="00542D68">
        <w:instrText xml:space="preserve"> ADDIN EN.CITE </w:instrText>
      </w:r>
      <w:r w:rsidR="00542D68">
        <w:fldChar w:fldCharType="begin">
          <w:fldData xml:space="preserve">PEVuZE5vdGU+PENpdGU+PEF1dGhvcj5XYW5nPC9BdXRob3I+PFllYXI+MjAxMTwvWWVhcj48UmVj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r w:rsidR="00542D68">
        <w:rPr>
          <w:noProof/>
        </w:rPr>
        <w:t xml:space="preserve">, </w:t>
      </w:r>
      <w:hyperlink w:anchor="_ENREF_17" w:tooltip="Smith, 2009 #1469" w:history="1">
        <w:r w:rsidR="00542D68">
          <w:rPr>
            <w:noProof/>
          </w:rPr>
          <w:t>17</w:t>
        </w:r>
      </w:hyperlink>
      <w:r w:rsidR="00542D68">
        <w:rPr>
          <w:noProof/>
        </w:rPr>
        <w:t xml:space="preserve">, </w:t>
      </w:r>
      <w:hyperlink w:anchor="_ENREF_18" w:tooltip="Wang, 2011 #16" w:history="1">
        <w:r w:rsidR="00542D68">
          <w:rPr>
            <w:noProof/>
          </w:rPr>
          <w:t>18</w:t>
        </w:r>
      </w:hyperlink>
      <w:r w:rsidR="00542D68">
        <w:rPr>
          <w:noProof/>
        </w:rPr>
        <w:t>]</w:t>
      </w:r>
      <w:r w:rsidR="00542D68">
        <w:fldChar w:fldCharType="end"/>
      </w:r>
      <w:r>
        <w:t xml:space="preserve">, by review of medical records for two studies </w:t>
      </w:r>
      <w:r w:rsidR="00542D68">
        <w:fldChar w:fldCharType="begin">
          <w:fldData xml:space="preserve">PEVuZE5vdGU+PENpdGU+PEF1dGhvcj5JYnJhaGltPC9BdXRob3I+PFllYXI+MjAwOTwvWWVhcj48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</w:fldData>
        </w:fldChar>
      </w:r>
      <w:r w:rsidR="00542D68">
        <w:instrText xml:space="preserve"> ADDIN EN.CITE </w:instrText>
      </w:r>
      <w:r w:rsidR="00542D68">
        <w:fldChar w:fldCharType="begin">
          <w:fldData xml:space="preserve">PEVuZE5vdGU+PENpdGU+PEF1dGhvcj5JYnJhaGltPC9BdXRob3I+PFllYXI+MjAwOTwvWWVhcj48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</w:fldData>
        </w:fldChar>
      </w:r>
      <w:r w:rsidR="00542D68">
        <w:instrText xml:space="preserve"> ADDIN EN.CITE.DATA </w:instrText>
      </w:r>
      <w:r w:rsidR="00542D68">
        <w:fldChar w:fldCharType="end"/>
      </w:r>
      <w:r w:rsidR="00542D68">
        <w:fldChar w:fldCharType="separate"/>
      </w:r>
      <w:r w:rsidR="00542D68">
        <w:rPr>
          <w:noProof/>
        </w:rPr>
        <w:t>[</w:t>
      </w:r>
      <w:hyperlink w:anchor="_ENREF_12" w:tooltip="Ibrahim, 2009 #74" w:history="1">
        <w:r w:rsidR="00542D68">
          <w:rPr>
            <w:noProof/>
          </w:rPr>
          <w:t>12</w:t>
        </w:r>
      </w:hyperlink>
      <w:r w:rsidR="00542D68">
        <w:rPr>
          <w:noProof/>
        </w:rPr>
        <w:t xml:space="preserve">, </w:t>
      </w:r>
      <w:hyperlink w:anchor="_ENREF_15" w:tooltip="Kohane, 2012 #1392" w:history="1">
        <w:r w:rsidR="00542D68">
          <w:rPr>
            <w:noProof/>
          </w:rPr>
          <w:t>15</w:t>
        </w:r>
      </w:hyperlink>
      <w:r w:rsidR="00542D68">
        <w:rPr>
          <w:noProof/>
        </w:rPr>
        <w:t>]</w:t>
      </w:r>
      <w:r w:rsidR="00542D68">
        <w:fldChar w:fldCharType="end"/>
      </w:r>
      <w:r>
        <w:t>, and by parental report of diagnosis</w:t>
      </w:r>
      <w:r w:rsidR="00431253">
        <w:t xml:space="preserve"> made</w:t>
      </w:r>
      <w:r>
        <w:t xml:space="preserve"> by their child’s doctor for one study </w:t>
      </w:r>
      <w:r w:rsidR="00542D68">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instrText xml:space="preserve"> ADDIN EN.CITE </w:instrText>
      </w:r>
      <w:r w:rsidR="00542D68">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instrText xml:space="preserve"> ADDIN EN.CITE.DATA </w:instrText>
      </w:r>
      <w:r w:rsidR="00542D68">
        <w:fldChar w:fldCharType="end"/>
      </w:r>
      <w:r w:rsidR="00542D68">
        <w:fldChar w:fldCharType="separate"/>
      </w:r>
      <w:r w:rsidR="00542D68">
        <w:rPr>
          <w:noProof/>
        </w:rPr>
        <w:t>[</w:t>
      </w:r>
      <w:hyperlink w:anchor="_ENREF_16" w:tooltip="Schieve, 2012 #1118" w:history="1">
        <w:r w:rsidR="00542D68">
          <w:rPr>
            <w:noProof/>
          </w:rPr>
          <w:t>16</w:t>
        </w:r>
      </w:hyperlink>
      <w:r w:rsidR="00542D68">
        <w:rPr>
          <w:noProof/>
        </w:rPr>
        <w:t>]</w:t>
      </w:r>
      <w:r w:rsidR="00542D68">
        <w:fldChar w:fldCharType="end"/>
      </w:r>
      <w:r>
        <w:t>.</w:t>
      </w:r>
    </w:p>
    <w:p w14:paraId="57DAAE81" w14:textId="3D47161E" w:rsidR="0082070E" w:rsidRDefault="00CA5C29" w:rsidP="00840417">
      <w:pPr>
        <w:pStyle w:val="GLBodytext"/>
      </w:pPr>
      <w:r>
        <w:t>Outcome indices for g</w:t>
      </w:r>
      <w:r w:rsidR="0031472E">
        <w:t xml:space="preserve">astrointestinal problems </w:t>
      </w:r>
      <w:r w:rsidR="006369EF">
        <w:t xml:space="preserve">varied </w:t>
      </w:r>
      <w:r w:rsidR="003A2174">
        <w:t>widely</w:t>
      </w:r>
      <w:r w:rsidR="00E45CF1">
        <w:t>. D</w:t>
      </w:r>
      <w:r w:rsidR="00211354">
        <w:t>ifferent s</w:t>
      </w:r>
      <w:r w:rsidR="00C8605C">
        <w:t xml:space="preserve">ummary </w:t>
      </w:r>
      <w:r w:rsidR="007F5E64">
        <w:t>measures of</w:t>
      </w:r>
      <w:r w:rsidR="00211354">
        <w:t xml:space="preserve"> general</w:t>
      </w:r>
      <w:r w:rsidR="007F5E64">
        <w:t xml:space="preserve"> or overall GI symptoms were identified across five of the </w:t>
      </w:r>
      <w:r w:rsidR="003A2174">
        <w:t xml:space="preserve">six appraised primary studies. </w:t>
      </w:r>
      <w:r w:rsidR="007F5E64">
        <w:t>These included</w:t>
      </w:r>
      <w:r w:rsidR="00211354">
        <w:t>:</w:t>
      </w:r>
      <w:r w:rsidR="00C8605C">
        <w:t xml:space="preserve"> </w:t>
      </w:r>
      <w:r w:rsidR="00211354">
        <w:t>lifetime prevalence of (any) GI symptom of interest; cumulative incidence of GI symptoms (</w:t>
      </w:r>
      <w:r w:rsidR="002968F6">
        <w:t xml:space="preserve">over a </w:t>
      </w:r>
      <w:r w:rsidR="00722813">
        <w:t xml:space="preserve">21 </w:t>
      </w:r>
      <w:r w:rsidR="00211354">
        <w:t>year follow up period); diagnosis of bowel disorder; number of GI symptoms; and rates of stomach/intestinal illness over the last two weeks.</w:t>
      </w:r>
      <w:r w:rsidR="007F5E64">
        <w:t xml:space="preserve"> </w:t>
      </w:r>
      <w:r w:rsidR="00913323">
        <w:t>R</w:t>
      </w:r>
      <w:r w:rsidR="009B4338">
        <w:t>ates</w:t>
      </w:r>
      <w:r w:rsidR="002F5164">
        <w:t xml:space="preserve"> </w:t>
      </w:r>
      <w:r w:rsidR="009B4338">
        <w:t xml:space="preserve">of specific GI symptoms </w:t>
      </w:r>
      <w:r w:rsidR="00247D4B">
        <w:t>recalled over</w:t>
      </w:r>
      <w:r w:rsidR="00FC3CC2">
        <w:t xml:space="preserve"> a</w:t>
      </w:r>
      <w:r w:rsidR="00247D4B">
        <w:t xml:space="preserve"> lifetime or</w:t>
      </w:r>
      <w:r w:rsidR="00FC3CC2">
        <w:t xml:space="preserve"> for</w:t>
      </w:r>
      <w:r w:rsidR="00247D4B">
        <w:t xml:space="preserve"> a specified period </w:t>
      </w:r>
      <w:r w:rsidR="009B4338">
        <w:t xml:space="preserve">were also reported </w:t>
      </w:r>
      <w:r w:rsidR="00F67C1F">
        <w:t xml:space="preserve">across </w:t>
      </w:r>
      <w:r w:rsidR="007F6A4F">
        <w:t xml:space="preserve">the </w:t>
      </w:r>
      <w:r w:rsidR="00F67C1F">
        <w:t>four symptom areas</w:t>
      </w:r>
      <w:r w:rsidR="007727C7">
        <w:t xml:space="preserve"> of interest</w:t>
      </w:r>
      <w:r w:rsidR="00F67C1F">
        <w:t>.</w:t>
      </w:r>
      <w:r w:rsidR="009B4338">
        <w:t xml:space="preserve"> Four studies reported rates of constipation; five reported on diarrhoea, encopresis, bowel movements of abnormal stool patterns; five reported </w:t>
      </w:r>
      <w:r w:rsidR="009B4338" w:rsidRPr="007E10ED">
        <w:rPr>
          <w:szCs w:val="22"/>
        </w:rPr>
        <w:t xml:space="preserve">rates of </w:t>
      </w:r>
      <w:proofErr w:type="spellStart"/>
      <w:r w:rsidR="007E10ED" w:rsidRPr="007E10ED">
        <w:rPr>
          <w:szCs w:val="22"/>
        </w:rPr>
        <w:t>gastroesophageal</w:t>
      </w:r>
      <w:proofErr w:type="spellEnd"/>
      <w:r w:rsidR="009B4338" w:rsidRPr="007E10ED">
        <w:rPr>
          <w:szCs w:val="22"/>
        </w:rPr>
        <w:t xml:space="preserve"> reflux (GER) or vomiting; and three studies reported on abdo</w:t>
      </w:r>
      <w:r w:rsidR="009B4338">
        <w:t>minal pain, discomfort or irritability, bloating, or flatulence.</w:t>
      </w:r>
      <w:r w:rsidR="0082070E" w:rsidRPr="0082070E">
        <w:t xml:space="preserve"> </w:t>
      </w:r>
      <w:r w:rsidR="0082070E">
        <w:t xml:space="preserve">Study characteristics are summarised in </w:t>
      </w:r>
      <w:r w:rsidR="0082070E" w:rsidRPr="000F6470">
        <w:rPr>
          <w:b/>
        </w:rPr>
        <w:t>Table 2.3</w:t>
      </w:r>
      <w:r w:rsidR="0082070E">
        <w:t>.</w:t>
      </w:r>
    </w:p>
    <w:p w14:paraId="7B657987" w14:textId="77777777" w:rsidR="0082070E" w:rsidRDefault="0082070E" w:rsidP="00840417">
      <w:pPr>
        <w:pStyle w:val="GLBodytext"/>
        <w:sectPr w:rsidR="0082070E" w:rsidSect="0082070E">
          <w:headerReference w:type="default" r:id="rId20"/>
          <w:pgSz w:w="11900" w:h="16820" w:code="9"/>
          <w:pgMar w:top="1701" w:right="1418" w:bottom="1701" w:left="1701" w:header="567" w:footer="425" w:gutter="284"/>
          <w:cols w:space="720"/>
        </w:sectPr>
      </w:pPr>
    </w:p>
    <w:tbl>
      <w:tblPr>
        <w:tblpPr w:leftFromText="181" w:rightFromText="181" w:vertAnchor="page" w:horzAnchor="page" w:tblpX="1810" w:tblpY="2159"/>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275"/>
        <w:gridCol w:w="1332"/>
        <w:gridCol w:w="1260"/>
        <w:gridCol w:w="952"/>
        <w:gridCol w:w="1134"/>
        <w:gridCol w:w="3402"/>
        <w:gridCol w:w="3119"/>
      </w:tblGrid>
      <w:tr w:rsidR="00777766" w:rsidRPr="00FA56D9" w14:paraId="1CAED5EA" w14:textId="77777777" w:rsidTr="00777019">
        <w:trPr>
          <w:tblHeader/>
        </w:trPr>
        <w:tc>
          <w:tcPr>
            <w:tcW w:w="1101" w:type="dxa"/>
            <w:shd w:val="clear" w:color="auto" w:fill="D9D9D9"/>
            <w:vAlign w:val="center"/>
          </w:tcPr>
          <w:p w14:paraId="6C16F99E" w14:textId="77777777" w:rsidR="00777766" w:rsidRPr="00492F0D" w:rsidRDefault="00777766" w:rsidP="00777019">
            <w:pPr>
              <w:pStyle w:val="TableHeadGreyTintTables"/>
              <w:spacing w:after="40" w:line="240" w:lineRule="auto"/>
              <w:rPr>
                <w:b w:val="0"/>
                <w:sz w:val="18"/>
                <w:szCs w:val="18"/>
              </w:rPr>
            </w:pPr>
            <w:bookmarkStart w:id="434" w:name="_Toc214643174"/>
            <w:bookmarkStart w:id="435" w:name="_Toc216717584"/>
            <w:bookmarkStart w:id="436" w:name="_Toc214643173"/>
            <w:bookmarkStart w:id="437" w:name="_Toc216717583"/>
            <w:r w:rsidRPr="00492F0D">
              <w:rPr>
                <w:b w:val="0"/>
                <w:sz w:val="18"/>
                <w:szCs w:val="18"/>
              </w:rPr>
              <w:lastRenderedPageBreak/>
              <w:t>Reference</w:t>
            </w:r>
          </w:p>
        </w:tc>
        <w:tc>
          <w:tcPr>
            <w:tcW w:w="1275" w:type="dxa"/>
            <w:shd w:val="clear" w:color="auto" w:fill="D9D9D9"/>
            <w:vAlign w:val="center"/>
          </w:tcPr>
          <w:p w14:paraId="487321ED" w14:textId="77777777" w:rsidR="00777766" w:rsidRPr="00492F0D" w:rsidRDefault="00777766" w:rsidP="00777019">
            <w:pPr>
              <w:pStyle w:val="TableHeadGreyTintTables"/>
              <w:spacing w:after="40" w:line="240" w:lineRule="auto"/>
              <w:rPr>
                <w:b w:val="0"/>
                <w:sz w:val="18"/>
                <w:szCs w:val="18"/>
              </w:rPr>
            </w:pPr>
            <w:r w:rsidRPr="00492F0D">
              <w:rPr>
                <w:b w:val="0"/>
                <w:sz w:val="18"/>
                <w:szCs w:val="18"/>
              </w:rPr>
              <w:t xml:space="preserve">Evidence level, design, quality </w:t>
            </w:r>
          </w:p>
        </w:tc>
        <w:tc>
          <w:tcPr>
            <w:tcW w:w="1332" w:type="dxa"/>
            <w:shd w:val="clear" w:color="auto" w:fill="D9D9D9"/>
            <w:vAlign w:val="center"/>
          </w:tcPr>
          <w:p w14:paraId="03E960EF" w14:textId="77777777" w:rsidR="00777766" w:rsidRPr="00492F0D" w:rsidRDefault="00777766" w:rsidP="00777019">
            <w:pPr>
              <w:pStyle w:val="TableHeadGreyTintTables"/>
              <w:spacing w:after="40" w:line="240" w:lineRule="auto"/>
              <w:rPr>
                <w:b w:val="0"/>
                <w:sz w:val="18"/>
                <w:szCs w:val="18"/>
              </w:rPr>
            </w:pPr>
            <w:r w:rsidRPr="00492F0D">
              <w:rPr>
                <w:b w:val="0"/>
                <w:sz w:val="18"/>
                <w:szCs w:val="18"/>
              </w:rPr>
              <w:t>Sample source</w:t>
            </w:r>
          </w:p>
        </w:tc>
        <w:tc>
          <w:tcPr>
            <w:tcW w:w="1260" w:type="dxa"/>
            <w:shd w:val="clear" w:color="auto" w:fill="D9D9D9"/>
            <w:vAlign w:val="center"/>
          </w:tcPr>
          <w:p w14:paraId="2B387084" w14:textId="77777777" w:rsidR="00777766" w:rsidRPr="00492F0D" w:rsidRDefault="00777766" w:rsidP="00777019">
            <w:pPr>
              <w:pStyle w:val="TableHeadGreyTintTables"/>
              <w:spacing w:after="40" w:line="240" w:lineRule="auto"/>
              <w:rPr>
                <w:b w:val="0"/>
                <w:sz w:val="18"/>
                <w:szCs w:val="18"/>
              </w:rPr>
            </w:pPr>
            <w:r w:rsidRPr="00492F0D">
              <w:rPr>
                <w:b w:val="0"/>
                <w:sz w:val="18"/>
                <w:szCs w:val="18"/>
              </w:rPr>
              <w:t>GI outcome assessment</w:t>
            </w:r>
          </w:p>
        </w:tc>
        <w:tc>
          <w:tcPr>
            <w:tcW w:w="952" w:type="dxa"/>
            <w:shd w:val="clear" w:color="auto" w:fill="D9D9D9"/>
            <w:vAlign w:val="center"/>
          </w:tcPr>
          <w:p w14:paraId="2F413A91" w14:textId="77777777" w:rsidR="00777766" w:rsidRPr="00492F0D" w:rsidRDefault="00777766" w:rsidP="00777019">
            <w:pPr>
              <w:pStyle w:val="TableHeadGreyTintTables"/>
              <w:spacing w:after="40" w:line="240" w:lineRule="auto"/>
              <w:rPr>
                <w:b w:val="0"/>
                <w:sz w:val="18"/>
                <w:szCs w:val="18"/>
              </w:rPr>
            </w:pPr>
            <w:r w:rsidRPr="00492F0D">
              <w:rPr>
                <w:b w:val="0"/>
                <w:sz w:val="18"/>
                <w:szCs w:val="18"/>
              </w:rPr>
              <w:t xml:space="preserve">ASD sample </w:t>
            </w:r>
          </w:p>
        </w:tc>
        <w:tc>
          <w:tcPr>
            <w:tcW w:w="1134" w:type="dxa"/>
            <w:shd w:val="clear" w:color="auto" w:fill="D9D9D9"/>
            <w:vAlign w:val="center"/>
          </w:tcPr>
          <w:p w14:paraId="74709282" w14:textId="77777777" w:rsidR="00777766" w:rsidRPr="00492F0D" w:rsidRDefault="00777766" w:rsidP="00777019">
            <w:pPr>
              <w:pStyle w:val="TableHeadGreyTintTables"/>
              <w:spacing w:after="40" w:line="240" w:lineRule="auto"/>
              <w:rPr>
                <w:b w:val="0"/>
                <w:sz w:val="18"/>
                <w:szCs w:val="18"/>
              </w:rPr>
            </w:pPr>
            <w:r w:rsidRPr="00492F0D">
              <w:rPr>
                <w:b w:val="0"/>
                <w:sz w:val="18"/>
                <w:szCs w:val="18"/>
              </w:rPr>
              <w:t>Control group/s</w:t>
            </w:r>
          </w:p>
        </w:tc>
        <w:tc>
          <w:tcPr>
            <w:tcW w:w="3402" w:type="dxa"/>
            <w:shd w:val="clear" w:color="auto" w:fill="D9D9D9"/>
            <w:vAlign w:val="center"/>
          </w:tcPr>
          <w:p w14:paraId="1DB16A28" w14:textId="4DB766B0" w:rsidR="00777766" w:rsidRPr="00492F0D" w:rsidRDefault="00777766" w:rsidP="00777019">
            <w:pPr>
              <w:pStyle w:val="TableHeadGreyTintTables"/>
              <w:spacing w:after="40" w:line="240" w:lineRule="auto"/>
              <w:rPr>
                <w:b w:val="0"/>
                <w:sz w:val="18"/>
                <w:szCs w:val="18"/>
              </w:rPr>
            </w:pPr>
            <w:r w:rsidRPr="00492F0D">
              <w:rPr>
                <w:b w:val="0"/>
                <w:sz w:val="18"/>
                <w:szCs w:val="18"/>
              </w:rPr>
              <w:t xml:space="preserve">Significant differences in GI problems (ASD </w:t>
            </w:r>
            <w:r w:rsidR="000D4A52" w:rsidRPr="00492F0D">
              <w:rPr>
                <w:b w:val="0"/>
                <w:sz w:val="18"/>
                <w:szCs w:val="18"/>
              </w:rPr>
              <w:t>vs.</w:t>
            </w:r>
            <w:r w:rsidRPr="00492F0D">
              <w:rPr>
                <w:b w:val="0"/>
                <w:sz w:val="18"/>
                <w:szCs w:val="18"/>
              </w:rPr>
              <w:t xml:space="preserve"> control/s groups)</w:t>
            </w:r>
          </w:p>
        </w:tc>
        <w:tc>
          <w:tcPr>
            <w:tcW w:w="3119" w:type="dxa"/>
            <w:shd w:val="clear" w:color="auto" w:fill="D9D9D9"/>
            <w:vAlign w:val="center"/>
          </w:tcPr>
          <w:p w14:paraId="3A424DC8" w14:textId="3C83D1E5" w:rsidR="00777766" w:rsidRPr="00492F0D" w:rsidRDefault="00777766" w:rsidP="00777019">
            <w:pPr>
              <w:pStyle w:val="TableHeadGreyTintTables"/>
              <w:spacing w:after="40" w:line="240" w:lineRule="auto"/>
              <w:rPr>
                <w:b w:val="0"/>
                <w:sz w:val="18"/>
                <w:szCs w:val="18"/>
              </w:rPr>
            </w:pPr>
            <w:r w:rsidRPr="00492F0D">
              <w:rPr>
                <w:b w:val="0"/>
                <w:sz w:val="18"/>
                <w:szCs w:val="18"/>
              </w:rPr>
              <w:t xml:space="preserve">No significant difference in GI problems (ASD </w:t>
            </w:r>
            <w:r w:rsidR="000D4A52" w:rsidRPr="00492F0D">
              <w:rPr>
                <w:b w:val="0"/>
                <w:sz w:val="18"/>
                <w:szCs w:val="18"/>
              </w:rPr>
              <w:t>vs.</w:t>
            </w:r>
            <w:r w:rsidRPr="00492F0D">
              <w:rPr>
                <w:b w:val="0"/>
                <w:sz w:val="18"/>
                <w:szCs w:val="18"/>
              </w:rPr>
              <w:t xml:space="preserve"> control/s groups)</w:t>
            </w:r>
          </w:p>
        </w:tc>
      </w:tr>
      <w:tr w:rsidR="00777766" w:rsidRPr="009B7794" w14:paraId="7DE40FBD" w14:textId="77777777" w:rsidTr="00777019">
        <w:tc>
          <w:tcPr>
            <w:tcW w:w="1101" w:type="dxa"/>
            <w:vAlign w:val="center"/>
          </w:tcPr>
          <w:p w14:paraId="7A5126D4" w14:textId="77777777" w:rsidR="00777766" w:rsidRPr="009B7794" w:rsidRDefault="00777766" w:rsidP="00777019">
            <w:pPr>
              <w:pStyle w:val="TableText"/>
              <w:rPr>
                <w:sz w:val="17"/>
                <w:szCs w:val="17"/>
              </w:rPr>
            </w:pPr>
            <w:r w:rsidRPr="009B7794">
              <w:rPr>
                <w:sz w:val="17"/>
                <w:szCs w:val="17"/>
              </w:rPr>
              <w:t xml:space="preserve">Wang et al </w:t>
            </w:r>
            <w:r>
              <w:rPr>
                <w:sz w:val="17"/>
                <w:szCs w:val="17"/>
              </w:rPr>
              <w:fldChar w:fldCharType="begin"/>
            </w:r>
            <w:r>
              <w:rPr>
                <w:sz w:val="17"/>
                <w:szCs w:val="17"/>
              </w:rPr>
              <w:instrText xml:space="preserve"> ADDIN EN.CITE &lt;EndNote&gt;&lt;Cite ExcludeAuth="1"&gt;&lt;Year&gt;2011&lt;/Year&gt;&lt;RecNum&gt;16&lt;/RecNum&gt;&lt;DisplayText&gt;[18]&lt;/DisplayText&gt;&lt;record&gt;&lt;rec-number&gt;16&lt;/rec-number&gt;&lt;foreign-keys&gt;&lt;key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Pr>
                <w:sz w:val="17"/>
                <w:szCs w:val="17"/>
              </w:rPr>
              <w:fldChar w:fldCharType="separate"/>
            </w:r>
            <w:r>
              <w:rPr>
                <w:noProof/>
                <w:sz w:val="17"/>
                <w:szCs w:val="17"/>
              </w:rPr>
              <w:t>[</w:t>
            </w:r>
            <w:hyperlink w:anchor="_ENREF_18" w:tooltip="Wang, 2011 #16" w:history="1">
              <w:r>
                <w:rPr>
                  <w:noProof/>
                  <w:sz w:val="17"/>
                  <w:szCs w:val="17"/>
                </w:rPr>
                <w:t>18</w:t>
              </w:r>
            </w:hyperlink>
            <w:r>
              <w:rPr>
                <w:noProof/>
                <w:sz w:val="17"/>
                <w:szCs w:val="17"/>
              </w:rPr>
              <w:t>]</w:t>
            </w:r>
            <w:r>
              <w:rPr>
                <w:sz w:val="17"/>
                <w:szCs w:val="17"/>
              </w:rPr>
              <w:fldChar w:fldCharType="end"/>
            </w:r>
          </w:p>
        </w:tc>
        <w:tc>
          <w:tcPr>
            <w:tcW w:w="1275" w:type="dxa"/>
            <w:vAlign w:val="center"/>
          </w:tcPr>
          <w:p w14:paraId="164B9565" w14:textId="77777777" w:rsidR="00777766" w:rsidRPr="009B7794" w:rsidRDefault="00777766" w:rsidP="00777019">
            <w:pPr>
              <w:pStyle w:val="GL-Tablebody"/>
              <w:rPr>
                <w:sz w:val="17"/>
                <w:szCs w:val="17"/>
              </w:rPr>
            </w:pPr>
            <w:r w:rsidRPr="009B7794">
              <w:rPr>
                <w:sz w:val="17"/>
                <w:szCs w:val="17"/>
              </w:rPr>
              <w:t>III-2, retrospective cohort;</w:t>
            </w:r>
          </w:p>
          <w:p w14:paraId="6CAEF943" w14:textId="77777777" w:rsidR="00777766" w:rsidRPr="009B7794" w:rsidRDefault="00777766" w:rsidP="00777019">
            <w:pPr>
              <w:pStyle w:val="GL-Tablebody"/>
              <w:rPr>
                <w:sz w:val="17"/>
                <w:szCs w:val="17"/>
              </w:rPr>
            </w:pPr>
            <w:r w:rsidRPr="009B7794">
              <w:rPr>
                <w:b/>
                <w:sz w:val="17"/>
                <w:szCs w:val="17"/>
              </w:rPr>
              <w:t xml:space="preserve">+ </w:t>
            </w:r>
          </w:p>
        </w:tc>
        <w:tc>
          <w:tcPr>
            <w:tcW w:w="1332" w:type="dxa"/>
            <w:vAlign w:val="center"/>
          </w:tcPr>
          <w:p w14:paraId="0F9D7AAD" w14:textId="77777777" w:rsidR="00777766" w:rsidRPr="009B7794" w:rsidRDefault="00777766" w:rsidP="00777019">
            <w:pPr>
              <w:pStyle w:val="GL-Tablebody"/>
              <w:rPr>
                <w:sz w:val="17"/>
                <w:szCs w:val="17"/>
              </w:rPr>
            </w:pPr>
            <w:r w:rsidRPr="009B7794">
              <w:rPr>
                <w:sz w:val="17"/>
                <w:szCs w:val="17"/>
              </w:rPr>
              <w:t xml:space="preserve">national registry of families with multiple members with ASD </w:t>
            </w:r>
          </w:p>
        </w:tc>
        <w:tc>
          <w:tcPr>
            <w:tcW w:w="1260" w:type="dxa"/>
            <w:vAlign w:val="center"/>
          </w:tcPr>
          <w:p w14:paraId="2777F1BA" w14:textId="77777777" w:rsidR="00777766" w:rsidRPr="009B7794" w:rsidRDefault="00777766" w:rsidP="00777019">
            <w:pPr>
              <w:pStyle w:val="GL-Tablebody"/>
              <w:rPr>
                <w:sz w:val="17"/>
                <w:szCs w:val="17"/>
              </w:rPr>
            </w:pPr>
            <w:r w:rsidRPr="009B7794">
              <w:rPr>
                <w:sz w:val="17"/>
                <w:szCs w:val="17"/>
              </w:rPr>
              <w:t>parent-recalled medical history via structured interview</w:t>
            </w:r>
          </w:p>
        </w:tc>
        <w:tc>
          <w:tcPr>
            <w:tcW w:w="952" w:type="dxa"/>
            <w:vAlign w:val="center"/>
          </w:tcPr>
          <w:p w14:paraId="3F812CDC" w14:textId="77777777" w:rsidR="00777766" w:rsidRPr="009B7794" w:rsidRDefault="00777766" w:rsidP="00777019">
            <w:pPr>
              <w:pStyle w:val="GL-Tablebody"/>
              <w:rPr>
                <w:sz w:val="17"/>
                <w:szCs w:val="17"/>
              </w:rPr>
            </w:pPr>
            <w:r w:rsidRPr="009B7794">
              <w:rPr>
                <w:sz w:val="17"/>
                <w:szCs w:val="17"/>
              </w:rPr>
              <w:t xml:space="preserve">n=589 with ASD </w:t>
            </w:r>
          </w:p>
        </w:tc>
        <w:tc>
          <w:tcPr>
            <w:tcW w:w="1134" w:type="dxa"/>
            <w:vAlign w:val="center"/>
          </w:tcPr>
          <w:p w14:paraId="59A2C7EA" w14:textId="77777777" w:rsidR="00777766" w:rsidRPr="009B7794" w:rsidRDefault="00777766" w:rsidP="00777019">
            <w:pPr>
              <w:pStyle w:val="GL-Tablebody"/>
              <w:rPr>
                <w:sz w:val="17"/>
                <w:szCs w:val="17"/>
              </w:rPr>
            </w:pPr>
            <w:r w:rsidRPr="009B7794">
              <w:rPr>
                <w:sz w:val="17"/>
                <w:szCs w:val="17"/>
              </w:rPr>
              <w:t>n=163 siblings</w:t>
            </w:r>
            <w:r>
              <w:rPr>
                <w:sz w:val="17"/>
                <w:szCs w:val="17"/>
              </w:rPr>
              <w:t xml:space="preserve"> without ASD</w:t>
            </w:r>
          </w:p>
        </w:tc>
        <w:tc>
          <w:tcPr>
            <w:tcW w:w="3402" w:type="dxa"/>
            <w:vAlign w:val="center"/>
          </w:tcPr>
          <w:p w14:paraId="54DC4D99" w14:textId="1E9C9FF1" w:rsidR="00777766" w:rsidRPr="009B7794" w:rsidRDefault="00777766" w:rsidP="00777019">
            <w:pPr>
              <w:pStyle w:val="GL-Tablebody"/>
              <w:rPr>
                <w:sz w:val="17"/>
                <w:szCs w:val="17"/>
              </w:rPr>
            </w:pPr>
            <w:r w:rsidRPr="009B7794">
              <w:rPr>
                <w:sz w:val="17"/>
                <w:szCs w:val="17"/>
              </w:rPr>
              <w:t>Higher lifetime prevalence of GI problems</w:t>
            </w:r>
            <w:r>
              <w:rPr>
                <w:sz w:val="17"/>
                <w:szCs w:val="17"/>
              </w:rPr>
              <w:t xml:space="preserve"> for ASD</w:t>
            </w:r>
            <w:r w:rsidRPr="009B7794">
              <w:rPr>
                <w:sz w:val="17"/>
                <w:szCs w:val="17"/>
              </w:rPr>
              <w:t xml:space="preserve"> (42%) </w:t>
            </w:r>
            <w:r w:rsidR="000D4A52" w:rsidRPr="009B7794">
              <w:rPr>
                <w:sz w:val="17"/>
                <w:szCs w:val="17"/>
              </w:rPr>
              <w:t>vs.</w:t>
            </w:r>
            <w:r w:rsidRPr="009B7794">
              <w:rPr>
                <w:sz w:val="17"/>
                <w:szCs w:val="17"/>
              </w:rPr>
              <w:t xml:space="preserve"> </w:t>
            </w:r>
            <w:proofErr w:type="gramStart"/>
            <w:r>
              <w:rPr>
                <w:sz w:val="17"/>
                <w:szCs w:val="17"/>
              </w:rPr>
              <w:t>non ASD</w:t>
            </w:r>
            <w:proofErr w:type="gramEnd"/>
            <w:r>
              <w:rPr>
                <w:sz w:val="17"/>
                <w:szCs w:val="17"/>
              </w:rPr>
              <w:t xml:space="preserve"> group</w:t>
            </w:r>
            <w:r w:rsidRPr="009B7794">
              <w:rPr>
                <w:sz w:val="17"/>
                <w:szCs w:val="17"/>
              </w:rPr>
              <w:t xml:space="preserve"> (12%)</w:t>
            </w:r>
          </w:p>
          <w:p w14:paraId="2299CE82" w14:textId="77777777" w:rsidR="00777766" w:rsidRPr="009B7794" w:rsidRDefault="00777766" w:rsidP="00777019">
            <w:pPr>
              <w:pStyle w:val="GL-Tablebody"/>
              <w:rPr>
                <w:sz w:val="17"/>
                <w:szCs w:val="17"/>
              </w:rPr>
            </w:pPr>
            <w:r w:rsidRPr="009B7794">
              <w:rPr>
                <w:sz w:val="17"/>
                <w:szCs w:val="17"/>
              </w:rPr>
              <w:t>Higher lifetime prevalence of:</w:t>
            </w:r>
          </w:p>
          <w:p w14:paraId="01942899" w14:textId="77777777" w:rsidR="00777766" w:rsidRPr="009B7794" w:rsidRDefault="00777766" w:rsidP="00777019">
            <w:pPr>
              <w:pStyle w:val="GL-Tablebody"/>
              <w:rPr>
                <w:sz w:val="17"/>
                <w:szCs w:val="17"/>
              </w:rPr>
            </w:pPr>
            <w:r w:rsidRPr="009B7794">
              <w:rPr>
                <w:sz w:val="17"/>
                <w:szCs w:val="17"/>
              </w:rPr>
              <w:t xml:space="preserve">- </w:t>
            </w:r>
            <w:proofErr w:type="gramStart"/>
            <w:r w:rsidRPr="009B7794">
              <w:rPr>
                <w:sz w:val="17"/>
                <w:szCs w:val="17"/>
              </w:rPr>
              <w:t>constipation</w:t>
            </w:r>
            <w:proofErr w:type="gramEnd"/>
            <w:r w:rsidRPr="009B7794">
              <w:rPr>
                <w:sz w:val="17"/>
                <w:szCs w:val="17"/>
              </w:rPr>
              <w:t xml:space="preserve"> (20%) </w:t>
            </w:r>
          </w:p>
          <w:p w14:paraId="2BE6211E" w14:textId="77777777" w:rsidR="00777766" w:rsidRPr="009B7794" w:rsidRDefault="00777766" w:rsidP="00777019">
            <w:pPr>
              <w:pStyle w:val="GL-Tablebody"/>
              <w:rPr>
                <w:sz w:val="17"/>
                <w:szCs w:val="17"/>
              </w:rPr>
            </w:pPr>
            <w:r w:rsidRPr="009B7794">
              <w:rPr>
                <w:sz w:val="17"/>
                <w:szCs w:val="17"/>
              </w:rPr>
              <w:t xml:space="preserve">- </w:t>
            </w:r>
            <w:proofErr w:type="gramStart"/>
            <w:r w:rsidRPr="009B7794">
              <w:rPr>
                <w:sz w:val="17"/>
                <w:szCs w:val="17"/>
              </w:rPr>
              <w:t>chronic</w:t>
            </w:r>
            <w:proofErr w:type="gramEnd"/>
            <w:r w:rsidRPr="009B7794">
              <w:rPr>
                <w:sz w:val="17"/>
                <w:szCs w:val="17"/>
              </w:rPr>
              <w:t xml:space="preserve"> diarrhoea (19%)</w:t>
            </w:r>
          </w:p>
        </w:tc>
        <w:tc>
          <w:tcPr>
            <w:tcW w:w="3119" w:type="dxa"/>
            <w:vAlign w:val="center"/>
          </w:tcPr>
          <w:p w14:paraId="369143D5" w14:textId="2BCA5F54" w:rsidR="00777766" w:rsidRPr="009B7794" w:rsidRDefault="000D4A52" w:rsidP="00777019">
            <w:pPr>
              <w:pStyle w:val="GL-Tablebody"/>
              <w:rPr>
                <w:sz w:val="17"/>
                <w:szCs w:val="17"/>
              </w:rPr>
            </w:pPr>
            <w:r>
              <w:rPr>
                <w:sz w:val="17"/>
                <w:szCs w:val="17"/>
              </w:rPr>
              <w:t xml:space="preserve">No difference in </w:t>
            </w:r>
            <w:proofErr w:type="spellStart"/>
            <w:r>
              <w:rPr>
                <w:sz w:val="17"/>
                <w:szCs w:val="17"/>
              </w:rPr>
              <w:t>gastroe</w:t>
            </w:r>
            <w:r w:rsidR="00777766" w:rsidRPr="009B7794">
              <w:rPr>
                <w:sz w:val="17"/>
                <w:szCs w:val="17"/>
              </w:rPr>
              <w:t>sophageal</w:t>
            </w:r>
            <w:proofErr w:type="spellEnd"/>
            <w:r>
              <w:rPr>
                <w:sz w:val="17"/>
                <w:szCs w:val="17"/>
              </w:rPr>
              <w:t xml:space="preserve"> </w:t>
            </w:r>
            <w:r w:rsidR="00777766" w:rsidRPr="009B7794">
              <w:rPr>
                <w:sz w:val="17"/>
                <w:szCs w:val="17"/>
              </w:rPr>
              <w:t>reflux (GER)</w:t>
            </w:r>
          </w:p>
        </w:tc>
      </w:tr>
      <w:tr w:rsidR="00777766" w:rsidRPr="009B7794" w14:paraId="1AE3E993" w14:textId="77777777" w:rsidTr="00777019">
        <w:tc>
          <w:tcPr>
            <w:tcW w:w="1101" w:type="dxa"/>
            <w:vAlign w:val="center"/>
          </w:tcPr>
          <w:p w14:paraId="313CC796" w14:textId="77777777" w:rsidR="00777766" w:rsidRPr="009B7794" w:rsidRDefault="00777766" w:rsidP="00777019">
            <w:pPr>
              <w:pStyle w:val="TableText"/>
              <w:rPr>
                <w:sz w:val="17"/>
                <w:szCs w:val="17"/>
              </w:rPr>
            </w:pPr>
            <w:r w:rsidRPr="009B7794">
              <w:rPr>
                <w:sz w:val="17"/>
                <w:szCs w:val="17"/>
              </w:rPr>
              <w:t xml:space="preserve">Ibrahim et al </w:t>
            </w:r>
            <w:r>
              <w:rPr>
                <w:sz w:val="17"/>
                <w:szCs w:val="17"/>
              </w:rPr>
              <w:fldChar w:fldCharType="begin"/>
            </w:r>
            <w:r>
              <w:rPr>
                <w:sz w:val="17"/>
                <w:szCs w:val="17"/>
              </w:rPr>
              <w:instrText xml:space="preserve"> ADDIN EN.CITE &lt;EndNote&gt;&lt;Cite ExcludeAuth="1"&gt;&lt;Year&gt;2009&lt;/Year&gt;&lt;RecNum&gt;74&lt;/RecNum&gt;&lt;DisplayText&gt;[12]&lt;/DisplayText&gt;&lt;record&gt;&lt;rec-number&gt;74&lt;/rec-number&gt;&lt;foreign-keys&gt;&lt;key app="EN" db-id="t0st5eseyzdvrhexz02pd5s15d2t9apav2ft"&gt;74&lt;/key&gt;&lt;/foreign-keys&gt;&lt;ref-type name="Journal Article"&gt;17&lt;/ref-type&gt;&lt;contributors&gt;&lt;authors&gt;&lt;author&gt;Ibrahim, Samar H.&lt;/author&gt;&lt;author&gt;Voigt, Robert G.&lt;/author&gt;&lt;author&gt;Katusic, Slavica K.&lt;/author&gt;&lt;author&gt;Weaver, Amy L.&lt;/author&gt;&lt;author&gt;Barbaresi, William J.&lt;/author&gt;&lt;/authors&gt;&lt;/contributors&gt;&lt;auth-address&gt;Division of Pediatric Gastroenterology, Department of Pediatric and Adolescent Medicine, Mayo Clinic, Rochester, Minnesota 55905, USA. ibrahim.samar@mayo.edu&lt;/auth-address&gt;&lt;titles&gt;&lt;title&gt;Incidence of gastrointestinal symptoms in children with autism: a population-based study&lt;/title&gt;&lt;secondary-title&gt;Pediatrics&lt;/secondary-title&gt;&lt;/titles&gt;&lt;periodical&gt;&lt;full-title&gt;Pediatrics&lt;/full-title&gt;&lt;/periodical&gt;&lt;pages&gt;680-6&lt;/pages&gt;&lt;volume&gt;124&lt;/volume&gt;&lt;number&gt;2&lt;/number&gt;&lt;dates&gt;&lt;year&gt;2009&lt;/year&gt;&lt;pub-dates&gt;&lt;date&gt;Aug&lt;/date&gt;&lt;/pub-dates&gt;&lt;/dates&gt;&lt;accession-num&gt;19651585&lt;/accession-num&gt;&lt;work-type&gt;Research Support, N.I.H., Extramural&amp;#xD;Research Support, Non-U.S. Gov&amp;apos;t&lt;/work-type&gt;&lt;urls&gt;&lt;related-urls&gt;&lt;url&gt;http://ovidsp.ovid.com/ovidweb.cgi?T=JS&amp;amp;CSC=Y&amp;amp;NEWS=N&amp;amp;PAGE=fulltext&amp;amp;D=medl&amp;amp;AN=19651585&lt;/url&gt;&lt;url&gt;http://rb6fc7tv6s.search.serialssolutions.com?url_ver=Z39.88-2004&amp;amp;rft_val_fmt=info:ofi/fmt:kev:mtx:journal&amp;amp;rfr_id=info:sid/Ovid:medl&amp;amp;rft.genre=article&amp;amp;rft_id=info:doi/&amp;amp;rft_id=info:pmid/19651585&amp;amp;rft.issn=0031-4005&amp;amp;rft.volume=124&amp;amp;rft.issue=2&amp;amp;rft.spage=680&amp;amp;rft.pages=680-6&amp;amp;rft.date=2009&amp;amp;rft.jtitle=Pediatrics&amp;amp;rft.atitle=Incidence+of+gastrointestinal+symptoms+in+children+with+autism%3A+a+population-based+study.&amp;amp;rft.aulast=Ibrahim&lt;/url&gt;&lt;/related-urls&gt;&lt;/urls&gt;&lt;custom2&gt;Source: NLM. NIHMS138850&amp;#xD;Source: NLM. PMC2747040&lt;/custom2&gt;&lt;/record&gt;&lt;/Cite&gt;&lt;/EndNote&gt;</w:instrText>
            </w:r>
            <w:r>
              <w:rPr>
                <w:sz w:val="17"/>
                <w:szCs w:val="17"/>
              </w:rPr>
              <w:fldChar w:fldCharType="separate"/>
            </w:r>
            <w:r>
              <w:rPr>
                <w:noProof/>
                <w:sz w:val="17"/>
                <w:szCs w:val="17"/>
              </w:rPr>
              <w:t>[</w:t>
            </w:r>
            <w:hyperlink w:anchor="_ENREF_12" w:tooltip="Ibrahim, 2009 #74" w:history="1">
              <w:r>
                <w:rPr>
                  <w:noProof/>
                  <w:sz w:val="17"/>
                  <w:szCs w:val="17"/>
                </w:rPr>
                <w:t>12</w:t>
              </w:r>
            </w:hyperlink>
            <w:r>
              <w:rPr>
                <w:noProof/>
                <w:sz w:val="17"/>
                <w:szCs w:val="17"/>
              </w:rPr>
              <w:t>]</w:t>
            </w:r>
            <w:r>
              <w:rPr>
                <w:sz w:val="17"/>
                <w:szCs w:val="17"/>
              </w:rPr>
              <w:fldChar w:fldCharType="end"/>
            </w:r>
          </w:p>
        </w:tc>
        <w:tc>
          <w:tcPr>
            <w:tcW w:w="1275" w:type="dxa"/>
            <w:vAlign w:val="center"/>
          </w:tcPr>
          <w:p w14:paraId="03C19E23" w14:textId="77777777" w:rsidR="00777766" w:rsidRPr="009B7794" w:rsidRDefault="00777766" w:rsidP="00777019">
            <w:pPr>
              <w:pStyle w:val="GL-Tablebody"/>
              <w:rPr>
                <w:sz w:val="17"/>
                <w:szCs w:val="17"/>
              </w:rPr>
            </w:pPr>
            <w:r w:rsidRPr="009B7794">
              <w:rPr>
                <w:sz w:val="17"/>
                <w:szCs w:val="17"/>
              </w:rPr>
              <w:t>III-2,</w:t>
            </w:r>
          </w:p>
          <w:p w14:paraId="35DC539F" w14:textId="77777777" w:rsidR="00777766" w:rsidRPr="009B7794" w:rsidRDefault="00777766" w:rsidP="00777019">
            <w:pPr>
              <w:pStyle w:val="GL-Tablebody"/>
              <w:rPr>
                <w:sz w:val="17"/>
                <w:szCs w:val="17"/>
              </w:rPr>
            </w:pPr>
            <w:r w:rsidRPr="009B7794">
              <w:rPr>
                <w:sz w:val="17"/>
                <w:szCs w:val="17"/>
              </w:rPr>
              <w:t>retrospective cohort;</w:t>
            </w:r>
          </w:p>
          <w:p w14:paraId="6080C95C" w14:textId="77777777" w:rsidR="00777766" w:rsidRPr="009B7794" w:rsidRDefault="00777766" w:rsidP="00777019">
            <w:pPr>
              <w:pStyle w:val="GL-Tablebody"/>
              <w:rPr>
                <w:b/>
                <w:sz w:val="17"/>
                <w:szCs w:val="17"/>
              </w:rPr>
            </w:pPr>
            <w:r w:rsidRPr="009B7794">
              <w:rPr>
                <w:b/>
                <w:sz w:val="17"/>
                <w:szCs w:val="17"/>
              </w:rPr>
              <w:t xml:space="preserve">? </w:t>
            </w:r>
          </w:p>
        </w:tc>
        <w:tc>
          <w:tcPr>
            <w:tcW w:w="1332" w:type="dxa"/>
            <w:vAlign w:val="center"/>
          </w:tcPr>
          <w:p w14:paraId="47B9BD04" w14:textId="77777777" w:rsidR="00777766" w:rsidRPr="009B7794" w:rsidRDefault="00777766" w:rsidP="00777019">
            <w:pPr>
              <w:pStyle w:val="GL-Tablebody"/>
              <w:rPr>
                <w:sz w:val="17"/>
                <w:szCs w:val="17"/>
              </w:rPr>
            </w:pPr>
            <w:r w:rsidRPr="009B7794">
              <w:rPr>
                <w:sz w:val="17"/>
                <w:szCs w:val="17"/>
              </w:rPr>
              <w:t>population-based cohort of residents from one county</w:t>
            </w:r>
          </w:p>
        </w:tc>
        <w:tc>
          <w:tcPr>
            <w:tcW w:w="1260" w:type="dxa"/>
            <w:vAlign w:val="center"/>
          </w:tcPr>
          <w:p w14:paraId="3B952030" w14:textId="77777777" w:rsidR="00777766" w:rsidRPr="009B7794" w:rsidRDefault="00777766" w:rsidP="00777019">
            <w:pPr>
              <w:pStyle w:val="GL-Tablebody"/>
              <w:rPr>
                <w:sz w:val="17"/>
                <w:szCs w:val="17"/>
              </w:rPr>
            </w:pPr>
            <w:r w:rsidRPr="009B7794">
              <w:rPr>
                <w:sz w:val="17"/>
                <w:szCs w:val="17"/>
              </w:rPr>
              <w:t>review of all inpatient and outpatient records</w:t>
            </w:r>
          </w:p>
        </w:tc>
        <w:tc>
          <w:tcPr>
            <w:tcW w:w="952" w:type="dxa"/>
            <w:vAlign w:val="center"/>
          </w:tcPr>
          <w:p w14:paraId="6300B431" w14:textId="77777777" w:rsidR="00777766" w:rsidRPr="009B7794" w:rsidRDefault="00777766" w:rsidP="00777019">
            <w:pPr>
              <w:pStyle w:val="GL-Tablebody"/>
              <w:rPr>
                <w:sz w:val="17"/>
                <w:szCs w:val="17"/>
              </w:rPr>
            </w:pPr>
            <w:r w:rsidRPr="009B7794">
              <w:rPr>
                <w:sz w:val="17"/>
                <w:szCs w:val="17"/>
              </w:rPr>
              <w:t>n=124 with ASD</w:t>
            </w:r>
          </w:p>
          <w:p w14:paraId="2D0DA514" w14:textId="77777777" w:rsidR="00777766" w:rsidRPr="009B7794" w:rsidRDefault="00777766" w:rsidP="00777019">
            <w:pPr>
              <w:pStyle w:val="GL-Tablebody"/>
              <w:rPr>
                <w:sz w:val="17"/>
                <w:szCs w:val="17"/>
              </w:rPr>
            </w:pPr>
          </w:p>
        </w:tc>
        <w:tc>
          <w:tcPr>
            <w:tcW w:w="1134" w:type="dxa"/>
            <w:vAlign w:val="center"/>
          </w:tcPr>
          <w:p w14:paraId="7F82AB9B" w14:textId="77777777" w:rsidR="00777766" w:rsidRPr="009B7794" w:rsidRDefault="00777766" w:rsidP="00777019">
            <w:pPr>
              <w:pStyle w:val="GL-Tablebody"/>
              <w:rPr>
                <w:sz w:val="17"/>
                <w:szCs w:val="17"/>
              </w:rPr>
            </w:pPr>
            <w:r w:rsidRPr="009B7794">
              <w:rPr>
                <w:sz w:val="17"/>
                <w:szCs w:val="17"/>
              </w:rPr>
              <w:t>n=248 without ASD</w:t>
            </w:r>
          </w:p>
        </w:tc>
        <w:tc>
          <w:tcPr>
            <w:tcW w:w="3402" w:type="dxa"/>
            <w:vAlign w:val="center"/>
          </w:tcPr>
          <w:p w14:paraId="52FE541E" w14:textId="77777777" w:rsidR="00777766" w:rsidRPr="009B7794" w:rsidRDefault="00777766" w:rsidP="00777019">
            <w:pPr>
              <w:pStyle w:val="GLTabletextdashed"/>
              <w:rPr>
                <w:sz w:val="17"/>
                <w:szCs w:val="17"/>
              </w:rPr>
            </w:pPr>
            <w:r w:rsidRPr="009B7794">
              <w:rPr>
                <w:sz w:val="17"/>
                <w:szCs w:val="17"/>
              </w:rPr>
              <w:t>Higher rates for ASD group than control group for cumulative incidence of:</w:t>
            </w:r>
          </w:p>
          <w:p w14:paraId="01EDD1A7" w14:textId="77777777" w:rsidR="00777766" w:rsidRPr="009B7794" w:rsidRDefault="00777766" w:rsidP="00777019">
            <w:pPr>
              <w:pStyle w:val="GL-Tablebody"/>
              <w:rPr>
                <w:sz w:val="17"/>
                <w:szCs w:val="17"/>
              </w:rPr>
            </w:pPr>
            <w:r w:rsidRPr="009B7794">
              <w:rPr>
                <w:sz w:val="17"/>
                <w:szCs w:val="17"/>
              </w:rPr>
              <w:t xml:space="preserve">- </w:t>
            </w:r>
            <w:proofErr w:type="gramStart"/>
            <w:r w:rsidRPr="009B7794">
              <w:rPr>
                <w:sz w:val="17"/>
                <w:szCs w:val="17"/>
              </w:rPr>
              <w:t>constipation</w:t>
            </w:r>
            <w:proofErr w:type="gramEnd"/>
            <w:r w:rsidRPr="009B7794">
              <w:rPr>
                <w:sz w:val="17"/>
                <w:szCs w:val="17"/>
              </w:rPr>
              <w:t xml:space="preserve"> (33.9%)</w:t>
            </w:r>
          </w:p>
        </w:tc>
        <w:tc>
          <w:tcPr>
            <w:tcW w:w="3119" w:type="dxa"/>
            <w:vAlign w:val="center"/>
          </w:tcPr>
          <w:p w14:paraId="1B90A37A" w14:textId="77777777" w:rsidR="00777766" w:rsidRPr="009B7794" w:rsidRDefault="00777766" w:rsidP="00777019">
            <w:pPr>
              <w:pStyle w:val="GL-Tablebody"/>
              <w:rPr>
                <w:sz w:val="17"/>
                <w:szCs w:val="17"/>
              </w:rPr>
            </w:pPr>
            <w:r w:rsidRPr="009B7794">
              <w:rPr>
                <w:sz w:val="17"/>
                <w:szCs w:val="17"/>
              </w:rPr>
              <w:t>No differences in cumulative incidence of GI symptoms</w:t>
            </w:r>
          </w:p>
          <w:p w14:paraId="16DC2E75" w14:textId="77777777" w:rsidR="00777766" w:rsidRPr="009B7794" w:rsidRDefault="00777766" w:rsidP="00777019">
            <w:pPr>
              <w:pStyle w:val="GL-Tablebody"/>
              <w:rPr>
                <w:sz w:val="17"/>
                <w:szCs w:val="17"/>
              </w:rPr>
            </w:pPr>
            <w:r w:rsidRPr="009B7794">
              <w:rPr>
                <w:sz w:val="17"/>
                <w:szCs w:val="17"/>
              </w:rPr>
              <w:t>No difference in cumulative incidence of:</w:t>
            </w:r>
          </w:p>
          <w:p w14:paraId="17EEEC4A" w14:textId="77777777" w:rsidR="00777766" w:rsidRPr="009B7794" w:rsidRDefault="00777766" w:rsidP="00777019">
            <w:pPr>
              <w:pStyle w:val="GL-Tablebody"/>
              <w:rPr>
                <w:sz w:val="17"/>
                <w:szCs w:val="17"/>
              </w:rPr>
            </w:pPr>
            <w:r w:rsidRPr="009B7794">
              <w:rPr>
                <w:sz w:val="17"/>
                <w:szCs w:val="17"/>
              </w:rPr>
              <w:t>- diarrhoea</w:t>
            </w:r>
          </w:p>
          <w:p w14:paraId="43EB85AF" w14:textId="77777777" w:rsidR="00777766" w:rsidRPr="009B7794" w:rsidRDefault="00777766" w:rsidP="00777019">
            <w:pPr>
              <w:pStyle w:val="GL-Tablebody"/>
              <w:rPr>
                <w:sz w:val="17"/>
                <w:szCs w:val="17"/>
              </w:rPr>
            </w:pPr>
            <w:r w:rsidRPr="009B7794">
              <w:rPr>
                <w:sz w:val="17"/>
                <w:szCs w:val="17"/>
              </w:rPr>
              <w:t xml:space="preserve">- GER or vomiting </w:t>
            </w:r>
          </w:p>
          <w:p w14:paraId="3D746A42" w14:textId="77777777" w:rsidR="00777766" w:rsidRPr="009B7794" w:rsidRDefault="00777766" w:rsidP="00777019">
            <w:pPr>
              <w:pStyle w:val="GL-Tablebody"/>
              <w:rPr>
                <w:sz w:val="17"/>
                <w:szCs w:val="17"/>
              </w:rPr>
            </w:pPr>
            <w:r w:rsidRPr="009B7794">
              <w:rPr>
                <w:sz w:val="17"/>
                <w:szCs w:val="17"/>
              </w:rPr>
              <w:t>- abdominal bloating</w:t>
            </w:r>
          </w:p>
          <w:p w14:paraId="361D3E18" w14:textId="77777777" w:rsidR="00777766" w:rsidRPr="009B7794" w:rsidRDefault="00777766" w:rsidP="00777019">
            <w:pPr>
              <w:pStyle w:val="GL-Tablebody"/>
              <w:rPr>
                <w:sz w:val="17"/>
                <w:szCs w:val="17"/>
              </w:rPr>
            </w:pPr>
            <w:r w:rsidRPr="009B7794">
              <w:rPr>
                <w:sz w:val="17"/>
                <w:szCs w:val="17"/>
              </w:rPr>
              <w:t>- discomfort, irritability</w:t>
            </w:r>
          </w:p>
        </w:tc>
      </w:tr>
      <w:tr w:rsidR="00777766" w:rsidRPr="009B7794" w14:paraId="3FEF21A2" w14:textId="77777777" w:rsidTr="00777019">
        <w:trPr>
          <w:trHeight w:val="694"/>
        </w:trPr>
        <w:tc>
          <w:tcPr>
            <w:tcW w:w="1101" w:type="dxa"/>
            <w:tcBorders>
              <w:bottom w:val="single" w:sz="4" w:space="0" w:color="auto"/>
            </w:tcBorders>
            <w:vAlign w:val="center"/>
          </w:tcPr>
          <w:p w14:paraId="3484717D" w14:textId="77777777" w:rsidR="00777766" w:rsidRPr="009B7794" w:rsidRDefault="00777766" w:rsidP="00777019">
            <w:pPr>
              <w:pStyle w:val="GL-Tablebody"/>
              <w:rPr>
                <w:sz w:val="17"/>
                <w:szCs w:val="17"/>
              </w:rPr>
            </w:pPr>
            <w:proofErr w:type="spellStart"/>
            <w:r w:rsidRPr="009B7794">
              <w:rPr>
                <w:sz w:val="17"/>
                <w:szCs w:val="17"/>
              </w:rPr>
              <w:t>Valicenti</w:t>
            </w:r>
            <w:proofErr w:type="spellEnd"/>
            <w:r w:rsidRPr="009B7794">
              <w:rPr>
                <w:sz w:val="17"/>
                <w:szCs w:val="17"/>
              </w:rPr>
              <w:t xml:space="preserve">-McDermott et al </w:t>
            </w:r>
            <w:r>
              <w:rPr>
                <w:sz w:val="17"/>
                <w:szCs w:val="17"/>
              </w:rPr>
              <w:fldChar w:fldCharType="begin"/>
            </w:r>
            <w:r>
              <w:rPr>
                <w:sz w:val="17"/>
                <w:szCs w:val="17"/>
              </w:rPr>
              <w:instrText xml:space="preserve"> ADDIN EN.CITE &lt;EndNote&gt;&lt;Cite ExcludeAuth="1"&gt;&lt;Year&gt;2006&lt;/Year&gt;&lt;RecNum&gt;1452&lt;/RecNum&gt;&lt;DisplayText&gt;[10]&lt;/DisplayText&gt;&lt;record&gt;&lt;rec-number&gt;1452&lt;/rec-number&gt;&lt;foreign-keys&gt;&lt;key app="EN" db-id="t0st5eseyzdvrhexz02pd5s15d2t9apav2ft"&gt;1452&lt;/key&gt;&lt;/foreign-keys&gt;&lt;ref-type name="Journal Article"&gt;17&lt;/ref-type&gt;&lt;contributors&gt;&lt;authors&gt;&lt;author&gt;Valicenti-McDermott, M.&lt;/author&gt;&lt;author&gt;McVicar, K.&lt;/author&gt;&lt;author&gt;Rapin, I.&lt;/author&gt;&lt;author&gt;Wershil, B. K.&lt;/author&gt;&lt;author&gt;Cohen, H.&lt;/author&gt;&lt;author&gt;Shinnar, S.&lt;/author&gt;&lt;/authors&gt;&lt;/contributors&gt;&lt;titles&gt;&lt;title&gt;Frequency of gastrointestinal symptoms in children with autistic spectrum disorders and association with family history of autoimmune disease&lt;/title&gt;&lt;secondary-title&gt;Journal of Developmental and Behavioral Pediatrics&lt;/secondary-title&gt;&lt;/titles&gt;&lt;periodical&gt;&lt;full-title&gt;Journal of Developmental and Behavioral Pediatrics&lt;/full-title&gt;&lt;/periodical&gt;&lt;pages&gt;S128-S136&lt;/pages&gt;&lt;volume&gt;27&lt;/volume&gt;&lt;number&gt;2&lt;/number&gt;&lt;dates&gt;&lt;year&gt;2006&lt;/year&gt;&lt;pub-dates&gt;&lt;date&gt;Apr&lt;/date&gt;&lt;/pub-dates&gt;&lt;/dates&gt;&lt;isbn&gt;0196-206X&lt;/isbn&gt;&lt;accession-num&gt;WOS:000237742300011&lt;/accession-num&gt;&lt;urls&gt;&lt;/urls&gt;&lt;/record&gt;&lt;/Cite&gt;&lt;/EndNote&gt;</w:instrText>
            </w:r>
            <w:r>
              <w:rPr>
                <w:sz w:val="17"/>
                <w:szCs w:val="17"/>
              </w:rPr>
              <w:fldChar w:fldCharType="separate"/>
            </w:r>
            <w:r>
              <w:rPr>
                <w:noProof/>
                <w:sz w:val="17"/>
                <w:szCs w:val="17"/>
              </w:rPr>
              <w:t>[</w:t>
            </w:r>
            <w:hyperlink w:anchor="_ENREF_10" w:tooltip="Valicenti-McDermott, 2006 #1452" w:history="1">
              <w:r>
                <w:rPr>
                  <w:noProof/>
                  <w:sz w:val="17"/>
                  <w:szCs w:val="17"/>
                </w:rPr>
                <w:t>10</w:t>
              </w:r>
            </w:hyperlink>
            <w:r>
              <w:rPr>
                <w:noProof/>
                <w:sz w:val="17"/>
                <w:szCs w:val="17"/>
              </w:rPr>
              <w:t>]</w:t>
            </w:r>
            <w:r>
              <w:rPr>
                <w:sz w:val="17"/>
                <w:szCs w:val="17"/>
              </w:rPr>
              <w:fldChar w:fldCharType="end"/>
            </w:r>
          </w:p>
        </w:tc>
        <w:tc>
          <w:tcPr>
            <w:tcW w:w="1275" w:type="dxa"/>
            <w:tcBorders>
              <w:bottom w:val="single" w:sz="4" w:space="0" w:color="auto"/>
            </w:tcBorders>
            <w:vAlign w:val="center"/>
          </w:tcPr>
          <w:p w14:paraId="58028E04" w14:textId="77777777" w:rsidR="00777766" w:rsidRPr="009B7794" w:rsidRDefault="00777766" w:rsidP="00777019">
            <w:pPr>
              <w:pStyle w:val="GL-Tablebody"/>
              <w:rPr>
                <w:sz w:val="17"/>
                <w:szCs w:val="17"/>
              </w:rPr>
            </w:pPr>
            <w:r w:rsidRPr="009B7794">
              <w:rPr>
                <w:sz w:val="17"/>
                <w:szCs w:val="17"/>
              </w:rPr>
              <w:t>III-2</w:t>
            </w:r>
          </w:p>
          <w:p w14:paraId="750F25D6" w14:textId="77777777" w:rsidR="00777766" w:rsidRPr="009B7794" w:rsidRDefault="00777766" w:rsidP="00777019">
            <w:pPr>
              <w:pStyle w:val="GL-Tablebody"/>
              <w:rPr>
                <w:b/>
                <w:sz w:val="17"/>
                <w:szCs w:val="17"/>
              </w:rPr>
            </w:pPr>
            <w:r w:rsidRPr="009B7794">
              <w:rPr>
                <w:sz w:val="17"/>
                <w:szCs w:val="17"/>
              </w:rPr>
              <w:t>retrospective cohort;</w:t>
            </w:r>
          </w:p>
          <w:p w14:paraId="612B82A5" w14:textId="77777777" w:rsidR="00777766" w:rsidRPr="009B7794" w:rsidRDefault="00777766" w:rsidP="00777019">
            <w:pPr>
              <w:pStyle w:val="GL-Tablebody"/>
              <w:rPr>
                <w:sz w:val="17"/>
                <w:szCs w:val="17"/>
              </w:rPr>
            </w:pPr>
            <w:r w:rsidRPr="009B7794">
              <w:rPr>
                <w:b/>
                <w:sz w:val="17"/>
                <w:szCs w:val="17"/>
              </w:rPr>
              <w:t>+</w:t>
            </w:r>
            <w:r w:rsidRPr="009B7794">
              <w:rPr>
                <w:sz w:val="17"/>
                <w:szCs w:val="17"/>
              </w:rPr>
              <w:t xml:space="preserve"> </w:t>
            </w:r>
          </w:p>
        </w:tc>
        <w:tc>
          <w:tcPr>
            <w:tcW w:w="1332" w:type="dxa"/>
            <w:tcBorders>
              <w:bottom w:val="single" w:sz="4" w:space="0" w:color="auto"/>
            </w:tcBorders>
            <w:vAlign w:val="center"/>
          </w:tcPr>
          <w:p w14:paraId="5D3FD02D" w14:textId="77777777" w:rsidR="00777766" w:rsidRPr="009B7794" w:rsidRDefault="00777766" w:rsidP="00777019">
            <w:pPr>
              <w:pStyle w:val="GL-Tablebody"/>
              <w:rPr>
                <w:sz w:val="17"/>
                <w:szCs w:val="17"/>
              </w:rPr>
            </w:pPr>
            <w:r w:rsidRPr="009B7794">
              <w:rPr>
                <w:sz w:val="17"/>
                <w:szCs w:val="17"/>
              </w:rPr>
              <w:t>referrals from paediatric neurology, developmental</w:t>
            </w:r>
            <w:r>
              <w:rPr>
                <w:sz w:val="17"/>
                <w:szCs w:val="17"/>
              </w:rPr>
              <w:t xml:space="preserve"> </w:t>
            </w:r>
            <w:r w:rsidRPr="009B7794">
              <w:rPr>
                <w:sz w:val="17"/>
                <w:szCs w:val="17"/>
              </w:rPr>
              <w:t>&amp; general outpatient paediatric clinics</w:t>
            </w:r>
          </w:p>
        </w:tc>
        <w:tc>
          <w:tcPr>
            <w:tcW w:w="1260" w:type="dxa"/>
            <w:tcBorders>
              <w:bottom w:val="single" w:sz="4" w:space="0" w:color="auto"/>
            </w:tcBorders>
            <w:vAlign w:val="center"/>
          </w:tcPr>
          <w:p w14:paraId="74223F30" w14:textId="77777777" w:rsidR="00777766" w:rsidRPr="009B7794" w:rsidRDefault="00777766" w:rsidP="00777019">
            <w:pPr>
              <w:pStyle w:val="GL-Tablebody"/>
              <w:rPr>
                <w:sz w:val="17"/>
                <w:szCs w:val="17"/>
              </w:rPr>
            </w:pPr>
            <w:r w:rsidRPr="009B7794">
              <w:rPr>
                <w:sz w:val="17"/>
                <w:szCs w:val="17"/>
              </w:rPr>
              <w:t>Parent/child recalled symptom history using structured questionnaire</w:t>
            </w:r>
          </w:p>
        </w:tc>
        <w:tc>
          <w:tcPr>
            <w:tcW w:w="952" w:type="dxa"/>
            <w:tcBorders>
              <w:bottom w:val="single" w:sz="4" w:space="0" w:color="auto"/>
            </w:tcBorders>
            <w:vAlign w:val="center"/>
          </w:tcPr>
          <w:p w14:paraId="60DF0368" w14:textId="77777777" w:rsidR="00777766" w:rsidRPr="009B7794" w:rsidRDefault="00777766" w:rsidP="00777019">
            <w:pPr>
              <w:pStyle w:val="GL-Tablebody"/>
              <w:rPr>
                <w:sz w:val="17"/>
                <w:szCs w:val="17"/>
              </w:rPr>
            </w:pPr>
            <w:r w:rsidRPr="009B7794">
              <w:rPr>
                <w:sz w:val="17"/>
                <w:szCs w:val="17"/>
              </w:rPr>
              <w:t>n=50 with ASD</w:t>
            </w:r>
          </w:p>
          <w:p w14:paraId="66928711" w14:textId="77777777" w:rsidR="00777766" w:rsidRPr="009B7794" w:rsidRDefault="00777766" w:rsidP="00777019">
            <w:pPr>
              <w:pStyle w:val="GL-Tablebody"/>
              <w:rPr>
                <w:sz w:val="17"/>
                <w:szCs w:val="17"/>
              </w:rPr>
            </w:pPr>
          </w:p>
        </w:tc>
        <w:tc>
          <w:tcPr>
            <w:tcW w:w="1134" w:type="dxa"/>
            <w:tcBorders>
              <w:bottom w:val="single" w:sz="4" w:space="0" w:color="auto"/>
            </w:tcBorders>
            <w:vAlign w:val="center"/>
          </w:tcPr>
          <w:p w14:paraId="1E5492A9" w14:textId="77777777" w:rsidR="00777766" w:rsidRPr="009B7794" w:rsidRDefault="00777766" w:rsidP="00777019">
            <w:pPr>
              <w:pStyle w:val="GL-Tablebody"/>
              <w:rPr>
                <w:sz w:val="17"/>
                <w:szCs w:val="17"/>
              </w:rPr>
            </w:pPr>
            <w:r w:rsidRPr="009B7794">
              <w:rPr>
                <w:sz w:val="17"/>
                <w:szCs w:val="17"/>
              </w:rPr>
              <w:t xml:space="preserve">n=50 without </w:t>
            </w:r>
          </w:p>
          <w:p w14:paraId="2D8B1E0F" w14:textId="77777777" w:rsidR="00777766" w:rsidRPr="009B7794" w:rsidRDefault="00777766" w:rsidP="00777019">
            <w:pPr>
              <w:pStyle w:val="GL-Tablebody"/>
              <w:rPr>
                <w:sz w:val="17"/>
                <w:szCs w:val="17"/>
              </w:rPr>
            </w:pPr>
            <w:r w:rsidRPr="009B7794">
              <w:rPr>
                <w:sz w:val="17"/>
                <w:szCs w:val="17"/>
              </w:rPr>
              <w:t>ASD or disability</w:t>
            </w:r>
          </w:p>
          <w:p w14:paraId="4D0CF5EC" w14:textId="77777777" w:rsidR="00777766" w:rsidRPr="009B7794" w:rsidRDefault="00777766" w:rsidP="00777019">
            <w:pPr>
              <w:pStyle w:val="GL-Tablebody"/>
              <w:rPr>
                <w:sz w:val="17"/>
                <w:szCs w:val="17"/>
              </w:rPr>
            </w:pPr>
            <w:r w:rsidRPr="009B7794">
              <w:rPr>
                <w:sz w:val="17"/>
                <w:szCs w:val="17"/>
              </w:rPr>
              <w:t>n=50 with other DD</w:t>
            </w:r>
          </w:p>
        </w:tc>
        <w:tc>
          <w:tcPr>
            <w:tcW w:w="3402" w:type="dxa"/>
            <w:tcBorders>
              <w:bottom w:val="single" w:sz="4" w:space="0" w:color="auto"/>
            </w:tcBorders>
            <w:vAlign w:val="center"/>
          </w:tcPr>
          <w:p w14:paraId="05433BB9" w14:textId="77777777" w:rsidR="00777766" w:rsidRPr="009B7794" w:rsidRDefault="00777766" w:rsidP="00777019">
            <w:pPr>
              <w:pStyle w:val="GL-Tablebody"/>
              <w:rPr>
                <w:sz w:val="17"/>
                <w:szCs w:val="17"/>
              </w:rPr>
            </w:pPr>
            <w:r w:rsidRPr="009B7794">
              <w:rPr>
                <w:sz w:val="17"/>
                <w:szCs w:val="17"/>
              </w:rPr>
              <w:t xml:space="preserve">Higher lifetime prevalence of GI problems </w:t>
            </w:r>
            <w:r>
              <w:rPr>
                <w:sz w:val="17"/>
                <w:szCs w:val="17"/>
              </w:rPr>
              <w:t xml:space="preserve">for ASD group </w:t>
            </w:r>
            <w:r w:rsidRPr="009B7794">
              <w:rPr>
                <w:sz w:val="17"/>
                <w:szCs w:val="17"/>
              </w:rPr>
              <w:t xml:space="preserve">(70%) than </w:t>
            </w:r>
            <w:proofErr w:type="spellStart"/>
            <w:r w:rsidRPr="009B7794">
              <w:rPr>
                <w:sz w:val="17"/>
                <w:szCs w:val="17"/>
              </w:rPr>
              <w:t>neurotypical</w:t>
            </w:r>
            <w:proofErr w:type="spellEnd"/>
            <w:r w:rsidRPr="009B7794">
              <w:rPr>
                <w:sz w:val="17"/>
                <w:szCs w:val="17"/>
              </w:rPr>
              <w:t xml:space="preserve"> controls (28%) or other D</w:t>
            </w:r>
            <w:r>
              <w:rPr>
                <w:sz w:val="17"/>
                <w:szCs w:val="17"/>
              </w:rPr>
              <w:t>D controls (36%)</w:t>
            </w:r>
          </w:p>
          <w:p w14:paraId="7F56EBA4" w14:textId="77777777" w:rsidR="00777766" w:rsidRPr="009B7794" w:rsidRDefault="00777766" w:rsidP="00777019">
            <w:pPr>
              <w:pStyle w:val="GLTabletextdashed"/>
              <w:rPr>
                <w:sz w:val="17"/>
                <w:szCs w:val="17"/>
              </w:rPr>
            </w:pPr>
            <w:r w:rsidRPr="009B7794">
              <w:rPr>
                <w:sz w:val="17"/>
                <w:szCs w:val="17"/>
              </w:rPr>
              <w:t xml:space="preserve">Higher rates for ASD group than </w:t>
            </w:r>
            <w:proofErr w:type="spellStart"/>
            <w:r w:rsidRPr="009B7794">
              <w:rPr>
                <w:sz w:val="17"/>
                <w:szCs w:val="17"/>
              </w:rPr>
              <w:t>neurotypical</w:t>
            </w:r>
            <w:proofErr w:type="spellEnd"/>
            <w:r w:rsidRPr="009B7794">
              <w:rPr>
                <w:sz w:val="17"/>
                <w:szCs w:val="17"/>
              </w:rPr>
              <w:t xml:space="preserve"> control group:</w:t>
            </w:r>
          </w:p>
          <w:p w14:paraId="449ADEB3" w14:textId="77777777" w:rsidR="00777766" w:rsidRPr="009B7794" w:rsidRDefault="00777766" w:rsidP="00777019">
            <w:pPr>
              <w:pStyle w:val="GL-Tablebody"/>
              <w:rPr>
                <w:sz w:val="17"/>
                <w:szCs w:val="17"/>
              </w:rPr>
            </w:pPr>
            <w:r w:rsidRPr="009B7794">
              <w:rPr>
                <w:sz w:val="17"/>
                <w:szCs w:val="17"/>
              </w:rPr>
              <w:t>- total GI symptoms over lifetime (35%)</w:t>
            </w:r>
          </w:p>
          <w:p w14:paraId="045E5711" w14:textId="77777777" w:rsidR="00777766" w:rsidRPr="009B7794" w:rsidRDefault="00777766" w:rsidP="00777019">
            <w:pPr>
              <w:pStyle w:val="GL-Tablebody"/>
              <w:rPr>
                <w:sz w:val="17"/>
                <w:szCs w:val="17"/>
              </w:rPr>
            </w:pPr>
            <w:r w:rsidRPr="009B7794">
              <w:rPr>
                <w:sz w:val="17"/>
                <w:szCs w:val="17"/>
              </w:rPr>
              <w:t xml:space="preserve">- </w:t>
            </w:r>
            <w:proofErr w:type="gramStart"/>
            <w:r w:rsidRPr="009B7794">
              <w:rPr>
                <w:sz w:val="17"/>
                <w:szCs w:val="17"/>
              </w:rPr>
              <w:t>chronic</w:t>
            </w:r>
            <w:proofErr w:type="gramEnd"/>
            <w:r w:rsidRPr="009B7794">
              <w:rPr>
                <w:sz w:val="17"/>
                <w:szCs w:val="17"/>
              </w:rPr>
              <w:t xml:space="preserve"> constipation (44%) </w:t>
            </w:r>
          </w:p>
          <w:p w14:paraId="323ED914" w14:textId="77777777" w:rsidR="00777766" w:rsidRPr="009B7794" w:rsidRDefault="00777766" w:rsidP="00777019">
            <w:pPr>
              <w:pStyle w:val="GL-Tablebody"/>
              <w:rPr>
                <w:sz w:val="17"/>
                <w:szCs w:val="17"/>
              </w:rPr>
            </w:pPr>
            <w:r w:rsidRPr="009B7794">
              <w:rPr>
                <w:sz w:val="17"/>
                <w:szCs w:val="17"/>
              </w:rPr>
              <w:t>- bowel movements (M=1.5/day)</w:t>
            </w:r>
          </w:p>
          <w:p w14:paraId="301AAD0F" w14:textId="77777777" w:rsidR="00777766" w:rsidRPr="009B7794" w:rsidRDefault="00777766" w:rsidP="00777019">
            <w:pPr>
              <w:pStyle w:val="GL-Tablebody"/>
              <w:rPr>
                <w:sz w:val="17"/>
                <w:szCs w:val="17"/>
              </w:rPr>
            </w:pPr>
            <w:r w:rsidRPr="009B7794">
              <w:rPr>
                <w:sz w:val="17"/>
                <w:szCs w:val="17"/>
              </w:rPr>
              <w:t xml:space="preserve">- </w:t>
            </w:r>
            <w:proofErr w:type="gramStart"/>
            <w:r w:rsidRPr="009B7794">
              <w:rPr>
                <w:sz w:val="17"/>
                <w:szCs w:val="17"/>
              </w:rPr>
              <w:t>abnormal</w:t>
            </w:r>
            <w:proofErr w:type="gramEnd"/>
            <w:r w:rsidRPr="009B7794">
              <w:rPr>
                <w:sz w:val="17"/>
                <w:szCs w:val="17"/>
              </w:rPr>
              <w:t xml:space="preserve"> stool pattern (9%)</w:t>
            </w:r>
          </w:p>
          <w:p w14:paraId="0A6DD54B" w14:textId="77777777" w:rsidR="00777766" w:rsidRPr="009B7794" w:rsidRDefault="00777766" w:rsidP="00777019">
            <w:pPr>
              <w:pStyle w:val="GL-Tablebody"/>
              <w:rPr>
                <w:sz w:val="17"/>
                <w:szCs w:val="17"/>
              </w:rPr>
            </w:pPr>
            <w:r w:rsidRPr="009B7794">
              <w:rPr>
                <w:sz w:val="17"/>
                <w:szCs w:val="17"/>
              </w:rPr>
              <w:t xml:space="preserve">- </w:t>
            </w:r>
            <w:proofErr w:type="gramStart"/>
            <w:r w:rsidRPr="009B7794">
              <w:rPr>
                <w:sz w:val="17"/>
                <w:szCs w:val="17"/>
              </w:rPr>
              <w:t>faecal</w:t>
            </w:r>
            <w:proofErr w:type="gramEnd"/>
            <w:r w:rsidRPr="009B7794">
              <w:rPr>
                <w:sz w:val="17"/>
                <w:szCs w:val="17"/>
              </w:rPr>
              <w:t xml:space="preserve"> encopresis (14%)</w:t>
            </w:r>
          </w:p>
          <w:p w14:paraId="329C649B" w14:textId="77777777" w:rsidR="00777766" w:rsidRPr="009B7794" w:rsidRDefault="00777766" w:rsidP="00777019">
            <w:pPr>
              <w:pStyle w:val="GL-Tablebody"/>
              <w:rPr>
                <w:sz w:val="17"/>
                <w:szCs w:val="17"/>
              </w:rPr>
            </w:pPr>
            <w:r w:rsidRPr="009B7794">
              <w:rPr>
                <w:sz w:val="17"/>
                <w:szCs w:val="17"/>
              </w:rPr>
              <w:t>- frequent vomiting (9%)</w:t>
            </w:r>
          </w:p>
          <w:p w14:paraId="34CC574A" w14:textId="77777777" w:rsidR="00777766" w:rsidRPr="009B7794" w:rsidRDefault="00777766" w:rsidP="00777019">
            <w:pPr>
              <w:pStyle w:val="GLTabletextdashed"/>
              <w:rPr>
                <w:sz w:val="17"/>
                <w:szCs w:val="17"/>
              </w:rPr>
            </w:pPr>
            <w:r w:rsidRPr="009B7794">
              <w:rPr>
                <w:sz w:val="17"/>
                <w:szCs w:val="17"/>
              </w:rPr>
              <w:t>Higher rates for ASD than DD group for:</w:t>
            </w:r>
          </w:p>
          <w:p w14:paraId="1E3D8894" w14:textId="77777777" w:rsidR="00777766" w:rsidRPr="009B7794" w:rsidRDefault="00777766" w:rsidP="00777019">
            <w:pPr>
              <w:pStyle w:val="GL-Tablebody"/>
              <w:rPr>
                <w:sz w:val="17"/>
                <w:szCs w:val="17"/>
              </w:rPr>
            </w:pPr>
            <w:r w:rsidRPr="009B7794">
              <w:rPr>
                <w:sz w:val="17"/>
                <w:szCs w:val="17"/>
              </w:rPr>
              <w:t xml:space="preserve">- </w:t>
            </w:r>
            <w:proofErr w:type="gramStart"/>
            <w:r w:rsidRPr="009B7794">
              <w:rPr>
                <w:sz w:val="17"/>
                <w:szCs w:val="17"/>
              </w:rPr>
              <w:t>total</w:t>
            </w:r>
            <w:proofErr w:type="gramEnd"/>
            <w:r w:rsidRPr="009B7794">
              <w:rPr>
                <w:sz w:val="17"/>
                <w:szCs w:val="17"/>
              </w:rPr>
              <w:t xml:space="preserve"> number of symptoms (35%)</w:t>
            </w:r>
          </w:p>
          <w:p w14:paraId="39AD4F50" w14:textId="77777777" w:rsidR="00777766" w:rsidRPr="009B7794" w:rsidRDefault="00777766" w:rsidP="00777019">
            <w:pPr>
              <w:pStyle w:val="GL-Tablebody"/>
              <w:rPr>
                <w:sz w:val="17"/>
                <w:szCs w:val="17"/>
              </w:rPr>
            </w:pPr>
            <w:r w:rsidRPr="009B7794">
              <w:rPr>
                <w:sz w:val="17"/>
                <w:szCs w:val="17"/>
              </w:rPr>
              <w:t xml:space="preserve">- </w:t>
            </w:r>
            <w:proofErr w:type="gramStart"/>
            <w:r w:rsidRPr="009B7794">
              <w:rPr>
                <w:sz w:val="17"/>
                <w:szCs w:val="17"/>
              </w:rPr>
              <w:t>abnormal</w:t>
            </w:r>
            <w:proofErr w:type="gramEnd"/>
            <w:r w:rsidRPr="009B7794">
              <w:rPr>
                <w:sz w:val="17"/>
                <w:szCs w:val="17"/>
              </w:rPr>
              <w:t xml:space="preserve"> stool pattern (9%)</w:t>
            </w:r>
          </w:p>
          <w:p w14:paraId="48C876B8" w14:textId="77777777" w:rsidR="00777766" w:rsidRPr="009B7794" w:rsidRDefault="00777766" w:rsidP="00777019">
            <w:pPr>
              <w:pStyle w:val="GL-Tablebody"/>
              <w:rPr>
                <w:sz w:val="17"/>
                <w:szCs w:val="17"/>
              </w:rPr>
            </w:pPr>
            <w:r w:rsidRPr="009B7794">
              <w:rPr>
                <w:sz w:val="17"/>
                <w:szCs w:val="17"/>
              </w:rPr>
              <w:t xml:space="preserve">- </w:t>
            </w:r>
            <w:proofErr w:type="gramStart"/>
            <w:r w:rsidRPr="009B7794">
              <w:rPr>
                <w:sz w:val="17"/>
                <w:szCs w:val="17"/>
              </w:rPr>
              <w:t>faecal</w:t>
            </w:r>
            <w:proofErr w:type="gramEnd"/>
            <w:r w:rsidRPr="009B7794">
              <w:rPr>
                <w:sz w:val="17"/>
                <w:szCs w:val="17"/>
              </w:rPr>
              <w:t xml:space="preserve"> encopresis (14%)</w:t>
            </w:r>
          </w:p>
        </w:tc>
        <w:tc>
          <w:tcPr>
            <w:tcW w:w="3119" w:type="dxa"/>
            <w:tcBorders>
              <w:bottom w:val="single" w:sz="4" w:space="0" w:color="auto"/>
            </w:tcBorders>
            <w:vAlign w:val="center"/>
          </w:tcPr>
          <w:p w14:paraId="4D7F55B2" w14:textId="77777777" w:rsidR="00777766" w:rsidRPr="009B7794" w:rsidRDefault="00777766" w:rsidP="00777019">
            <w:pPr>
              <w:pStyle w:val="GL-Tablebody"/>
              <w:rPr>
                <w:sz w:val="17"/>
                <w:szCs w:val="17"/>
              </w:rPr>
            </w:pPr>
            <w:r w:rsidRPr="009B7794">
              <w:rPr>
                <w:sz w:val="17"/>
                <w:szCs w:val="17"/>
              </w:rPr>
              <w:t xml:space="preserve">No differences between ASD group and </w:t>
            </w:r>
            <w:proofErr w:type="spellStart"/>
            <w:r w:rsidRPr="009B7794">
              <w:rPr>
                <w:sz w:val="17"/>
                <w:szCs w:val="17"/>
              </w:rPr>
              <w:t>neurotypical</w:t>
            </w:r>
            <w:proofErr w:type="spellEnd"/>
            <w:r w:rsidRPr="009B7794">
              <w:rPr>
                <w:sz w:val="17"/>
                <w:szCs w:val="17"/>
              </w:rPr>
              <w:t xml:space="preserve"> control group, in:</w:t>
            </w:r>
          </w:p>
          <w:p w14:paraId="29077A3D" w14:textId="77777777" w:rsidR="00777766" w:rsidRPr="009B7794" w:rsidRDefault="00777766" w:rsidP="00777019">
            <w:pPr>
              <w:pStyle w:val="GL-Tablebody"/>
              <w:rPr>
                <w:sz w:val="17"/>
                <w:szCs w:val="17"/>
              </w:rPr>
            </w:pPr>
            <w:r w:rsidRPr="009B7794">
              <w:rPr>
                <w:sz w:val="17"/>
                <w:szCs w:val="17"/>
              </w:rPr>
              <w:t>- GER</w:t>
            </w:r>
          </w:p>
          <w:p w14:paraId="1EE93135" w14:textId="77777777" w:rsidR="00777766" w:rsidRPr="009B7794" w:rsidRDefault="00777766" w:rsidP="00777019">
            <w:pPr>
              <w:pStyle w:val="GL-Tablebody"/>
              <w:rPr>
                <w:sz w:val="17"/>
                <w:szCs w:val="17"/>
              </w:rPr>
            </w:pPr>
            <w:r w:rsidRPr="009B7794">
              <w:rPr>
                <w:sz w:val="17"/>
                <w:szCs w:val="17"/>
              </w:rPr>
              <w:t xml:space="preserve">- </w:t>
            </w:r>
            <w:proofErr w:type="gramStart"/>
            <w:r w:rsidRPr="009B7794">
              <w:rPr>
                <w:sz w:val="17"/>
                <w:szCs w:val="17"/>
              </w:rPr>
              <w:t>frequent</w:t>
            </w:r>
            <w:proofErr w:type="gramEnd"/>
            <w:r w:rsidRPr="009B7794">
              <w:rPr>
                <w:sz w:val="17"/>
                <w:szCs w:val="17"/>
              </w:rPr>
              <w:t xml:space="preserve"> abdominal pain.</w:t>
            </w:r>
          </w:p>
          <w:p w14:paraId="731176D2" w14:textId="77777777" w:rsidR="00777766" w:rsidRPr="009B7794" w:rsidRDefault="00777766" w:rsidP="00777019">
            <w:pPr>
              <w:pStyle w:val="GL-Tablebody"/>
              <w:rPr>
                <w:sz w:val="17"/>
                <w:szCs w:val="17"/>
              </w:rPr>
            </w:pPr>
            <w:r w:rsidRPr="009B7794">
              <w:rPr>
                <w:sz w:val="17"/>
                <w:szCs w:val="17"/>
              </w:rPr>
              <w:t>No differences between ASD group and DD control group, in:</w:t>
            </w:r>
          </w:p>
          <w:p w14:paraId="00085BD1" w14:textId="77777777" w:rsidR="00777766" w:rsidRPr="009B7794" w:rsidRDefault="00777766" w:rsidP="00777019">
            <w:pPr>
              <w:pStyle w:val="GL-Tablebody"/>
              <w:rPr>
                <w:sz w:val="17"/>
                <w:szCs w:val="17"/>
              </w:rPr>
            </w:pPr>
            <w:r w:rsidRPr="009B7794">
              <w:rPr>
                <w:sz w:val="17"/>
                <w:szCs w:val="17"/>
              </w:rPr>
              <w:t>- chronic constipation</w:t>
            </w:r>
          </w:p>
          <w:p w14:paraId="5BB70869" w14:textId="77777777" w:rsidR="00777766" w:rsidRPr="009B7794" w:rsidRDefault="00777766" w:rsidP="00777019">
            <w:pPr>
              <w:pStyle w:val="GL-Tablebody"/>
              <w:rPr>
                <w:sz w:val="17"/>
                <w:szCs w:val="17"/>
              </w:rPr>
            </w:pPr>
            <w:r w:rsidRPr="009B7794">
              <w:rPr>
                <w:sz w:val="17"/>
                <w:szCs w:val="17"/>
              </w:rPr>
              <w:t>- number of bowel movements</w:t>
            </w:r>
          </w:p>
          <w:p w14:paraId="17CA99C9" w14:textId="77777777" w:rsidR="00777766" w:rsidRPr="009B7794" w:rsidRDefault="00777766" w:rsidP="00777019">
            <w:pPr>
              <w:pStyle w:val="GL-Tablebody"/>
              <w:rPr>
                <w:sz w:val="17"/>
                <w:szCs w:val="17"/>
              </w:rPr>
            </w:pPr>
            <w:r w:rsidRPr="009B7794">
              <w:rPr>
                <w:sz w:val="17"/>
                <w:szCs w:val="17"/>
              </w:rPr>
              <w:t>- GER</w:t>
            </w:r>
          </w:p>
          <w:p w14:paraId="527A7BE0" w14:textId="77777777" w:rsidR="00777766" w:rsidRPr="009B7794" w:rsidRDefault="00777766" w:rsidP="00777019">
            <w:pPr>
              <w:pStyle w:val="GL-Tablebody"/>
              <w:rPr>
                <w:sz w:val="17"/>
                <w:szCs w:val="17"/>
              </w:rPr>
            </w:pPr>
            <w:r w:rsidRPr="009B7794">
              <w:rPr>
                <w:sz w:val="17"/>
                <w:szCs w:val="17"/>
              </w:rPr>
              <w:t xml:space="preserve">- </w:t>
            </w:r>
            <w:proofErr w:type="gramStart"/>
            <w:r w:rsidRPr="009B7794">
              <w:rPr>
                <w:sz w:val="17"/>
                <w:szCs w:val="17"/>
              </w:rPr>
              <w:t>frequent</w:t>
            </w:r>
            <w:proofErr w:type="gramEnd"/>
            <w:r w:rsidRPr="009B7794">
              <w:rPr>
                <w:sz w:val="17"/>
                <w:szCs w:val="17"/>
              </w:rPr>
              <w:t xml:space="preserve"> abdominal pain. </w:t>
            </w:r>
          </w:p>
        </w:tc>
      </w:tr>
      <w:tr w:rsidR="00777766" w:rsidRPr="009B7794" w14:paraId="440BDC99" w14:textId="77777777" w:rsidTr="00777019">
        <w:trPr>
          <w:trHeight w:val="165"/>
        </w:trPr>
        <w:tc>
          <w:tcPr>
            <w:tcW w:w="1101" w:type="dxa"/>
            <w:tcBorders>
              <w:left w:val="nil"/>
              <w:bottom w:val="nil"/>
              <w:right w:val="nil"/>
            </w:tcBorders>
            <w:vAlign w:val="center"/>
          </w:tcPr>
          <w:p w14:paraId="53EA14D9" w14:textId="77777777" w:rsidR="00777766" w:rsidRPr="009B7794" w:rsidRDefault="00777766" w:rsidP="00777019">
            <w:pPr>
              <w:pStyle w:val="TableText"/>
              <w:rPr>
                <w:sz w:val="17"/>
                <w:szCs w:val="17"/>
              </w:rPr>
            </w:pPr>
          </w:p>
        </w:tc>
        <w:tc>
          <w:tcPr>
            <w:tcW w:w="1275" w:type="dxa"/>
            <w:tcBorders>
              <w:left w:val="nil"/>
              <w:bottom w:val="nil"/>
              <w:right w:val="nil"/>
            </w:tcBorders>
            <w:vAlign w:val="center"/>
          </w:tcPr>
          <w:p w14:paraId="562EB03B" w14:textId="77777777" w:rsidR="00777766" w:rsidRPr="009B7794" w:rsidRDefault="00777766" w:rsidP="00777019">
            <w:pPr>
              <w:pStyle w:val="TableText"/>
              <w:rPr>
                <w:sz w:val="17"/>
                <w:szCs w:val="17"/>
              </w:rPr>
            </w:pPr>
          </w:p>
        </w:tc>
        <w:tc>
          <w:tcPr>
            <w:tcW w:w="1332" w:type="dxa"/>
            <w:tcBorders>
              <w:left w:val="nil"/>
              <w:bottom w:val="nil"/>
              <w:right w:val="nil"/>
            </w:tcBorders>
            <w:vAlign w:val="center"/>
          </w:tcPr>
          <w:p w14:paraId="582BBABF" w14:textId="77777777" w:rsidR="00777766" w:rsidRPr="009B7794" w:rsidRDefault="00777766" w:rsidP="00777019">
            <w:pPr>
              <w:pStyle w:val="TableText"/>
              <w:rPr>
                <w:sz w:val="17"/>
                <w:szCs w:val="17"/>
              </w:rPr>
            </w:pPr>
          </w:p>
        </w:tc>
        <w:tc>
          <w:tcPr>
            <w:tcW w:w="1260" w:type="dxa"/>
            <w:tcBorders>
              <w:left w:val="nil"/>
              <w:bottom w:val="nil"/>
              <w:right w:val="nil"/>
            </w:tcBorders>
            <w:vAlign w:val="center"/>
          </w:tcPr>
          <w:p w14:paraId="20A82022" w14:textId="77777777" w:rsidR="00777766" w:rsidRPr="009B7794" w:rsidRDefault="00777766" w:rsidP="00777019">
            <w:pPr>
              <w:pStyle w:val="TableText"/>
              <w:rPr>
                <w:sz w:val="17"/>
                <w:szCs w:val="17"/>
              </w:rPr>
            </w:pPr>
          </w:p>
        </w:tc>
        <w:tc>
          <w:tcPr>
            <w:tcW w:w="952" w:type="dxa"/>
            <w:tcBorders>
              <w:left w:val="nil"/>
              <w:bottom w:val="nil"/>
              <w:right w:val="nil"/>
            </w:tcBorders>
            <w:vAlign w:val="center"/>
          </w:tcPr>
          <w:p w14:paraId="6CE57DA8" w14:textId="77777777" w:rsidR="00777766" w:rsidRPr="009B7794" w:rsidRDefault="00777766" w:rsidP="00777019">
            <w:pPr>
              <w:pStyle w:val="TableText"/>
              <w:rPr>
                <w:sz w:val="17"/>
                <w:szCs w:val="17"/>
              </w:rPr>
            </w:pPr>
          </w:p>
        </w:tc>
        <w:tc>
          <w:tcPr>
            <w:tcW w:w="1134" w:type="dxa"/>
            <w:tcBorders>
              <w:left w:val="nil"/>
              <w:bottom w:val="nil"/>
              <w:right w:val="nil"/>
            </w:tcBorders>
            <w:vAlign w:val="center"/>
          </w:tcPr>
          <w:p w14:paraId="3B1296E9" w14:textId="77777777" w:rsidR="00777766" w:rsidRPr="009B7794" w:rsidRDefault="00777766" w:rsidP="00777019">
            <w:pPr>
              <w:pStyle w:val="TableText"/>
              <w:rPr>
                <w:sz w:val="17"/>
                <w:szCs w:val="17"/>
              </w:rPr>
            </w:pPr>
          </w:p>
        </w:tc>
        <w:tc>
          <w:tcPr>
            <w:tcW w:w="3402" w:type="dxa"/>
            <w:tcBorders>
              <w:left w:val="nil"/>
              <w:bottom w:val="nil"/>
              <w:right w:val="nil"/>
            </w:tcBorders>
            <w:vAlign w:val="center"/>
          </w:tcPr>
          <w:p w14:paraId="53342C4E" w14:textId="77777777" w:rsidR="00777766" w:rsidRPr="009B7794" w:rsidRDefault="00777766" w:rsidP="00777019">
            <w:pPr>
              <w:pStyle w:val="GL-Tablebody"/>
              <w:rPr>
                <w:sz w:val="17"/>
                <w:szCs w:val="17"/>
              </w:rPr>
            </w:pPr>
          </w:p>
        </w:tc>
        <w:tc>
          <w:tcPr>
            <w:tcW w:w="3119" w:type="dxa"/>
            <w:tcBorders>
              <w:left w:val="nil"/>
              <w:bottom w:val="nil"/>
              <w:right w:val="nil"/>
            </w:tcBorders>
            <w:vAlign w:val="center"/>
          </w:tcPr>
          <w:p w14:paraId="13948701" w14:textId="77777777" w:rsidR="00777766" w:rsidRPr="009B7794" w:rsidRDefault="00777766" w:rsidP="00777019">
            <w:pPr>
              <w:pStyle w:val="TableText"/>
              <w:rPr>
                <w:color w:val="000000" w:themeColor="text1"/>
                <w:sz w:val="17"/>
                <w:szCs w:val="17"/>
              </w:rPr>
            </w:pPr>
            <w:r w:rsidRPr="009B7794">
              <w:rPr>
                <w:color w:val="000000" w:themeColor="text1"/>
                <w:sz w:val="17"/>
                <w:szCs w:val="17"/>
              </w:rPr>
              <w:t>Table 2.3 continued next page</w:t>
            </w:r>
          </w:p>
        </w:tc>
      </w:tr>
    </w:tbl>
    <w:p w14:paraId="5431AB91" w14:textId="77777777" w:rsidR="00777766" w:rsidRDefault="00777766" w:rsidP="00777766">
      <w:pPr>
        <w:pStyle w:val="GLTableheading"/>
        <w:spacing w:before="0" w:after="0"/>
        <w:ind w:left="0" w:firstLine="0"/>
      </w:pPr>
      <w:bookmarkStart w:id="438" w:name="_Toc227063753"/>
      <w:bookmarkStart w:id="439" w:name="_Toc227064392"/>
      <w:r>
        <w:t>Table 2.3:</w:t>
      </w:r>
      <w:r>
        <w:tab/>
      </w:r>
      <w:r w:rsidRPr="00C62230">
        <w:rPr>
          <w:b w:val="0"/>
        </w:rPr>
        <w:t>Characteristics and results of included primary studies for Question 1</w:t>
      </w:r>
      <w:bookmarkEnd w:id="438"/>
      <w:bookmarkEnd w:id="439"/>
    </w:p>
    <w:p w14:paraId="12567C22" w14:textId="77777777" w:rsidR="00777766" w:rsidRDefault="00777766" w:rsidP="00777766">
      <w:pPr>
        <w:pStyle w:val="GLTableheading"/>
        <w:spacing w:before="0" w:after="0"/>
        <w:ind w:left="0" w:firstLine="0"/>
        <w:sectPr w:rsidR="00777766" w:rsidSect="00524494">
          <w:pgSz w:w="16820" w:h="11900" w:orient="landscape" w:code="9"/>
          <w:pgMar w:top="1418" w:right="1701" w:bottom="1701" w:left="1701" w:header="567" w:footer="425" w:gutter="284"/>
          <w:cols w:space="720"/>
        </w:sectPr>
      </w:pPr>
    </w:p>
    <w:tbl>
      <w:tblPr>
        <w:tblpPr w:leftFromText="181" w:rightFromText="181" w:vertAnchor="page" w:horzAnchor="page" w:tblpX="1480" w:tblpY="1020"/>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275"/>
        <w:gridCol w:w="1332"/>
        <w:gridCol w:w="1260"/>
        <w:gridCol w:w="1080"/>
        <w:gridCol w:w="1260"/>
        <w:gridCol w:w="3148"/>
        <w:gridCol w:w="3119"/>
      </w:tblGrid>
      <w:tr w:rsidR="00777766" w:rsidRPr="0057071B" w14:paraId="7B010666" w14:textId="77777777" w:rsidTr="00777766">
        <w:trPr>
          <w:trHeight w:val="165"/>
        </w:trPr>
        <w:tc>
          <w:tcPr>
            <w:tcW w:w="13575" w:type="dxa"/>
            <w:gridSpan w:val="8"/>
            <w:tcBorders>
              <w:top w:val="nil"/>
              <w:left w:val="nil"/>
              <w:right w:val="nil"/>
            </w:tcBorders>
            <w:shd w:val="clear" w:color="auto" w:fill="auto"/>
            <w:vAlign w:val="center"/>
          </w:tcPr>
          <w:p w14:paraId="57B94E63" w14:textId="77777777" w:rsidR="00777766" w:rsidRPr="00C62230" w:rsidRDefault="00777766" w:rsidP="00C62230">
            <w:pPr>
              <w:pStyle w:val="GLBodytext"/>
              <w:rPr>
                <w:sz w:val="20"/>
              </w:rPr>
            </w:pPr>
            <w:bookmarkStart w:id="440" w:name="_Toc227063754"/>
            <w:bookmarkStart w:id="441" w:name="_Toc184964844"/>
            <w:bookmarkStart w:id="442" w:name="_Toc311630033"/>
            <w:bookmarkStart w:id="443" w:name="_Toc311631991"/>
            <w:bookmarkStart w:id="444" w:name="_Toc183493332"/>
            <w:bookmarkStart w:id="445" w:name="_Toc183683339"/>
            <w:bookmarkEnd w:id="434"/>
            <w:bookmarkEnd w:id="435"/>
            <w:bookmarkEnd w:id="436"/>
            <w:bookmarkEnd w:id="437"/>
            <w:r w:rsidRPr="00C62230">
              <w:rPr>
                <w:b/>
                <w:sz w:val="20"/>
              </w:rPr>
              <w:lastRenderedPageBreak/>
              <w:t>Table 2.3</w:t>
            </w:r>
            <w:r w:rsidRPr="00C62230">
              <w:rPr>
                <w:sz w:val="20"/>
              </w:rPr>
              <w:t>:</w:t>
            </w:r>
            <w:r w:rsidRPr="00C62230">
              <w:rPr>
                <w:sz w:val="20"/>
              </w:rPr>
              <w:tab/>
              <w:t xml:space="preserve">Characteristics and results of included primary studies for Question 1 </w:t>
            </w:r>
            <w:r w:rsidRPr="00C62230">
              <w:rPr>
                <w:i/>
                <w:sz w:val="20"/>
              </w:rPr>
              <w:t>(continued)</w:t>
            </w:r>
            <w:bookmarkEnd w:id="440"/>
          </w:p>
        </w:tc>
      </w:tr>
      <w:tr w:rsidR="00777766" w:rsidRPr="0057071B" w14:paraId="3EC24545" w14:textId="77777777" w:rsidTr="00777766">
        <w:trPr>
          <w:trHeight w:val="165"/>
        </w:trPr>
        <w:tc>
          <w:tcPr>
            <w:tcW w:w="1101" w:type="dxa"/>
            <w:shd w:val="clear" w:color="auto" w:fill="D9D9D9"/>
            <w:vAlign w:val="center"/>
          </w:tcPr>
          <w:p w14:paraId="715F8078" w14:textId="77777777" w:rsidR="00777766" w:rsidRPr="00492F0D" w:rsidRDefault="00777766" w:rsidP="00777766">
            <w:pPr>
              <w:pStyle w:val="GLTablecolumnheading"/>
              <w:framePr w:hSpace="0" w:wrap="auto" w:vAnchor="margin" w:hAnchor="text" w:yAlign="inline"/>
              <w:rPr>
                <w:sz w:val="16"/>
                <w:szCs w:val="16"/>
              </w:rPr>
            </w:pPr>
            <w:r w:rsidRPr="00492F0D">
              <w:t>Reference</w:t>
            </w:r>
          </w:p>
        </w:tc>
        <w:tc>
          <w:tcPr>
            <w:tcW w:w="1275" w:type="dxa"/>
            <w:shd w:val="clear" w:color="auto" w:fill="D9D9D9"/>
            <w:vAlign w:val="center"/>
          </w:tcPr>
          <w:p w14:paraId="77D080E3" w14:textId="77777777" w:rsidR="00777766" w:rsidRPr="00492F0D" w:rsidRDefault="00777766" w:rsidP="00777766">
            <w:pPr>
              <w:pStyle w:val="GLTablecolumnheading"/>
              <w:framePr w:hSpace="0" w:wrap="auto" w:vAnchor="margin" w:hAnchor="text" w:yAlign="inline"/>
              <w:rPr>
                <w:sz w:val="16"/>
                <w:szCs w:val="16"/>
              </w:rPr>
            </w:pPr>
            <w:r w:rsidRPr="00492F0D">
              <w:t>Evidence level, design, quality</w:t>
            </w:r>
          </w:p>
        </w:tc>
        <w:tc>
          <w:tcPr>
            <w:tcW w:w="1332" w:type="dxa"/>
            <w:shd w:val="clear" w:color="auto" w:fill="D9D9D9"/>
            <w:vAlign w:val="center"/>
          </w:tcPr>
          <w:p w14:paraId="14ED8A11" w14:textId="77777777" w:rsidR="00777766" w:rsidRPr="00492F0D" w:rsidRDefault="00777766" w:rsidP="00777766">
            <w:pPr>
              <w:pStyle w:val="GLTablecolumnheading"/>
              <w:framePr w:hSpace="0" w:wrap="auto" w:vAnchor="margin" w:hAnchor="text" w:yAlign="inline"/>
              <w:rPr>
                <w:sz w:val="16"/>
                <w:szCs w:val="16"/>
              </w:rPr>
            </w:pPr>
            <w:r w:rsidRPr="00492F0D">
              <w:t>Sample source</w:t>
            </w:r>
          </w:p>
        </w:tc>
        <w:tc>
          <w:tcPr>
            <w:tcW w:w="1260" w:type="dxa"/>
            <w:shd w:val="clear" w:color="auto" w:fill="D9D9D9"/>
            <w:vAlign w:val="center"/>
          </w:tcPr>
          <w:p w14:paraId="77D65C8E" w14:textId="77777777" w:rsidR="00777766" w:rsidRPr="00492F0D" w:rsidRDefault="00777766" w:rsidP="00777766">
            <w:pPr>
              <w:pStyle w:val="GLTablecolumnheading"/>
              <w:framePr w:hSpace="0" w:wrap="auto" w:vAnchor="margin" w:hAnchor="text" w:yAlign="inline"/>
              <w:rPr>
                <w:sz w:val="16"/>
                <w:szCs w:val="16"/>
              </w:rPr>
            </w:pPr>
            <w:r w:rsidRPr="00492F0D">
              <w:t>GI outcome assessment</w:t>
            </w:r>
          </w:p>
        </w:tc>
        <w:tc>
          <w:tcPr>
            <w:tcW w:w="1080" w:type="dxa"/>
            <w:shd w:val="clear" w:color="auto" w:fill="D9D9D9"/>
            <w:vAlign w:val="center"/>
          </w:tcPr>
          <w:p w14:paraId="75A99E22" w14:textId="77777777" w:rsidR="00777766" w:rsidRPr="00492F0D" w:rsidRDefault="00777766" w:rsidP="00777766">
            <w:pPr>
              <w:pStyle w:val="GLTablecolumnheading"/>
              <w:framePr w:hSpace="0" w:wrap="auto" w:vAnchor="margin" w:hAnchor="text" w:yAlign="inline"/>
              <w:rPr>
                <w:sz w:val="16"/>
                <w:szCs w:val="16"/>
              </w:rPr>
            </w:pPr>
            <w:r w:rsidRPr="00492F0D">
              <w:t xml:space="preserve">ASD sample </w:t>
            </w:r>
          </w:p>
        </w:tc>
        <w:tc>
          <w:tcPr>
            <w:tcW w:w="1260" w:type="dxa"/>
            <w:shd w:val="clear" w:color="auto" w:fill="D9D9D9"/>
            <w:vAlign w:val="center"/>
          </w:tcPr>
          <w:p w14:paraId="07246395" w14:textId="77777777" w:rsidR="00777766" w:rsidRPr="00492F0D" w:rsidRDefault="00777766" w:rsidP="00777766">
            <w:pPr>
              <w:pStyle w:val="GLTablecolumnheading"/>
              <w:framePr w:hSpace="0" w:wrap="auto" w:vAnchor="margin" w:hAnchor="text" w:yAlign="inline"/>
              <w:rPr>
                <w:sz w:val="16"/>
                <w:szCs w:val="16"/>
              </w:rPr>
            </w:pPr>
            <w:r w:rsidRPr="00492F0D">
              <w:t>Control group/s</w:t>
            </w:r>
          </w:p>
        </w:tc>
        <w:tc>
          <w:tcPr>
            <w:tcW w:w="3148" w:type="dxa"/>
            <w:shd w:val="clear" w:color="auto" w:fill="D9D9D9"/>
            <w:vAlign w:val="center"/>
          </w:tcPr>
          <w:p w14:paraId="1A0D0DE5" w14:textId="729F5728" w:rsidR="00777766" w:rsidRPr="00492F0D" w:rsidRDefault="00777766" w:rsidP="00777766">
            <w:pPr>
              <w:pStyle w:val="GLTablecolumnheading"/>
              <w:framePr w:hSpace="0" w:wrap="auto" w:vAnchor="margin" w:hAnchor="text" w:yAlign="inline"/>
              <w:rPr>
                <w:szCs w:val="16"/>
              </w:rPr>
            </w:pPr>
            <w:r w:rsidRPr="00492F0D">
              <w:t xml:space="preserve">Significant differences in GI problems (ASD </w:t>
            </w:r>
            <w:r w:rsidR="000D4A52" w:rsidRPr="00492F0D">
              <w:t>vs.</w:t>
            </w:r>
            <w:r w:rsidRPr="00492F0D">
              <w:t xml:space="preserve"> control/s groups)</w:t>
            </w:r>
          </w:p>
        </w:tc>
        <w:tc>
          <w:tcPr>
            <w:tcW w:w="3119" w:type="dxa"/>
            <w:shd w:val="clear" w:color="auto" w:fill="D9D9D9"/>
            <w:vAlign w:val="center"/>
          </w:tcPr>
          <w:p w14:paraId="01DAB79A" w14:textId="62B9AF17" w:rsidR="00777766" w:rsidRPr="00492F0D" w:rsidRDefault="00777766" w:rsidP="00777766">
            <w:pPr>
              <w:pStyle w:val="GLTablecolumnheading"/>
              <w:framePr w:hSpace="0" w:wrap="auto" w:vAnchor="margin" w:hAnchor="text" w:yAlign="inline"/>
              <w:rPr>
                <w:sz w:val="16"/>
                <w:szCs w:val="16"/>
              </w:rPr>
            </w:pPr>
            <w:r w:rsidRPr="00492F0D">
              <w:t xml:space="preserve">No significant difference in GI problems (ASD </w:t>
            </w:r>
            <w:r w:rsidR="007B05E5" w:rsidRPr="00492F0D">
              <w:t>vs.</w:t>
            </w:r>
            <w:r w:rsidRPr="00492F0D">
              <w:t xml:space="preserve"> control/s groups)</w:t>
            </w:r>
          </w:p>
        </w:tc>
      </w:tr>
      <w:tr w:rsidR="00777766" w:rsidRPr="0057071B" w14:paraId="4A7A330F" w14:textId="77777777" w:rsidTr="00777766">
        <w:tc>
          <w:tcPr>
            <w:tcW w:w="1101" w:type="dxa"/>
            <w:vAlign w:val="center"/>
          </w:tcPr>
          <w:p w14:paraId="3DE835FF" w14:textId="77777777" w:rsidR="00777766" w:rsidRPr="009B7794" w:rsidRDefault="00777766" w:rsidP="00777766">
            <w:pPr>
              <w:pStyle w:val="TableText"/>
              <w:rPr>
                <w:sz w:val="17"/>
                <w:szCs w:val="17"/>
              </w:rPr>
            </w:pPr>
            <w:proofErr w:type="spellStart"/>
            <w:r w:rsidRPr="009B7794">
              <w:rPr>
                <w:sz w:val="17"/>
                <w:szCs w:val="17"/>
              </w:rPr>
              <w:t>Kohane</w:t>
            </w:r>
            <w:proofErr w:type="spellEnd"/>
            <w:r w:rsidRPr="009B7794">
              <w:rPr>
                <w:sz w:val="17"/>
                <w:szCs w:val="17"/>
              </w:rPr>
              <w:t xml:space="preserve">  et al </w:t>
            </w:r>
            <w:r>
              <w:rPr>
                <w:sz w:val="17"/>
                <w:szCs w:val="17"/>
              </w:rPr>
              <w:fldChar w:fldCharType="begin"/>
            </w:r>
            <w:r>
              <w:rPr>
                <w:sz w:val="17"/>
                <w:szCs w:val="17"/>
              </w:rPr>
              <w:instrText xml:space="preserve"> ADDIN EN.CITE &lt;EndNote&gt;&lt;Cite ExcludeAuth="1"&gt;&lt;Year&gt;2012&lt;/Year&gt;&lt;RecNum&gt;1392&lt;/RecNum&gt;&lt;DisplayText&gt;[15]&lt;/DisplayText&gt;&lt;record&gt;&lt;rec-number&gt;1392&lt;/rec-number&gt;&lt;foreign-keys&gt;&lt;key app="EN" db-id="t0st5eseyzdvrhexz02pd5s15d2t9apav2ft"&gt;1392&lt;/key&gt;&lt;/foreign-keys&gt;&lt;ref-type name="Journal Article"&gt;17&lt;/ref-type&gt;&lt;contributors&gt;&lt;authors&gt;&lt;author&gt;Kohane, Isaac S.&lt;/author&gt;&lt;author&gt;McMurry, Andrew&lt;/author&gt;&lt;author&gt;Weber, Griffin&lt;/author&gt;&lt;author&gt;MacFadden, Douglas&lt;/author&gt;&lt;author&gt;Rappaport, Leonard&lt;/author&gt;&lt;author&gt;Kunkel, Louis&lt;/author&gt;&lt;author&gt;Bickel, Jonathan&lt;/author&gt;&lt;author&gt;Wattanasin, Nich&lt;/author&gt;&lt;author&gt;Spence, Sarah&lt;/author&gt;&lt;author&gt;Murphy, Shawn&lt;/author&gt;&lt;author&gt;Churchill, Susanne&lt;/author&gt;&lt;/authors&gt;&lt;/contributors&gt;&lt;auth-address&gt;Center for Biomedical Informatics, Harvard Medical School, Boston, Massachusetts, United States of America. Isaac_kohane@harvard.edu&lt;/auth-address&gt;&lt;titles&gt;&lt;title&gt;The co-morbidity burden of children and young adults with autism spectrum disorders&lt;/title&gt;&lt;secondary-title&gt;PLoS ONE&lt;/secondary-title&gt;&lt;/titles&gt;&lt;periodical&gt;&lt;full-title&gt;PLoS ONE&lt;/full-title&gt;&lt;/periodical&gt;&lt;pages&gt;e33224&lt;/pages&gt;&lt;volume&gt;7&lt;/volume&gt;&lt;number&gt;4&lt;/number&gt;&lt;dates&gt;&lt;year&gt;2012&lt;/year&gt;&lt;/dates&gt;&lt;accession-num&gt;22511918&lt;/accession-num&gt;&lt;work-type&gt;Research Support, N.I.H., Extramural&lt;/work-type&gt;&lt;urls&gt;&lt;related-urls&gt;&lt;url&gt;http://ovidsp.ovid.com/ovidweb.cgi?T=JS&amp;amp;CSC=Y&amp;amp;NEWS=N&amp;amp;PAGE=fulltext&amp;amp;D=prem&amp;amp;AN=22511918&lt;/url&gt;&lt;url&gt;http://rb6fc7tv6s.search.serialssolutions.com?url_ver=Z39.88-2004&amp;amp;rft_val_fmt=info:ofi/fmt:kev:mtx:journal&amp;amp;rfr_id=info:sid/Ovid:prem&amp;amp;rft.genre=article&amp;amp;rft_id=info:doi/&amp;amp;rft_id=info:pmid/22511918&amp;amp;rft.issn=1932-6203&amp;amp;rft.volume=7&amp;amp;rft.issue=4&amp;amp;rft.spage=e33224&amp;amp;rft.pages=e33224&amp;amp;rft.date=2012&amp;amp;rft.jtitle=PLoS+ONE+%5BElectronic+Resource%5D&amp;amp;rft.atitle=The+co-morbidity+burden+of+children+and+young+adults+with+autism+spectrum+disorders.&amp;amp;rft.aulast=Kohane&lt;/url&gt;&lt;/related-urls&gt;&lt;/urls&gt;&lt;custom2&gt;Source: NLM. PMC3325235&lt;/custom2&gt;&lt;/record&gt;&lt;/Cite&gt;&lt;/EndNote&gt;</w:instrText>
            </w:r>
            <w:r>
              <w:rPr>
                <w:sz w:val="17"/>
                <w:szCs w:val="17"/>
              </w:rPr>
              <w:fldChar w:fldCharType="separate"/>
            </w:r>
            <w:r>
              <w:rPr>
                <w:noProof/>
                <w:sz w:val="17"/>
                <w:szCs w:val="17"/>
              </w:rPr>
              <w:t>[</w:t>
            </w:r>
            <w:hyperlink w:anchor="_ENREF_15" w:tooltip="Kohane, 2012 #1392" w:history="1">
              <w:r>
                <w:rPr>
                  <w:noProof/>
                  <w:sz w:val="17"/>
                  <w:szCs w:val="17"/>
                </w:rPr>
                <w:t>15</w:t>
              </w:r>
            </w:hyperlink>
            <w:r>
              <w:rPr>
                <w:noProof/>
                <w:sz w:val="17"/>
                <w:szCs w:val="17"/>
              </w:rPr>
              <w:t>]</w:t>
            </w:r>
            <w:r>
              <w:rPr>
                <w:sz w:val="17"/>
                <w:szCs w:val="17"/>
              </w:rPr>
              <w:fldChar w:fldCharType="end"/>
            </w:r>
          </w:p>
        </w:tc>
        <w:tc>
          <w:tcPr>
            <w:tcW w:w="1275" w:type="dxa"/>
            <w:vAlign w:val="center"/>
          </w:tcPr>
          <w:p w14:paraId="106C3E86" w14:textId="77777777" w:rsidR="00777766" w:rsidRPr="009B7794" w:rsidRDefault="00777766" w:rsidP="00777766">
            <w:pPr>
              <w:pStyle w:val="TableText"/>
              <w:rPr>
                <w:sz w:val="17"/>
                <w:szCs w:val="17"/>
              </w:rPr>
            </w:pPr>
            <w:r w:rsidRPr="009B7794">
              <w:rPr>
                <w:sz w:val="17"/>
                <w:szCs w:val="17"/>
              </w:rPr>
              <w:t>IV</w:t>
            </w:r>
          </w:p>
          <w:p w14:paraId="23A747B7" w14:textId="77777777" w:rsidR="00777766" w:rsidRPr="009B7794" w:rsidRDefault="00777766" w:rsidP="00777766">
            <w:pPr>
              <w:pStyle w:val="TableText"/>
              <w:rPr>
                <w:sz w:val="17"/>
                <w:szCs w:val="17"/>
              </w:rPr>
            </w:pPr>
            <w:r w:rsidRPr="009B7794">
              <w:rPr>
                <w:sz w:val="17"/>
                <w:szCs w:val="17"/>
              </w:rPr>
              <w:t>cross- sectional study;</w:t>
            </w:r>
          </w:p>
          <w:p w14:paraId="6376F153" w14:textId="77777777" w:rsidR="00777766" w:rsidRPr="009B7794" w:rsidRDefault="00777766" w:rsidP="00777766">
            <w:pPr>
              <w:pStyle w:val="TableText"/>
              <w:rPr>
                <w:sz w:val="17"/>
                <w:szCs w:val="17"/>
              </w:rPr>
            </w:pPr>
            <w:r w:rsidRPr="009B7794">
              <w:rPr>
                <w:sz w:val="17"/>
                <w:szCs w:val="17"/>
              </w:rPr>
              <w:t>quality not determined</w:t>
            </w:r>
          </w:p>
        </w:tc>
        <w:tc>
          <w:tcPr>
            <w:tcW w:w="1332" w:type="dxa"/>
            <w:vAlign w:val="center"/>
          </w:tcPr>
          <w:p w14:paraId="6514DFAE" w14:textId="77777777" w:rsidR="00777766" w:rsidRPr="009B7794" w:rsidRDefault="00777766" w:rsidP="00777766">
            <w:pPr>
              <w:pStyle w:val="TableText"/>
              <w:rPr>
                <w:sz w:val="17"/>
                <w:szCs w:val="17"/>
              </w:rPr>
            </w:pPr>
            <w:r w:rsidRPr="009B7794">
              <w:rPr>
                <w:sz w:val="17"/>
                <w:szCs w:val="17"/>
              </w:rPr>
              <w:t>electronic medical records from 3 general hospitals, 1 paediatric hospital</w:t>
            </w:r>
          </w:p>
        </w:tc>
        <w:tc>
          <w:tcPr>
            <w:tcW w:w="1260" w:type="dxa"/>
            <w:vAlign w:val="center"/>
          </w:tcPr>
          <w:p w14:paraId="6CD610F1" w14:textId="77777777" w:rsidR="00777766" w:rsidRPr="009B7794" w:rsidRDefault="00777766" w:rsidP="00777766">
            <w:pPr>
              <w:pStyle w:val="TableText"/>
              <w:rPr>
                <w:sz w:val="17"/>
                <w:szCs w:val="17"/>
              </w:rPr>
            </w:pPr>
            <w:r w:rsidRPr="009B7794">
              <w:rPr>
                <w:sz w:val="17"/>
                <w:szCs w:val="17"/>
              </w:rPr>
              <w:t>review of medical records</w:t>
            </w:r>
          </w:p>
        </w:tc>
        <w:tc>
          <w:tcPr>
            <w:tcW w:w="1080" w:type="dxa"/>
            <w:vAlign w:val="center"/>
          </w:tcPr>
          <w:p w14:paraId="6B54DB9E" w14:textId="77777777" w:rsidR="00777766" w:rsidRPr="009B7794" w:rsidRDefault="00777766" w:rsidP="00777766">
            <w:pPr>
              <w:pStyle w:val="TableText"/>
              <w:rPr>
                <w:sz w:val="17"/>
                <w:szCs w:val="17"/>
              </w:rPr>
            </w:pPr>
            <w:r w:rsidRPr="009B7794">
              <w:rPr>
                <w:sz w:val="17"/>
                <w:szCs w:val="17"/>
              </w:rPr>
              <w:t xml:space="preserve">Not reported for group aged &lt;18 </w:t>
            </w:r>
            <w:proofErr w:type="spellStart"/>
            <w:r w:rsidRPr="009B7794">
              <w:rPr>
                <w:sz w:val="17"/>
                <w:szCs w:val="17"/>
              </w:rPr>
              <w:t>yrs</w:t>
            </w:r>
            <w:proofErr w:type="spellEnd"/>
            <w:r w:rsidRPr="009B7794">
              <w:rPr>
                <w:sz w:val="17"/>
                <w:szCs w:val="17"/>
              </w:rPr>
              <w:t xml:space="preserve"> (</w:t>
            </w:r>
            <w:r w:rsidRPr="009B7794">
              <w:rPr>
                <w:i/>
                <w:sz w:val="17"/>
                <w:szCs w:val="17"/>
              </w:rPr>
              <w:t>but thousands</w:t>
            </w:r>
            <w:r w:rsidRPr="009B7794">
              <w:rPr>
                <w:sz w:val="17"/>
                <w:szCs w:val="17"/>
              </w:rPr>
              <w:t>)</w:t>
            </w:r>
          </w:p>
        </w:tc>
        <w:tc>
          <w:tcPr>
            <w:tcW w:w="1260" w:type="dxa"/>
            <w:vAlign w:val="center"/>
          </w:tcPr>
          <w:p w14:paraId="317A3628" w14:textId="77777777" w:rsidR="00777766" w:rsidRPr="009B7794" w:rsidRDefault="00777766" w:rsidP="00777766">
            <w:pPr>
              <w:pStyle w:val="TableText"/>
              <w:rPr>
                <w:sz w:val="17"/>
                <w:szCs w:val="17"/>
              </w:rPr>
            </w:pPr>
            <w:r w:rsidRPr="009B7794">
              <w:rPr>
                <w:sz w:val="17"/>
                <w:szCs w:val="17"/>
              </w:rPr>
              <w:t xml:space="preserve">Not reported for group aged &lt;18 </w:t>
            </w:r>
            <w:proofErr w:type="spellStart"/>
            <w:r w:rsidRPr="009B7794">
              <w:rPr>
                <w:sz w:val="17"/>
                <w:szCs w:val="17"/>
              </w:rPr>
              <w:t>yrs</w:t>
            </w:r>
            <w:proofErr w:type="spellEnd"/>
            <w:r w:rsidRPr="009B7794">
              <w:rPr>
                <w:sz w:val="17"/>
                <w:szCs w:val="17"/>
              </w:rPr>
              <w:t xml:space="preserve"> (</w:t>
            </w:r>
            <w:r w:rsidRPr="009B7794">
              <w:rPr>
                <w:i/>
                <w:sz w:val="17"/>
                <w:szCs w:val="17"/>
              </w:rPr>
              <w:t>but many thousands</w:t>
            </w:r>
            <w:r w:rsidRPr="009B7794">
              <w:rPr>
                <w:sz w:val="17"/>
                <w:szCs w:val="17"/>
              </w:rPr>
              <w:t>)</w:t>
            </w:r>
          </w:p>
        </w:tc>
        <w:tc>
          <w:tcPr>
            <w:tcW w:w="3148" w:type="dxa"/>
            <w:vAlign w:val="center"/>
          </w:tcPr>
          <w:p w14:paraId="387C7CD1" w14:textId="77777777" w:rsidR="00777766" w:rsidRPr="009B7794" w:rsidRDefault="00777766" w:rsidP="00777766">
            <w:pPr>
              <w:pStyle w:val="GLTabletextdashed"/>
              <w:rPr>
                <w:sz w:val="17"/>
                <w:szCs w:val="17"/>
              </w:rPr>
            </w:pPr>
            <w:r w:rsidRPr="009B7794">
              <w:rPr>
                <w:sz w:val="17"/>
                <w:szCs w:val="17"/>
              </w:rPr>
              <w:t xml:space="preserve">More diagnoses of “bowel disorders” for children with ASD (12%) than those without ASD in hospital sample (5%).  </w:t>
            </w:r>
          </w:p>
        </w:tc>
        <w:tc>
          <w:tcPr>
            <w:tcW w:w="3119" w:type="dxa"/>
            <w:vAlign w:val="center"/>
          </w:tcPr>
          <w:p w14:paraId="1ACD2110" w14:textId="77777777" w:rsidR="00777766" w:rsidRPr="009B7794" w:rsidRDefault="00777766" w:rsidP="00777766">
            <w:pPr>
              <w:pStyle w:val="TableText"/>
              <w:rPr>
                <w:sz w:val="17"/>
                <w:szCs w:val="17"/>
              </w:rPr>
            </w:pPr>
          </w:p>
        </w:tc>
      </w:tr>
      <w:tr w:rsidR="00777766" w:rsidRPr="0057071B" w14:paraId="68CEA911" w14:textId="77777777" w:rsidTr="00777766">
        <w:tc>
          <w:tcPr>
            <w:tcW w:w="1101" w:type="dxa"/>
            <w:vAlign w:val="center"/>
          </w:tcPr>
          <w:p w14:paraId="4D05B4E5" w14:textId="77777777" w:rsidR="00777766" w:rsidRPr="009B7794" w:rsidRDefault="00777766" w:rsidP="00777766">
            <w:pPr>
              <w:pStyle w:val="TableText"/>
              <w:rPr>
                <w:sz w:val="17"/>
                <w:szCs w:val="17"/>
              </w:rPr>
            </w:pPr>
            <w:proofErr w:type="spellStart"/>
            <w:r w:rsidRPr="009B7794">
              <w:rPr>
                <w:sz w:val="17"/>
                <w:szCs w:val="17"/>
              </w:rPr>
              <w:t>Schieve</w:t>
            </w:r>
            <w:proofErr w:type="spellEnd"/>
            <w:r w:rsidRPr="009B7794">
              <w:rPr>
                <w:sz w:val="17"/>
                <w:szCs w:val="17"/>
              </w:rPr>
              <w:t xml:space="preserve"> et al </w:t>
            </w:r>
            <w:r>
              <w:rPr>
                <w:sz w:val="17"/>
                <w:szCs w:val="17"/>
              </w:rPr>
              <w:fldChar w:fldCharType="begin">
                <w:fldData xml:space="preserve">PEVuZE5vdGU+PENpdGUgRXhjbHVkZUF1dGg9IjEiPjxZZWFyPjIwMTI8L1llYXI+PFJlY051bT4x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</w:fldData>
              </w:fldChar>
            </w:r>
            <w:r>
              <w:rPr>
                <w:sz w:val="17"/>
                <w:szCs w:val="17"/>
              </w:rPr>
              <w:instrText xml:space="preserve"> ADDIN EN.CITE </w:instrText>
            </w:r>
            <w:r>
              <w:rPr>
                <w:sz w:val="17"/>
                <w:szCs w:val="17"/>
              </w:rPr>
              <w:fldChar w:fldCharType="begin">
                <w:fldData xml:space="preserve">PEVuZE5vdGU+PENpdGUgRXhjbHVkZUF1dGg9IjEiPjxZZWFyPjIwMTI8L1llYXI+PFJlY051bT4x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</w:fldData>
              </w:fldChar>
            </w:r>
            <w:r>
              <w:rPr>
                <w:sz w:val="17"/>
                <w:szCs w:val="17"/>
              </w:rPr>
              <w:instrText xml:space="preserve"> ADDIN EN.CITE.DATA  </w:instrText>
            </w:r>
            <w:r>
              <w:rPr>
                <w:sz w:val="17"/>
                <w:szCs w:val="17"/>
              </w:rPr>
            </w:r>
            <w:r>
              <w:rPr>
                <w:sz w:val="17"/>
                <w:szCs w:val="17"/>
              </w:rPr>
              <w:fldChar w:fldCharType="end"/>
            </w:r>
            <w:r>
              <w:rPr>
                <w:sz w:val="17"/>
                <w:szCs w:val="17"/>
              </w:rPr>
            </w:r>
            <w:r>
              <w:rPr>
                <w:sz w:val="17"/>
                <w:szCs w:val="17"/>
              </w:rPr>
              <w:fldChar w:fldCharType="separate"/>
            </w:r>
            <w:r>
              <w:rPr>
                <w:noProof/>
                <w:sz w:val="17"/>
                <w:szCs w:val="17"/>
              </w:rPr>
              <w:t>[</w:t>
            </w:r>
            <w:hyperlink w:anchor="_ENREF_16" w:tooltip="Schieve, 2012 #1118" w:history="1">
              <w:r>
                <w:rPr>
                  <w:noProof/>
                  <w:sz w:val="17"/>
                  <w:szCs w:val="17"/>
                </w:rPr>
                <w:t>16</w:t>
              </w:r>
            </w:hyperlink>
            <w:r>
              <w:rPr>
                <w:noProof/>
                <w:sz w:val="17"/>
                <w:szCs w:val="17"/>
              </w:rPr>
              <w:t>]</w:t>
            </w:r>
            <w:r>
              <w:rPr>
                <w:sz w:val="17"/>
                <w:szCs w:val="17"/>
              </w:rPr>
              <w:fldChar w:fldCharType="end"/>
            </w:r>
          </w:p>
        </w:tc>
        <w:tc>
          <w:tcPr>
            <w:tcW w:w="1275" w:type="dxa"/>
            <w:vAlign w:val="center"/>
          </w:tcPr>
          <w:p w14:paraId="6EF984FD" w14:textId="77777777" w:rsidR="00777766" w:rsidRPr="009B7794" w:rsidRDefault="00777766" w:rsidP="00777766">
            <w:pPr>
              <w:pStyle w:val="TableText"/>
              <w:rPr>
                <w:sz w:val="17"/>
                <w:szCs w:val="17"/>
              </w:rPr>
            </w:pPr>
            <w:r w:rsidRPr="009B7794">
              <w:rPr>
                <w:sz w:val="17"/>
                <w:szCs w:val="17"/>
              </w:rPr>
              <w:t>IV</w:t>
            </w:r>
          </w:p>
          <w:p w14:paraId="756FC8E8" w14:textId="77777777" w:rsidR="00777766" w:rsidRDefault="00777766" w:rsidP="00777766">
            <w:pPr>
              <w:pStyle w:val="TableText"/>
              <w:rPr>
                <w:sz w:val="17"/>
                <w:szCs w:val="17"/>
              </w:rPr>
            </w:pPr>
            <w:r w:rsidRPr="009B7794">
              <w:rPr>
                <w:sz w:val="17"/>
                <w:szCs w:val="17"/>
              </w:rPr>
              <w:t>cross- sectional study;</w:t>
            </w:r>
            <w:r>
              <w:rPr>
                <w:sz w:val="17"/>
                <w:szCs w:val="17"/>
              </w:rPr>
              <w:t xml:space="preserve"> </w:t>
            </w:r>
          </w:p>
          <w:p w14:paraId="5C7B54CE" w14:textId="77777777" w:rsidR="00777766" w:rsidRPr="009B7794" w:rsidRDefault="00777766" w:rsidP="00777766">
            <w:pPr>
              <w:pStyle w:val="TableText"/>
              <w:rPr>
                <w:sz w:val="17"/>
                <w:szCs w:val="17"/>
              </w:rPr>
            </w:pPr>
            <w:r w:rsidRPr="009B7794">
              <w:rPr>
                <w:sz w:val="17"/>
                <w:szCs w:val="17"/>
              </w:rPr>
              <w:t>quality not determined</w:t>
            </w:r>
          </w:p>
        </w:tc>
        <w:tc>
          <w:tcPr>
            <w:tcW w:w="1332" w:type="dxa"/>
            <w:vAlign w:val="center"/>
          </w:tcPr>
          <w:p w14:paraId="02714BAA" w14:textId="77777777" w:rsidR="00777766" w:rsidRPr="009B7794" w:rsidRDefault="00777766" w:rsidP="00777766">
            <w:pPr>
              <w:pStyle w:val="TableText"/>
              <w:rPr>
                <w:sz w:val="17"/>
                <w:szCs w:val="17"/>
              </w:rPr>
            </w:pPr>
            <w:r>
              <w:rPr>
                <w:sz w:val="17"/>
                <w:szCs w:val="17"/>
              </w:rPr>
              <w:t>population-based, nationally-</w:t>
            </w:r>
            <w:r w:rsidRPr="009B7794">
              <w:rPr>
                <w:sz w:val="17"/>
                <w:szCs w:val="17"/>
              </w:rPr>
              <w:t>representative survey</w:t>
            </w:r>
          </w:p>
        </w:tc>
        <w:tc>
          <w:tcPr>
            <w:tcW w:w="1260" w:type="dxa"/>
            <w:vAlign w:val="center"/>
          </w:tcPr>
          <w:p w14:paraId="4F7070A7" w14:textId="77777777" w:rsidR="00777766" w:rsidRPr="009B7794" w:rsidRDefault="00777766" w:rsidP="00777766">
            <w:pPr>
              <w:pStyle w:val="TableText"/>
              <w:rPr>
                <w:sz w:val="17"/>
                <w:szCs w:val="17"/>
              </w:rPr>
            </w:pPr>
            <w:r w:rsidRPr="009B7794">
              <w:rPr>
                <w:sz w:val="17"/>
                <w:szCs w:val="17"/>
              </w:rPr>
              <w:t>parent-recalled symptom history using structured interview schedule</w:t>
            </w:r>
          </w:p>
        </w:tc>
        <w:tc>
          <w:tcPr>
            <w:tcW w:w="1080" w:type="dxa"/>
            <w:vAlign w:val="center"/>
          </w:tcPr>
          <w:p w14:paraId="279EA3D8" w14:textId="77777777" w:rsidR="00777766" w:rsidRPr="009B7794" w:rsidRDefault="00777766" w:rsidP="00777766">
            <w:pPr>
              <w:pStyle w:val="TableText"/>
              <w:rPr>
                <w:sz w:val="17"/>
                <w:szCs w:val="17"/>
              </w:rPr>
            </w:pPr>
            <w:r w:rsidRPr="009B7794">
              <w:rPr>
                <w:sz w:val="17"/>
                <w:szCs w:val="17"/>
              </w:rPr>
              <w:t>n=375 with autism</w:t>
            </w:r>
          </w:p>
        </w:tc>
        <w:tc>
          <w:tcPr>
            <w:tcW w:w="1260" w:type="dxa"/>
            <w:vAlign w:val="center"/>
          </w:tcPr>
          <w:p w14:paraId="0C00528A" w14:textId="77777777" w:rsidR="00777766" w:rsidRPr="009B7794" w:rsidRDefault="00777766" w:rsidP="00777766">
            <w:pPr>
              <w:pStyle w:val="TableText"/>
              <w:rPr>
                <w:sz w:val="17"/>
                <w:szCs w:val="17"/>
              </w:rPr>
            </w:pPr>
            <w:r w:rsidRPr="009B7794">
              <w:rPr>
                <w:sz w:val="17"/>
                <w:szCs w:val="17"/>
              </w:rPr>
              <w:t>n=35,775 without DD</w:t>
            </w:r>
          </w:p>
        </w:tc>
        <w:tc>
          <w:tcPr>
            <w:tcW w:w="3148" w:type="dxa"/>
            <w:vAlign w:val="center"/>
          </w:tcPr>
          <w:p w14:paraId="036B2D09" w14:textId="77777777" w:rsidR="00777766" w:rsidRPr="009B7794" w:rsidRDefault="00777766" w:rsidP="00777766">
            <w:pPr>
              <w:pStyle w:val="GLTabletextdashed"/>
              <w:rPr>
                <w:sz w:val="17"/>
                <w:szCs w:val="17"/>
              </w:rPr>
            </w:pPr>
            <w:r w:rsidRPr="009B7794">
              <w:rPr>
                <w:sz w:val="17"/>
                <w:szCs w:val="17"/>
              </w:rPr>
              <w:t>Higher rates for autism group than control group without DD:</w:t>
            </w:r>
          </w:p>
          <w:p w14:paraId="41AB6EE3" w14:textId="77777777" w:rsidR="00777766" w:rsidRPr="009B7794" w:rsidRDefault="00777766" w:rsidP="00777766">
            <w:pPr>
              <w:pStyle w:val="TableText"/>
              <w:rPr>
                <w:sz w:val="17"/>
                <w:szCs w:val="17"/>
              </w:rPr>
            </w:pPr>
            <w:r w:rsidRPr="009B7794">
              <w:rPr>
                <w:sz w:val="17"/>
                <w:szCs w:val="17"/>
              </w:rPr>
              <w:t xml:space="preserve">- frequent diarrhoea/colitis over last 12 </w:t>
            </w:r>
            <w:proofErr w:type="spellStart"/>
            <w:r w:rsidRPr="009B7794">
              <w:rPr>
                <w:sz w:val="17"/>
                <w:szCs w:val="17"/>
              </w:rPr>
              <w:t>mths</w:t>
            </w:r>
            <w:proofErr w:type="spellEnd"/>
            <w:r w:rsidRPr="009B7794">
              <w:rPr>
                <w:sz w:val="17"/>
                <w:szCs w:val="17"/>
              </w:rPr>
              <w:t xml:space="preserve"> (7%)</w:t>
            </w:r>
          </w:p>
          <w:p w14:paraId="68C9D247" w14:textId="77777777" w:rsidR="00777766" w:rsidRPr="009B7794" w:rsidRDefault="00777766" w:rsidP="00777766">
            <w:pPr>
              <w:pStyle w:val="TableText"/>
              <w:rPr>
                <w:sz w:val="17"/>
                <w:szCs w:val="17"/>
              </w:rPr>
            </w:pPr>
            <w:r w:rsidRPr="009B7794">
              <w:rPr>
                <w:sz w:val="17"/>
                <w:szCs w:val="17"/>
              </w:rPr>
              <w:t xml:space="preserve">- </w:t>
            </w:r>
            <w:proofErr w:type="gramStart"/>
            <w:r w:rsidRPr="009B7794">
              <w:rPr>
                <w:sz w:val="17"/>
                <w:szCs w:val="17"/>
              </w:rPr>
              <w:t>stomach/</w:t>
            </w:r>
            <w:proofErr w:type="gramEnd"/>
            <w:r w:rsidRPr="009B7794">
              <w:rPr>
                <w:sz w:val="17"/>
                <w:szCs w:val="17"/>
              </w:rPr>
              <w:t xml:space="preserve">intestinal illness including vomiting or diarrhoea over last 2 </w:t>
            </w:r>
            <w:proofErr w:type="spellStart"/>
            <w:r w:rsidRPr="009B7794">
              <w:rPr>
                <w:sz w:val="17"/>
                <w:szCs w:val="17"/>
              </w:rPr>
              <w:t>wks</w:t>
            </w:r>
            <w:proofErr w:type="spellEnd"/>
            <w:r w:rsidRPr="009B7794">
              <w:rPr>
                <w:sz w:val="17"/>
                <w:szCs w:val="17"/>
              </w:rPr>
              <w:t xml:space="preserve"> (12%)</w:t>
            </w:r>
          </w:p>
        </w:tc>
        <w:tc>
          <w:tcPr>
            <w:tcW w:w="3119" w:type="dxa"/>
            <w:vAlign w:val="center"/>
          </w:tcPr>
          <w:p w14:paraId="2194E980" w14:textId="77777777" w:rsidR="00777766" w:rsidRPr="009B7794" w:rsidRDefault="00777766" w:rsidP="00777766">
            <w:pPr>
              <w:pStyle w:val="TableText"/>
              <w:rPr>
                <w:sz w:val="17"/>
                <w:szCs w:val="17"/>
              </w:rPr>
            </w:pPr>
          </w:p>
        </w:tc>
      </w:tr>
      <w:tr w:rsidR="00777766" w:rsidRPr="00F94BFD" w14:paraId="69911C2E" w14:textId="77777777" w:rsidTr="00777766">
        <w:tc>
          <w:tcPr>
            <w:tcW w:w="1101" w:type="dxa"/>
            <w:tcBorders>
              <w:bottom w:val="single" w:sz="4" w:space="0" w:color="auto"/>
            </w:tcBorders>
            <w:vAlign w:val="center"/>
          </w:tcPr>
          <w:p w14:paraId="5B38DBA6" w14:textId="77777777" w:rsidR="00777766" w:rsidRPr="009B7794" w:rsidRDefault="00777766" w:rsidP="00777766">
            <w:pPr>
              <w:pStyle w:val="TableText"/>
              <w:rPr>
                <w:sz w:val="17"/>
                <w:szCs w:val="17"/>
              </w:rPr>
            </w:pPr>
            <w:r w:rsidRPr="009B7794">
              <w:rPr>
                <w:sz w:val="17"/>
                <w:szCs w:val="17"/>
              </w:rPr>
              <w:t xml:space="preserve">Smith et al </w:t>
            </w:r>
            <w:r>
              <w:rPr>
                <w:sz w:val="17"/>
                <w:szCs w:val="17"/>
              </w:rPr>
              <w:fldChar w:fldCharType="begin"/>
            </w:r>
            <w:r>
              <w:rPr>
                <w:sz w:val="17"/>
                <w:szCs w:val="17"/>
              </w:rPr>
              <w:instrText xml:space="preserve"> ADDIN EN.CITE &lt;EndNote&gt;&lt;Cite ExcludeAuth="1"&gt;&lt;Year&gt;2009&lt;/Year&gt;&lt;RecNum&gt;1469&lt;/RecNum&gt;&lt;DisplayText&gt;[17]&lt;/DisplayText&gt;&lt;record&gt;&lt;rec-number&gt;1469&lt;/rec-number&gt;&lt;foreign-keys&gt;&lt;key app="EN" db-id="t0st5eseyzdvrhexz02pd5s15d2t9apav2ft"&gt;1469&lt;/key&gt;&lt;/foreign-keys&gt;&lt;ref-type name="Journal Article"&gt;17&lt;/ref-type&gt;&lt;contributors&gt;&lt;authors&gt;&lt;author&gt;Smith, R. A.&lt;/author&gt;&lt;author&gt;Farnworth, H.&lt;/author&gt;&lt;author&gt;Wright, B.&lt;/author&gt;&lt;author&gt;Allgar, V.&lt;/author&gt;&lt;/authors&gt;&lt;/contributors&gt;&lt;titles&gt;&lt;title&gt;Are there more bowel symptoms in children with autism compared to normal children and children with other developmental and neurological disorders? A case control study&lt;/title&gt;&lt;secondary-title&gt;Autism&lt;/secondary-title&gt;&lt;/titles&gt;&lt;periodical&gt;&lt;full-title&gt;Autism&lt;/full-title&gt;&lt;/periodical&gt;&lt;pages&gt;343-355&lt;/pages&gt;&lt;volume&gt;13&lt;/volume&gt;&lt;number&gt;4&lt;/number&gt;&lt;dates&gt;&lt;year&gt;2009&lt;/year&gt;&lt;pub-dates&gt;&lt;date&gt;Jul&lt;/date&gt;&lt;/pub-dates&gt;&lt;/dates&gt;&lt;isbn&gt;1362-3613&lt;/isbn&gt;&lt;accession-num&gt;WOS:000267098900002&lt;/accession-num&gt;&lt;urls&gt;&lt;/urls&gt;&lt;/record&gt;&lt;/Cite&gt;&lt;/EndNote&gt;</w:instrText>
            </w:r>
            <w:r>
              <w:rPr>
                <w:sz w:val="17"/>
                <w:szCs w:val="17"/>
              </w:rPr>
              <w:fldChar w:fldCharType="separate"/>
            </w:r>
            <w:r>
              <w:rPr>
                <w:noProof/>
                <w:sz w:val="17"/>
                <w:szCs w:val="17"/>
              </w:rPr>
              <w:t>[</w:t>
            </w:r>
            <w:hyperlink w:anchor="_ENREF_17" w:tooltip="Smith, 2009 #1469" w:history="1">
              <w:r>
                <w:rPr>
                  <w:noProof/>
                  <w:sz w:val="17"/>
                  <w:szCs w:val="17"/>
                </w:rPr>
                <w:t>17</w:t>
              </w:r>
            </w:hyperlink>
            <w:r>
              <w:rPr>
                <w:noProof/>
                <w:sz w:val="17"/>
                <w:szCs w:val="17"/>
              </w:rPr>
              <w:t>]</w:t>
            </w:r>
            <w:r>
              <w:rPr>
                <w:sz w:val="17"/>
                <w:szCs w:val="17"/>
              </w:rPr>
              <w:fldChar w:fldCharType="end"/>
            </w:r>
          </w:p>
        </w:tc>
        <w:tc>
          <w:tcPr>
            <w:tcW w:w="1275" w:type="dxa"/>
            <w:tcBorders>
              <w:bottom w:val="single" w:sz="4" w:space="0" w:color="auto"/>
            </w:tcBorders>
            <w:vAlign w:val="center"/>
          </w:tcPr>
          <w:p w14:paraId="2F4F4D6A" w14:textId="77777777" w:rsidR="00777766" w:rsidRPr="009B7794" w:rsidRDefault="00777766" w:rsidP="00777766">
            <w:pPr>
              <w:pStyle w:val="TableText"/>
              <w:rPr>
                <w:sz w:val="17"/>
                <w:szCs w:val="17"/>
              </w:rPr>
            </w:pPr>
            <w:r w:rsidRPr="009B7794">
              <w:rPr>
                <w:sz w:val="17"/>
                <w:szCs w:val="17"/>
              </w:rPr>
              <w:t>IV</w:t>
            </w:r>
          </w:p>
          <w:p w14:paraId="1059BABF" w14:textId="77777777" w:rsidR="00777766" w:rsidRPr="009B7794" w:rsidRDefault="00777766" w:rsidP="00777766">
            <w:pPr>
              <w:pStyle w:val="TableText"/>
              <w:rPr>
                <w:sz w:val="17"/>
                <w:szCs w:val="17"/>
              </w:rPr>
            </w:pPr>
            <w:r w:rsidRPr="009B7794">
              <w:rPr>
                <w:sz w:val="17"/>
                <w:szCs w:val="17"/>
              </w:rPr>
              <w:t>cross- sectional study;</w:t>
            </w:r>
          </w:p>
          <w:p w14:paraId="5D5DDFB1" w14:textId="77777777" w:rsidR="00777766" w:rsidRPr="009B7794" w:rsidRDefault="00777766" w:rsidP="00777766">
            <w:pPr>
              <w:pStyle w:val="TableText"/>
              <w:rPr>
                <w:sz w:val="17"/>
                <w:szCs w:val="17"/>
              </w:rPr>
            </w:pPr>
            <w:r w:rsidRPr="009B7794">
              <w:rPr>
                <w:sz w:val="17"/>
                <w:szCs w:val="17"/>
              </w:rPr>
              <w:t>quality not determined</w:t>
            </w:r>
          </w:p>
        </w:tc>
        <w:tc>
          <w:tcPr>
            <w:tcW w:w="1332" w:type="dxa"/>
            <w:tcBorders>
              <w:bottom w:val="single" w:sz="4" w:space="0" w:color="auto"/>
            </w:tcBorders>
            <w:vAlign w:val="center"/>
          </w:tcPr>
          <w:p w14:paraId="755B6CE1" w14:textId="77777777" w:rsidR="00777766" w:rsidRPr="009B7794" w:rsidRDefault="00777766" w:rsidP="00777766">
            <w:pPr>
              <w:pStyle w:val="GL-Tablebody"/>
              <w:rPr>
                <w:sz w:val="17"/>
                <w:szCs w:val="17"/>
              </w:rPr>
            </w:pPr>
            <w:proofErr w:type="gramStart"/>
            <w:r w:rsidRPr="009B7794">
              <w:rPr>
                <w:sz w:val="17"/>
                <w:szCs w:val="17"/>
              </w:rPr>
              <w:t>register</w:t>
            </w:r>
            <w:proofErr w:type="gramEnd"/>
            <w:r w:rsidRPr="009B7794">
              <w:rPr>
                <w:sz w:val="17"/>
                <w:szCs w:val="17"/>
              </w:rPr>
              <w:t xml:space="preserve"> of specialist autism referral clinic; 2 control groups: from ‘special’ &amp; ‘mainstream’ schools.</w:t>
            </w:r>
          </w:p>
        </w:tc>
        <w:tc>
          <w:tcPr>
            <w:tcW w:w="1260" w:type="dxa"/>
            <w:tcBorders>
              <w:bottom w:val="single" w:sz="4" w:space="0" w:color="auto"/>
            </w:tcBorders>
            <w:vAlign w:val="center"/>
          </w:tcPr>
          <w:p w14:paraId="4F6CDCF0" w14:textId="77777777" w:rsidR="00777766" w:rsidRPr="009B7794" w:rsidRDefault="00777766" w:rsidP="00777766">
            <w:pPr>
              <w:pStyle w:val="GL-Tablebody"/>
              <w:rPr>
                <w:sz w:val="17"/>
                <w:szCs w:val="17"/>
              </w:rPr>
            </w:pPr>
            <w:r>
              <w:rPr>
                <w:sz w:val="17"/>
                <w:szCs w:val="17"/>
              </w:rPr>
              <w:t xml:space="preserve">parent response to </w:t>
            </w:r>
            <w:proofErr w:type="spellStart"/>
            <w:r w:rsidRPr="009B7794">
              <w:rPr>
                <w:sz w:val="17"/>
                <w:szCs w:val="17"/>
              </w:rPr>
              <w:t>unvalidated</w:t>
            </w:r>
            <w:proofErr w:type="spellEnd"/>
            <w:r w:rsidRPr="009B7794">
              <w:rPr>
                <w:sz w:val="17"/>
                <w:szCs w:val="17"/>
              </w:rPr>
              <w:t xml:space="preserve"> questionnaire</w:t>
            </w:r>
          </w:p>
        </w:tc>
        <w:tc>
          <w:tcPr>
            <w:tcW w:w="1080" w:type="dxa"/>
            <w:tcBorders>
              <w:bottom w:val="single" w:sz="4" w:space="0" w:color="auto"/>
            </w:tcBorders>
            <w:vAlign w:val="center"/>
          </w:tcPr>
          <w:p w14:paraId="1E64BDEE" w14:textId="77777777" w:rsidR="00777766" w:rsidRPr="009B7794" w:rsidRDefault="00777766" w:rsidP="00777766">
            <w:pPr>
              <w:pStyle w:val="GL-Tablebody"/>
              <w:rPr>
                <w:sz w:val="17"/>
                <w:szCs w:val="17"/>
              </w:rPr>
            </w:pPr>
            <w:r w:rsidRPr="009B7794">
              <w:rPr>
                <w:sz w:val="17"/>
                <w:szCs w:val="17"/>
              </w:rPr>
              <w:t>n=51 with ASD</w:t>
            </w:r>
          </w:p>
        </w:tc>
        <w:tc>
          <w:tcPr>
            <w:tcW w:w="1260" w:type="dxa"/>
            <w:tcBorders>
              <w:bottom w:val="single" w:sz="4" w:space="0" w:color="auto"/>
            </w:tcBorders>
            <w:vAlign w:val="center"/>
          </w:tcPr>
          <w:p w14:paraId="19D705AA" w14:textId="77777777" w:rsidR="00777766" w:rsidRPr="009B7794" w:rsidRDefault="00777766" w:rsidP="00777766">
            <w:pPr>
              <w:pStyle w:val="GL-Tablebody"/>
              <w:rPr>
                <w:sz w:val="17"/>
                <w:szCs w:val="17"/>
              </w:rPr>
            </w:pPr>
            <w:r w:rsidRPr="009B7794">
              <w:rPr>
                <w:sz w:val="17"/>
                <w:szCs w:val="17"/>
              </w:rPr>
              <w:t>n=112 from mainstream school;</w:t>
            </w:r>
          </w:p>
          <w:p w14:paraId="6901190E" w14:textId="77777777" w:rsidR="00777766" w:rsidRPr="009B7794" w:rsidRDefault="00777766" w:rsidP="00777766">
            <w:pPr>
              <w:pStyle w:val="GL-Tablebody"/>
              <w:rPr>
                <w:sz w:val="17"/>
                <w:szCs w:val="17"/>
              </w:rPr>
            </w:pPr>
            <w:r w:rsidRPr="009B7794">
              <w:rPr>
                <w:sz w:val="17"/>
                <w:szCs w:val="17"/>
              </w:rPr>
              <w:t xml:space="preserve">n=35 with DD &amp; neurological disabilities </w:t>
            </w:r>
          </w:p>
        </w:tc>
        <w:tc>
          <w:tcPr>
            <w:tcW w:w="3148" w:type="dxa"/>
            <w:tcBorders>
              <w:bottom w:val="single" w:sz="4" w:space="0" w:color="auto"/>
            </w:tcBorders>
            <w:vAlign w:val="center"/>
          </w:tcPr>
          <w:p w14:paraId="6A2B272B" w14:textId="77777777" w:rsidR="00777766" w:rsidRPr="009B7794" w:rsidRDefault="00777766" w:rsidP="00777766">
            <w:pPr>
              <w:pStyle w:val="GLTabletextdashed"/>
              <w:rPr>
                <w:sz w:val="17"/>
                <w:szCs w:val="17"/>
              </w:rPr>
            </w:pPr>
            <w:r w:rsidRPr="009B7794">
              <w:rPr>
                <w:sz w:val="17"/>
                <w:szCs w:val="17"/>
              </w:rPr>
              <w:t>Higher rates for ASD group than mainstream school group:</w:t>
            </w:r>
          </w:p>
          <w:p w14:paraId="148A8AD8" w14:textId="77777777" w:rsidR="00777766" w:rsidRPr="009B7794" w:rsidRDefault="00777766" w:rsidP="00777766">
            <w:pPr>
              <w:pStyle w:val="GLTabletextdashed"/>
              <w:rPr>
                <w:sz w:val="17"/>
                <w:szCs w:val="17"/>
              </w:rPr>
            </w:pPr>
            <w:r w:rsidRPr="009B7794">
              <w:rPr>
                <w:sz w:val="17"/>
                <w:szCs w:val="17"/>
              </w:rPr>
              <w:t xml:space="preserve">- been diagnosed with a bowel disorder (6%) </w:t>
            </w:r>
          </w:p>
          <w:p w14:paraId="21FD3B5D" w14:textId="77777777" w:rsidR="00777766" w:rsidRPr="009B7794" w:rsidRDefault="00777766" w:rsidP="00777766">
            <w:pPr>
              <w:pStyle w:val="GLTabletextdashed"/>
              <w:rPr>
                <w:sz w:val="17"/>
                <w:szCs w:val="17"/>
              </w:rPr>
            </w:pPr>
            <w:r w:rsidRPr="009B7794">
              <w:rPr>
                <w:sz w:val="17"/>
                <w:szCs w:val="17"/>
              </w:rPr>
              <w:t xml:space="preserve">- </w:t>
            </w:r>
            <w:proofErr w:type="gramStart"/>
            <w:r w:rsidRPr="009B7794">
              <w:rPr>
                <w:sz w:val="17"/>
                <w:szCs w:val="17"/>
              </w:rPr>
              <w:t>constipation</w:t>
            </w:r>
            <w:proofErr w:type="gramEnd"/>
            <w:r w:rsidRPr="009B7794">
              <w:rPr>
                <w:sz w:val="17"/>
                <w:szCs w:val="17"/>
              </w:rPr>
              <w:t xml:space="preserve"> (25%)</w:t>
            </w:r>
          </w:p>
          <w:p w14:paraId="0ADB2FC9" w14:textId="77777777" w:rsidR="00777766" w:rsidRPr="009B7794" w:rsidRDefault="00777766" w:rsidP="00777766">
            <w:pPr>
              <w:pStyle w:val="GL-Tablebody"/>
              <w:rPr>
                <w:sz w:val="17"/>
                <w:szCs w:val="17"/>
              </w:rPr>
            </w:pPr>
            <w:r w:rsidRPr="009B7794">
              <w:rPr>
                <w:sz w:val="17"/>
                <w:szCs w:val="17"/>
              </w:rPr>
              <w:t xml:space="preserve">- </w:t>
            </w:r>
            <w:proofErr w:type="gramStart"/>
            <w:r w:rsidRPr="009B7794">
              <w:rPr>
                <w:sz w:val="17"/>
                <w:szCs w:val="17"/>
              </w:rPr>
              <w:t>persistent</w:t>
            </w:r>
            <w:proofErr w:type="gramEnd"/>
            <w:r w:rsidRPr="009B7794">
              <w:rPr>
                <w:sz w:val="17"/>
                <w:szCs w:val="17"/>
              </w:rPr>
              <w:t xml:space="preserve"> diarrhoea (8%)</w:t>
            </w:r>
          </w:p>
          <w:p w14:paraId="15C4F30F" w14:textId="77777777" w:rsidR="00777766" w:rsidRPr="009B7794" w:rsidRDefault="00777766" w:rsidP="00777766">
            <w:pPr>
              <w:pStyle w:val="GLTabletextdashed"/>
              <w:rPr>
                <w:sz w:val="17"/>
                <w:szCs w:val="17"/>
              </w:rPr>
            </w:pPr>
            <w:r w:rsidRPr="009B7794">
              <w:rPr>
                <w:sz w:val="17"/>
                <w:szCs w:val="17"/>
              </w:rPr>
              <w:t xml:space="preserve">- </w:t>
            </w:r>
            <w:proofErr w:type="gramStart"/>
            <w:r w:rsidRPr="009B7794">
              <w:rPr>
                <w:sz w:val="17"/>
                <w:szCs w:val="17"/>
              </w:rPr>
              <w:t>excessive</w:t>
            </w:r>
            <w:proofErr w:type="gramEnd"/>
            <w:r w:rsidRPr="009B7794">
              <w:rPr>
                <w:sz w:val="17"/>
                <w:szCs w:val="17"/>
              </w:rPr>
              <w:t xml:space="preserve"> flatulence (24%)</w:t>
            </w:r>
          </w:p>
          <w:p w14:paraId="3FAD5367" w14:textId="77777777" w:rsidR="00777766" w:rsidRPr="009B7794" w:rsidRDefault="00777766" w:rsidP="00777766">
            <w:pPr>
              <w:pStyle w:val="GL-Tablebody"/>
              <w:rPr>
                <w:sz w:val="17"/>
                <w:szCs w:val="17"/>
              </w:rPr>
            </w:pPr>
            <w:r w:rsidRPr="009B7794">
              <w:rPr>
                <w:sz w:val="17"/>
                <w:szCs w:val="17"/>
              </w:rPr>
              <w:t xml:space="preserve">- </w:t>
            </w:r>
            <w:proofErr w:type="gramStart"/>
            <w:r w:rsidRPr="009B7794">
              <w:rPr>
                <w:sz w:val="17"/>
                <w:szCs w:val="17"/>
              </w:rPr>
              <w:t>abdominal</w:t>
            </w:r>
            <w:proofErr w:type="gramEnd"/>
            <w:r w:rsidRPr="009B7794">
              <w:rPr>
                <w:sz w:val="17"/>
                <w:szCs w:val="17"/>
              </w:rPr>
              <w:t xml:space="preserve"> bloating (14%)</w:t>
            </w:r>
          </w:p>
        </w:tc>
        <w:tc>
          <w:tcPr>
            <w:tcW w:w="3119" w:type="dxa"/>
            <w:tcBorders>
              <w:bottom w:val="single" w:sz="4" w:space="0" w:color="auto"/>
            </w:tcBorders>
            <w:vAlign w:val="center"/>
          </w:tcPr>
          <w:p w14:paraId="77655ECC" w14:textId="77777777" w:rsidR="00777766" w:rsidRPr="009B7794" w:rsidRDefault="00777766" w:rsidP="00777766">
            <w:pPr>
              <w:pStyle w:val="GL-Tablebody"/>
              <w:rPr>
                <w:sz w:val="17"/>
                <w:szCs w:val="17"/>
              </w:rPr>
            </w:pPr>
            <w:r w:rsidRPr="009B7794">
              <w:rPr>
                <w:sz w:val="17"/>
                <w:szCs w:val="17"/>
              </w:rPr>
              <w:t xml:space="preserve">No differences between ASD group and </w:t>
            </w:r>
            <w:r>
              <w:rPr>
                <w:sz w:val="17"/>
                <w:szCs w:val="17"/>
              </w:rPr>
              <w:t>mainstream school</w:t>
            </w:r>
            <w:r w:rsidRPr="009B7794">
              <w:rPr>
                <w:sz w:val="17"/>
                <w:szCs w:val="17"/>
              </w:rPr>
              <w:t xml:space="preserve"> </w:t>
            </w:r>
            <w:r>
              <w:rPr>
                <w:sz w:val="17"/>
                <w:szCs w:val="17"/>
              </w:rPr>
              <w:t>group</w:t>
            </w:r>
            <w:r w:rsidRPr="009B7794">
              <w:rPr>
                <w:sz w:val="17"/>
                <w:szCs w:val="17"/>
              </w:rPr>
              <w:t xml:space="preserve"> in:</w:t>
            </w:r>
          </w:p>
          <w:p w14:paraId="06F2A3C9" w14:textId="77777777" w:rsidR="00777766" w:rsidRPr="009B7794" w:rsidRDefault="00777766" w:rsidP="00777766">
            <w:pPr>
              <w:pStyle w:val="GL-Tablebody"/>
              <w:rPr>
                <w:sz w:val="17"/>
                <w:szCs w:val="17"/>
              </w:rPr>
            </w:pPr>
            <w:r w:rsidRPr="009B7794">
              <w:rPr>
                <w:sz w:val="17"/>
                <w:szCs w:val="17"/>
              </w:rPr>
              <w:t>- recurrent vomiting</w:t>
            </w:r>
          </w:p>
          <w:p w14:paraId="25820A3F" w14:textId="77777777" w:rsidR="00777766" w:rsidRPr="009B7794" w:rsidRDefault="00777766" w:rsidP="00777766">
            <w:pPr>
              <w:pStyle w:val="GL-Tablebody"/>
              <w:rPr>
                <w:sz w:val="17"/>
                <w:szCs w:val="17"/>
              </w:rPr>
            </w:pPr>
            <w:r w:rsidRPr="009B7794">
              <w:rPr>
                <w:sz w:val="17"/>
                <w:szCs w:val="17"/>
              </w:rPr>
              <w:t>- recurrent abdominal pain</w:t>
            </w:r>
          </w:p>
          <w:p w14:paraId="08CFDD85" w14:textId="77777777" w:rsidR="00777766" w:rsidRPr="009B7794" w:rsidRDefault="00777766" w:rsidP="00777766">
            <w:pPr>
              <w:pStyle w:val="GL-Tablebody"/>
              <w:rPr>
                <w:sz w:val="17"/>
                <w:szCs w:val="17"/>
              </w:rPr>
            </w:pPr>
            <w:r w:rsidRPr="009B7794">
              <w:rPr>
                <w:sz w:val="17"/>
                <w:szCs w:val="17"/>
              </w:rPr>
              <w:t>No differences ASD group and special school group in:</w:t>
            </w:r>
          </w:p>
          <w:p w14:paraId="2971E77F" w14:textId="77777777" w:rsidR="00777766" w:rsidRPr="009B7794" w:rsidRDefault="00777766" w:rsidP="00777766">
            <w:pPr>
              <w:pStyle w:val="GLTabletextdashed"/>
              <w:rPr>
                <w:sz w:val="17"/>
                <w:szCs w:val="17"/>
              </w:rPr>
            </w:pPr>
            <w:r w:rsidRPr="009B7794">
              <w:rPr>
                <w:sz w:val="17"/>
                <w:szCs w:val="17"/>
              </w:rPr>
              <w:t xml:space="preserve">- been diagnosed with a bowel disorder </w:t>
            </w:r>
          </w:p>
          <w:p w14:paraId="11CAC51D" w14:textId="77777777" w:rsidR="00777766" w:rsidRPr="009B7794" w:rsidRDefault="00777766" w:rsidP="00777766">
            <w:pPr>
              <w:pStyle w:val="GLTabletextdashed"/>
              <w:rPr>
                <w:sz w:val="17"/>
                <w:szCs w:val="17"/>
              </w:rPr>
            </w:pPr>
            <w:r w:rsidRPr="009B7794">
              <w:rPr>
                <w:sz w:val="17"/>
                <w:szCs w:val="17"/>
              </w:rPr>
              <w:t xml:space="preserve">- constipation </w:t>
            </w:r>
          </w:p>
          <w:p w14:paraId="2AF89213" w14:textId="77777777" w:rsidR="00777766" w:rsidRPr="009B7794" w:rsidRDefault="00777766" w:rsidP="00777766">
            <w:pPr>
              <w:pStyle w:val="GL-Tablebody"/>
              <w:rPr>
                <w:sz w:val="17"/>
                <w:szCs w:val="17"/>
              </w:rPr>
            </w:pPr>
            <w:r w:rsidRPr="009B7794">
              <w:rPr>
                <w:sz w:val="17"/>
                <w:szCs w:val="17"/>
              </w:rPr>
              <w:t>- persistent diarrhoea</w:t>
            </w:r>
          </w:p>
          <w:p w14:paraId="1D08A0A5" w14:textId="77777777" w:rsidR="00777766" w:rsidRPr="009B7794" w:rsidRDefault="00777766" w:rsidP="00777766">
            <w:pPr>
              <w:pStyle w:val="GLTabletextdashed"/>
              <w:rPr>
                <w:sz w:val="17"/>
                <w:szCs w:val="17"/>
              </w:rPr>
            </w:pPr>
            <w:r w:rsidRPr="009B7794">
              <w:rPr>
                <w:sz w:val="17"/>
                <w:szCs w:val="17"/>
              </w:rPr>
              <w:t xml:space="preserve">- recurrent vomiting </w:t>
            </w:r>
          </w:p>
          <w:p w14:paraId="6F07A731" w14:textId="77777777" w:rsidR="00777766" w:rsidRPr="009B7794" w:rsidRDefault="00777766" w:rsidP="00777766">
            <w:pPr>
              <w:pStyle w:val="GLTabletextdashed"/>
              <w:rPr>
                <w:sz w:val="17"/>
                <w:szCs w:val="17"/>
              </w:rPr>
            </w:pPr>
            <w:r w:rsidRPr="009B7794">
              <w:rPr>
                <w:sz w:val="17"/>
                <w:szCs w:val="17"/>
              </w:rPr>
              <w:t xml:space="preserve">- excessive flatulence </w:t>
            </w:r>
          </w:p>
          <w:p w14:paraId="13A5E70F" w14:textId="77777777" w:rsidR="00777766" w:rsidRPr="009B7794" w:rsidRDefault="00777766" w:rsidP="00777766">
            <w:pPr>
              <w:pStyle w:val="GL-Tablebody"/>
              <w:rPr>
                <w:sz w:val="17"/>
                <w:szCs w:val="17"/>
              </w:rPr>
            </w:pPr>
            <w:r w:rsidRPr="009B7794">
              <w:rPr>
                <w:sz w:val="17"/>
                <w:szCs w:val="17"/>
              </w:rPr>
              <w:t xml:space="preserve">- abdominal bloating </w:t>
            </w:r>
          </w:p>
          <w:p w14:paraId="5E9DDF6C" w14:textId="77777777" w:rsidR="00777766" w:rsidRPr="009B7794" w:rsidRDefault="00777766" w:rsidP="00777766">
            <w:pPr>
              <w:pStyle w:val="GL-Tablebody"/>
              <w:rPr>
                <w:sz w:val="17"/>
                <w:szCs w:val="17"/>
              </w:rPr>
            </w:pPr>
            <w:r w:rsidRPr="009B7794">
              <w:rPr>
                <w:sz w:val="17"/>
                <w:szCs w:val="17"/>
              </w:rPr>
              <w:t>- recurrent abdominal pain</w:t>
            </w:r>
          </w:p>
        </w:tc>
      </w:tr>
      <w:tr w:rsidR="00777766" w:rsidRPr="00F94BFD" w14:paraId="4CF0FD49" w14:textId="77777777" w:rsidTr="00777766">
        <w:tc>
          <w:tcPr>
            <w:tcW w:w="13575" w:type="dxa"/>
            <w:gridSpan w:val="8"/>
            <w:tcBorders>
              <w:left w:val="nil"/>
              <w:bottom w:val="nil"/>
              <w:right w:val="nil"/>
            </w:tcBorders>
          </w:tcPr>
          <w:p w14:paraId="7EF30AC4" w14:textId="17780D1D" w:rsidR="00777766" w:rsidRPr="009B7794" w:rsidRDefault="00777766" w:rsidP="00777766">
            <w:pPr>
              <w:pStyle w:val="GL-Tablebody"/>
              <w:rPr>
                <w:szCs w:val="16"/>
              </w:rPr>
            </w:pPr>
            <w:r w:rsidRPr="009B7794">
              <w:rPr>
                <w:b/>
                <w:szCs w:val="16"/>
              </w:rPr>
              <w:t>Key</w:t>
            </w:r>
            <w:r w:rsidRPr="009B7794">
              <w:rPr>
                <w:szCs w:val="16"/>
              </w:rPr>
              <w:t xml:space="preserve">: </w:t>
            </w:r>
            <w:r w:rsidRPr="009B7794">
              <w:rPr>
                <w:b/>
                <w:szCs w:val="16"/>
              </w:rPr>
              <w:t>+</w:t>
            </w:r>
            <w:r w:rsidRPr="009B7794">
              <w:rPr>
                <w:szCs w:val="16"/>
              </w:rPr>
              <w:t xml:space="preserve">=good quality; </w:t>
            </w:r>
            <w:r w:rsidRPr="009B7794">
              <w:rPr>
                <w:b/>
                <w:szCs w:val="16"/>
              </w:rPr>
              <w:t>?</w:t>
            </w:r>
            <w:r w:rsidRPr="009B7794">
              <w:rPr>
                <w:szCs w:val="16"/>
              </w:rPr>
              <w:t>=uncertain quality</w:t>
            </w:r>
            <w:r w:rsidRPr="009B7794">
              <w:rPr>
                <w:b/>
                <w:szCs w:val="16"/>
              </w:rPr>
              <w:t xml:space="preserve">; </w:t>
            </w:r>
            <w:r w:rsidRPr="009B7794">
              <w:rPr>
                <w:szCs w:val="16"/>
              </w:rPr>
              <w:t xml:space="preserve">ASD=autism spectrum disorder; DD=developmental disabilities; GER= </w:t>
            </w:r>
            <w:proofErr w:type="spellStart"/>
            <w:r w:rsidR="000D4A52">
              <w:rPr>
                <w:szCs w:val="16"/>
              </w:rPr>
              <w:t>gastroesophageal</w:t>
            </w:r>
            <w:proofErr w:type="spellEnd"/>
            <w:r w:rsidR="000D4A52">
              <w:rPr>
                <w:szCs w:val="16"/>
              </w:rPr>
              <w:t xml:space="preserve"> </w:t>
            </w:r>
            <w:r w:rsidRPr="009B7794">
              <w:rPr>
                <w:szCs w:val="16"/>
              </w:rPr>
              <w:t xml:space="preserve">reflux; n=sample size; M=mean; </w:t>
            </w:r>
            <w:proofErr w:type="spellStart"/>
            <w:r w:rsidRPr="009B7794">
              <w:rPr>
                <w:szCs w:val="16"/>
              </w:rPr>
              <w:t>mths</w:t>
            </w:r>
            <w:proofErr w:type="spellEnd"/>
            <w:r w:rsidRPr="009B7794">
              <w:rPr>
                <w:szCs w:val="16"/>
              </w:rPr>
              <w:t xml:space="preserve">=months; </w:t>
            </w:r>
            <w:r w:rsidR="000D4A52" w:rsidRPr="009B7794">
              <w:rPr>
                <w:szCs w:val="16"/>
              </w:rPr>
              <w:t>vs.</w:t>
            </w:r>
            <w:r w:rsidRPr="009B7794">
              <w:rPr>
                <w:szCs w:val="16"/>
              </w:rPr>
              <w:t xml:space="preserve">=versus; </w:t>
            </w:r>
            <w:proofErr w:type="spellStart"/>
            <w:r w:rsidRPr="009B7794">
              <w:rPr>
                <w:szCs w:val="16"/>
              </w:rPr>
              <w:t>wks</w:t>
            </w:r>
            <w:proofErr w:type="spellEnd"/>
            <w:r w:rsidRPr="009B7794">
              <w:rPr>
                <w:szCs w:val="16"/>
              </w:rPr>
              <w:t>=weeks</w:t>
            </w:r>
          </w:p>
        </w:tc>
      </w:tr>
    </w:tbl>
    <w:p w14:paraId="6FC91006" w14:textId="77777777" w:rsidR="00524494" w:rsidRDefault="00524494" w:rsidP="00D9310D">
      <w:pPr>
        <w:pStyle w:val="GLHeading3"/>
        <w:sectPr w:rsidR="00524494" w:rsidSect="00524494">
          <w:pgSz w:w="16820" w:h="11900" w:orient="landscape" w:code="9"/>
          <w:pgMar w:top="1418" w:right="1701" w:bottom="1701" w:left="1701" w:header="567" w:footer="425" w:gutter="284"/>
          <w:cols w:space="720"/>
        </w:sectPr>
      </w:pPr>
    </w:p>
    <w:p w14:paraId="0E9DF69C" w14:textId="08102E33" w:rsidR="00D9310D" w:rsidRDefault="00D9310D" w:rsidP="00D9310D">
      <w:pPr>
        <w:pStyle w:val="GLHeading3"/>
      </w:pPr>
      <w:bookmarkStart w:id="446" w:name="_Toc214642260"/>
      <w:bookmarkStart w:id="447" w:name="_Toc214642564"/>
      <w:bookmarkStart w:id="448" w:name="_Toc214993641"/>
      <w:bookmarkStart w:id="449" w:name="_Toc214994183"/>
      <w:bookmarkStart w:id="450" w:name="_Toc216717505"/>
      <w:bookmarkStart w:id="451" w:name="_Toc227063450"/>
      <w:bookmarkStart w:id="452" w:name="_Toc227063663"/>
      <w:bookmarkStart w:id="453" w:name="_Toc227064733"/>
      <w:bookmarkStart w:id="454" w:name="_Toc227124986"/>
      <w:r>
        <w:lastRenderedPageBreak/>
        <w:t>Question 2</w:t>
      </w:r>
      <w:bookmarkEnd w:id="446"/>
      <w:bookmarkEnd w:id="447"/>
      <w:bookmarkEnd w:id="448"/>
      <w:bookmarkEnd w:id="449"/>
      <w:bookmarkEnd w:id="450"/>
      <w:bookmarkEnd w:id="451"/>
      <w:bookmarkEnd w:id="452"/>
      <w:bookmarkEnd w:id="453"/>
      <w:bookmarkEnd w:id="454"/>
    </w:p>
    <w:p w14:paraId="5D0A7C30" w14:textId="2141AF6C" w:rsidR="00D9310D" w:rsidRPr="00AC6B75" w:rsidRDefault="00D9310D" w:rsidP="00D9310D">
      <w:pPr>
        <w:pStyle w:val="GLBodytext"/>
      </w:pPr>
      <w:r>
        <w:t xml:space="preserve">Regarding </w:t>
      </w:r>
      <w:proofErr w:type="spellStart"/>
      <w:r>
        <w:t>presentating</w:t>
      </w:r>
      <w:proofErr w:type="spellEnd"/>
      <w:r>
        <w:t xml:space="preserve"> behaviour</w:t>
      </w:r>
      <w:r w:rsidRPr="0072482A">
        <w:t>s</w:t>
      </w:r>
      <w:r>
        <w:t xml:space="preserve"> associated with GI problems, six studies were appraised: one</w:t>
      </w:r>
      <w:r w:rsidRPr="0072482A">
        <w:t xml:space="preserve"> systematic review</w:t>
      </w:r>
      <w:r>
        <w:t xml:space="preserve">, also appraised for Question 1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t>, and five</w:t>
      </w:r>
      <w:r w:rsidRPr="0072482A">
        <w:t xml:space="preserve"> primary studies</w:t>
      </w:r>
      <w:r>
        <w:t xml:space="preserve"> </w:t>
      </w:r>
      <w:r w:rsidR="00542D68">
        <w:fldChar w:fldCharType="begin">
          <w:fldData xml:space="preserve">PEVuZE5vdGU+PENpdGU+PEF1dGhvcj5Hb3JyaW5kbzwvQXV0aG9yPjxZZWFyPjIwMTE8L1llYXI+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</w:fldData>
        </w:fldChar>
      </w:r>
      <w:r w:rsidR="00542D68">
        <w:instrText xml:space="preserve"> ADDIN EN.CITE </w:instrText>
      </w:r>
      <w:r w:rsidR="00542D68">
        <w:fldChar w:fldCharType="begin">
          <w:fldData xml:space="preserve">PEVuZE5vdGU+PENpdGU+PEF1dGhvcj5Hb3JyaW5kbzwvQXV0aG9yPjxZZWFyPjIwMTE8L1llYXI+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 xml:space="preserve">, </w:t>
      </w:r>
      <w:hyperlink w:anchor="_ENREF_19" w:tooltip="Gorrindo, 2011 #1513" w:history="1">
        <w:r w:rsidR="00542D68">
          <w:rPr>
            <w:noProof/>
          </w:rPr>
          <w:t>19-22</w:t>
        </w:r>
      </w:hyperlink>
      <w:r w:rsidR="00542D68">
        <w:rPr>
          <w:noProof/>
        </w:rPr>
        <w:t>]</w:t>
      </w:r>
      <w:r w:rsidR="00542D68">
        <w:fldChar w:fldCharType="end"/>
      </w:r>
      <w:r w:rsidRPr="0072482A">
        <w:t xml:space="preserve">. </w:t>
      </w:r>
    </w:p>
    <w:p w14:paraId="5AE5BBA3" w14:textId="77777777" w:rsidR="00EB5194" w:rsidRPr="00AC6B75" w:rsidRDefault="00EB5194" w:rsidP="00EB5194">
      <w:pPr>
        <w:pStyle w:val="GLHeading4"/>
      </w:pPr>
      <w:bookmarkStart w:id="455" w:name="_Toc214642261"/>
      <w:bookmarkStart w:id="456" w:name="_Toc214642565"/>
      <w:bookmarkStart w:id="457" w:name="_Toc214993642"/>
      <w:bookmarkStart w:id="458" w:name="_Toc214994184"/>
      <w:bookmarkStart w:id="459" w:name="_Toc216717506"/>
      <w:bookmarkStart w:id="460" w:name="_Toc227063451"/>
      <w:bookmarkStart w:id="461" w:name="_Toc227063664"/>
      <w:bookmarkStart w:id="462" w:name="_Toc227064734"/>
      <w:bookmarkStart w:id="463" w:name="_Toc227124987"/>
      <w:r>
        <w:t>Systematic reviews</w:t>
      </w:r>
      <w:bookmarkEnd w:id="455"/>
      <w:bookmarkEnd w:id="456"/>
      <w:bookmarkEnd w:id="457"/>
      <w:bookmarkEnd w:id="458"/>
      <w:bookmarkEnd w:id="459"/>
      <w:bookmarkEnd w:id="460"/>
      <w:bookmarkEnd w:id="461"/>
      <w:bookmarkEnd w:id="462"/>
      <w:bookmarkEnd w:id="463"/>
    </w:p>
    <w:p w14:paraId="3A5C3348" w14:textId="695F4C34" w:rsidR="00EB5194" w:rsidRDefault="00EB5194" w:rsidP="00EB5194">
      <w:pPr>
        <w:pStyle w:val="GLBodytext"/>
      </w:pPr>
      <w:r>
        <w:rPr>
          <w:szCs w:val="22"/>
        </w:rPr>
        <w:t xml:space="preserve">The systematic review undertaken to inform the development of recommendations by a </w:t>
      </w:r>
      <w:r>
        <w:t xml:space="preserve">multidisciplinary forum </w:t>
      </w:r>
      <w:r w:rsidR="007C2E5A">
        <w:t xml:space="preserve">held in Boston </w:t>
      </w:r>
      <w:r>
        <w:t xml:space="preserve">appraised </w:t>
      </w:r>
      <w:r w:rsidR="001C101A">
        <w:t>for Question 1</w:t>
      </w:r>
      <w:r>
        <w:t xml:space="preserve">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t xml:space="preserve"> also considered presenting signs and symptoms for GI problems</w:t>
      </w:r>
      <w:r w:rsidR="00F42620">
        <w:t xml:space="preserve"> in </w:t>
      </w:r>
      <w:r w:rsidR="00B07EE9">
        <w:t>people</w:t>
      </w:r>
      <w:r w:rsidR="00F42620">
        <w:t xml:space="preserve"> with ASD</w:t>
      </w:r>
      <w:r>
        <w:t xml:space="preserve">. Three studies were cited to support the </w:t>
      </w:r>
      <w:r w:rsidR="00B8446C">
        <w:t>consensus statements relevant to this question</w:t>
      </w:r>
      <w:r>
        <w:t xml:space="preserve">: a narrative review </w:t>
      </w:r>
      <w:r w:rsidR="00542D68">
        <w:fldChar w:fldCharType="begin"/>
      </w:r>
      <w:r w:rsidR="00542D68">
        <w:instrText xml:space="preserve"> ADDIN EN.CITE &lt;EndNote&gt;&lt;Cite&gt;&lt;Author&gt;Horvath&lt;/Author&gt;&lt;Year&gt;2002&lt;/Year&gt;&lt;RecNum&gt;1544&lt;/RecNum&gt;&lt;DisplayText&gt;[13]&lt;/DisplayText&gt;&lt;record&gt;&lt;rec-number&gt;1544&lt;/rec-number&gt;&lt;foreign-keys&gt;&lt;key app="EN" db-id="t0st5eseyzdvrhexz02pd5s15d2t9apav2ft"&gt;1544&lt;/key&gt;&lt;/foreign-keys&gt;&lt;ref-type name="Journal Article"&gt;17&lt;/ref-type&gt;&lt;contributors&gt;&lt;authors&gt;&lt;author&gt;Horvath, K.&lt;/author&gt;&lt;author&gt;Perman, J. A.&lt;/author&gt;&lt;/authors&gt;&lt;/contributors&gt;&lt;auth-address&gt;Department of Pediatrics, Division of Pediatric Gastroenterology and Nutrition, University of Maryland School of Medicine, Baltimore, Maryland 21201-1595, USA. khorvath@pol.net&lt;/auth-address&gt;&lt;titles&gt;&lt;title&gt;Autistic disorder and gastrointestinal disease&lt;/title&gt;&lt;secondary-title&gt;Current Opinion in Pediatrics&lt;/secondary-title&gt;&lt;alt-title&gt;Curr Opin Pediatr&lt;/alt-title&gt;&lt;/titles&gt;&lt;periodical&gt;&lt;full-title&gt;Current Opinion in Pediatrics&lt;/full-title&gt;&lt;/periodical&gt;&lt;pages&gt;583-7&lt;/pages&gt;&lt;volume&gt;14&lt;/volume&gt;&lt;number&gt;5&lt;/number&gt;&lt;keywords&gt;&lt;keyword&gt;Age Factors&lt;/keyword&gt;&lt;keyword&gt;Autistic Disorder/*complications/*pathology/physiopathology&lt;/keyword&gt;&lt;keyword&gt;Child&lt;/keyword&gt;&lt;keyword&gt;Child, Preschool&lt;/keyword&gt;&lt;keyword&gt;Gastrointestinal Diseases/*complications/*pathology/physiopathology&lt;/keyword&gt;&lt;keyword&gt;Humans&lt;/keyword&gt;&lt;/keywords&gt;&lt;dates&gt;&lt;year&gt;2002&lt;/year&gt;&lt;pub-dates&gt;&lt;date&gt;Oct&lt;/date&gt;&lt;/pub-dates&gt;&lt;/dates&gt;&lt;isbn&gt;1040-8703 (Print)&amp;#xD;1040-8703 (Linking)&lt;/isbn&gt;&lt;accession-num&gt;12352252&lt;/accession-num&gt;&lt;urls&gt;&lt;related-urls&gt;&lt;url&gt;http://www.ncbi.nlm.nih.gov/entrez/query.fcgi?cmd=Retrieve&amp;amp;db=PubMed&amp;amp;dopt=Citation&amp;amp;list_uids=12352252&lt;/url&gt;&lt;/related-urls&gt;&lt;/urls&gt;&lt;language&gt;eng&lt;/language&gt;&lt;/record&gt;&lt;/Cite&gt;&lt;/EndNote&gt;</w:instrText>
      </w:r>
      <w:r w:rsidR="00542D68">
        <w:fldChar w:fldCharType="separate"/>
      </w:r>
      <w:r w:rsidR="00542D68">
        <w:rPr>
          <w:noProof/>
        </w:rPr>
        <w:t>[</w:t>
      </w:r>
      <w:hyperlink w:anchor="_ENREF_13" w:tooltip="Horvath, 2002 #1544" w:history="1">
        <w:r w:rsidR="00542D68">
          <w:rPr>
            <w:noProof/>
          </w:rPr>
          <w:t>13</w:t>
        </w:r>
      </w:hyperlink>
      <w:r w:rsidR="00542D68">
        <w:rPr>
          <w:noProof/>
        </w:rPr>
        <w:t>]</w:t>
      </w:r>
      <w:r w:rsidR="00542D68">
        <w:fldChar w:fldCharType="end"/>
      </w:r>
      <w:r>
        <w:t xml:space="preserve">, a pilot </w:t>
      </w:r>
      <w:r w:rsidR="00CE3370">
        <w:t xml:space="preserve">study </w:t>
      </w:r>
      <w:r>
        <w:t xml:space="preserve">of an </w:t>
      </w:r>
      <w:r w:rsidRPr="00603A7F">
        <w:t>assessment tool in adults</w:t>
      </w:r>
      <w:r>
        <w:t xml:space="preserve"> with developmental disabilities </w:t>
      </w:r>
      <w:r w:rsidR="00542D68">
        <w:fldChar w:fldCharType="begin"/>
      </w:r>
      <w:r w:rsidR="00542D68">
        <w:instrText xml:space="preserve"> ADDIN EN.CITE &lt;EndNote&gt;&lt;Cite&gt;&lt;Author&gt;McAtee&lt;/Author&gt;&lt;Year&gt;2004&lt;/Year&gt;&lt;RecNum&gt;1550&lt;/RecNum&gt;&lt;DisplayText&gt;[23]&lt;/DisplayText&gt;&lt;record&gt;&lt;rec-number&gt;1550&lt;/rec-number&gt;&lt;foreign-keys&gt;&lt;key app="EN" db-id="t0st5eseyzdvrhexz02pd5s15d2t9apav2ft"&gt;1550&lt;/key&gt;&lt;/foreign-keys&gt;&lt;ref-type name="Journal Article"&gt;17&lt;/ref-type&gt;&lt;contributors&gt;&lt;authors&gt;&lt;author&gt;McAtee, M.&lt;/author&gt;&lt;author&gt;Carr, E. G.&lt;/author&gt;&lt;author&gt;Schulte, C. &lt;/author&gt;&lt;/authors&gt;&lt;/contributors&gt;&lt;titles&gt;&lt;title&gt;A Contextual Assessment Inventory for problem behavior: initial development&lt;/title&gt;&lt;secondary-title&gt;Journal of Positive Behavior Interventions&lt;/secondary-title&gt;&lt;/titles&gt;&lt;periodical&gt;&lt;full-title&gt;Journal of Positive Behavior Interventions&lt;/full-title&gt;&lt;/periodical&gt;&lt;pages&gt;148-165&lt;/pages&gt;&lt;volume&gt;6&lt;/volume&gt;&lt;dates&gt;&lt;year&gt;2004&lt;/year&gt;&lt;/dates&gt;&lt;urls&gt;&lt;/urls&gt;&lt;/record&gt;&lt;/Cite&gt;&lt;/EndNote&gt;</w:instrText>
      </w:r>
      <w:r w:rsidR="00542D68">
        <w:fldChar w:fldCharType="separate"/>
      </w:r>
      <w:r w:rsidR="00542D68">
        <w:rPr>
          <w:noProof/>
        </w:rPr>
        <w:t>[</w:t>
      </w:r>
      <w:hyperlink w:anchor="_ENREF_23" w:tooltip="McAtee, 2004 #1550" w:history="1">
        <w:r w:rsidR="00542D68">
          <w:rPr>
            <w:noProof/>
          </w:rPr>
          <w:t>23</w:t>
        </w:r>
      </w:hyperlink>
      <w:r w:rsidR="00542D68">
        <w:rPr>
          <w:noProof/>
        </w:rPr>
        <w:t>]</w:t>
      </w:r>
      <w:r w:rsidR="00542D68">
        <w:fldChar w:fldCharType="end"/>
      </w:r>
      <w:r>
        <w:t>, and a small cross-sectional observational study of the co-</w:t>
      </w:r>
      <w:proofErr w:type="spellStart"/>
      <w:r>
        <w:t>occurence</w:t>
      </w:r>
      <w:proofErr w:type="spellEnd"/>
      <w:r>
        <w:t xml:space="preserve"> of sick days with behaviour problems in 11 people, 7 of whom had </w:t>
      </w:r>
      <w:r w:rsidR="00E16D75">
        <w:t xml:space="preserve">ASD </w:t>
      </w:r>
      <w:r w:rsidR="00542D68">
        <w:fldChar w:fldCharType="begin"/>
      </w:r>
      <w:r w:rsidR="00542D68">
        <w:instrText xml:space="preserve"> ADDIN EN.CITE &lt;EndNote&gt;&lt;Cite&gt;&lt;Author&gt;Carr&lt;/Author&gt;&lt;Year&gt;2007&lt;/Year&gt;&lt;RecNum&gt;1547&lt;/RecNum&gt;&lt;DisplayText&gt;[24]&lt;/DisplayText&gt;&lt;record&gt;&lt;rec-number&gt;1547&lt;/rec-number&gt;&lt;foreign-keys&gt;&lt;key app="EN" db-id="t0st5eseyzdvrhexz02pd5s15d2t9apav2ft"&gt;1547&lt;/key&gt;&lt;/foreign-keys&gt;&lt;ref-type name="Journal Article"&gt;17&lt;/ref-type&gt;&lt;contributors&gt;&lt;authors&gt;&lt;author&gt;Carr, E. G.&lt;/author&gt;&lt;author&gt;Owen-Deschryver, J. S.&lt;/author&gt;&lt;/authors&gt;&lt;/contributors&gt;&lt;auth-address&gt;Department of Psychology, State University of New York at Stony Brook, Stony Brook, NY 11794-2500, USA. Edward.Carr@sunysb.edu&lt;/auth-address&gt;&lt;titles&gt;&lt;title&gt;Physical illness, pain, and problem behavior in minimally verbal people with developmental disabilities&lt;/title&gt;&lt;secondary-title&gt;Journal of Autism and Developmental Disorders&lt;/secondary-title&gt;&lt;alt-title&gt;J Autism Dev Disord&lt;/alt-title&gt;&lt;/titles&gt;&lt;periodical&gt;&lt;full-title&gt;Journal of Autism and Developmental Disorders&lt;/full-title&gt;&lt;/periodical&gt;&lt;pages&gt;413-24&lt;/pages&gt;&lt;volume&gt;37&lt;/volume&gt;&lt;number&gt;3&lt;/number&gt;&lt;keywords&gt;&lt;keyword&gt;Adolescent&lt;/keyword&gt;&lt;keyword&gt;Adult&lt;/keyword&gt;&lt;keyword&gt;Child&lt;/keyword&gt;&lt;keyword&gt;Child Behavior Disorders/*epidemiology&lt;/keyword&gt;&lt;keyword&gt;Child, Preschool&lt;/keyword&gt;&lt;keyword&gt;*Developmental Disabilities&lt;/keyword&gt;&lt;keyword&gt;Female&lt;/keyword&gt;&lt;keyword&gt;*Health Status&lt;/keyword&gt;&lt;keyword&gt;Humans&lt;/keyword&gt;&lt;keyword&gt;*Language Development Disorders&lt;/keyword&gt;&lt;keyword&gt;Male&lt;/keyword&gt;&lt;keyword&gt;Mass Screening&lt;/keyword&gt;&lt;keyword&gt;Pain/*epidemiology&lt;/keyword&gt;&lt;keyword&gt;*Questionnaires&lt;/keyword&gt;&lt;keyword&gt;Reproducibility of Results&lt;/keyword&gt;&lt;keyword&gt;Sick Role&lt;/keyword&gt;&lt;/keywords&gt;&lt;dates&gt;&lt;year&gt;2007&lt;/year&gt;&lt;pub-dates&gt;&lt;date&gt;Mar&lt;/date&gt;&lt;/pub-dates&gt;&lt;/dates&gt;&lt;isbn&gt;0162-3257 (Print)&amp;#xD;0162-3257 (Linking)&lt;/isbn&gt;&lt;accession-num&gt;16897378&lt;/accession-num&gt;&lt;urls&gt;&lt;related-urls&gt;&lt;url&gt;http://www.ncbi.nlm.nih.gov/entrez/query.fcgi?cmd=Retrieve&amp;amp;db=PubMed&amp;amp;dopt=Citation&amp;amp;list_uids=16897378&lt;/url&gt;&lt;/related-urls&gt;&lt;/urls&gt;&lt;language&gt;eng&lt;/language&gt;&lt;/record&gt;&lt;/Cite&gt;&lt;/EndNote&gt;</w:instrText>
      </w:r>
      <w:r w:rsidR="00542D68">
        <w:fldChar w:fldCharType="separate"/>
      </w:r>
      <w:r w:rsidR="00542D68">
        <w:rPr>
          <w:noProof/>
        </w:rPr>
        <w:t>[</w:t>
      </w:r>
      <w:hyperlink w:anchor="_ENREF_24" w:tooltip="Carr, 2007 #1547" w:history="1">
        <w:r w:rsidR="00542D68">
          <w:rPr>
            <w:noProof/>
          </w:rPr>
          <w:t>24</w:t>
        </w:r>
      </w:hyperlink>
      <w:r w:rsidR="00542D68">
        <w:rPr>
          <w:noProof/>
        </w:rPr>
        <w:t>]</w:t>
      </w:r>
      <w:r w:rsidR="00542D68">
        <w:fldChar w:fldCharType="end"/>
      </w:r>
      <w:r w:rsidR="00E16D75">
        <w:t>. N</w:t>
      </w:r>
      <w:r>
        <w:t>one of these studies met criteria for inclusion in the c</w:t>
      </w:r>
      <w:r w:rsidR="00E16D75">
        <w:t>urrent review.</w:t>
      </w:r>
      <w:r>
        <w:t xml:space="preserve"> </w:t>
      </w:r>
      <w:r w:rsidR="00E16D75">
        <w:t>This material</w:t>
      </w:r>
      <w:r>
        <w:t xml:space="preserve"> and expert consensus opinion informed the panel’s </w:t>
      </w:r>
      <w:r w:rsidR="00D36FED">
        <w:t>statements</w:t>
      </w:r>
      <w:r>
        <w:t xml:space="preserve">. </w:t>
      </w:r>
    </w:p>
    <w:p w14:paraId="4B835527" w14:textId="77777777" w:rsidR="004930AB" w:rsidRPr="00AC6B75" w:rsidRDefault="004930AB" w:rsidP="004930AB">
      <w:pPr>
        <w:pStyle w:val="GLHeading4"/>
      </w:pPr>
      <w:bookmarkStart w:id="464" w:name="_Toc214642262"/>
      <w:bookmarkStart w:id="465" w:name="_Toc214642566"/>
      <w:bookmarkStart w:id="466" w:name="_Toc214993643"/>
      <w:bookmarkStart w:id="467" w:name="_Toc214994185"/>
      <w:bookmarkStart w:id="468" w:name="_Toc216717507"/>
      <w:bookmarkStart w:id="469" w:name="_Toc227063452"/>
      <w:bookmarkStart w:id="470" w:name="_Toc227063665"/>
      <w:bookmarkStart w:id="471" w:name="_Toc227064735"/>
      <w:bookmarkStart w:id="472" w:name="_Toc227124988"/>
      <w:r>
        <w:t>Primary studies</w:t>
      </w:r>
      <w:bookmarkEnd w:id="464"/>
      <w:bookmarkEnd w:id="465"/>
      <w:bookmarkEnd w:id="466"/>
      <w:bookmarkEnd w:id="467"/>
      <w:bookmarkEnd w:id="468"/>
      <w:bookmarkEnd w:id="469"/>
      <w:bookmarkEnd w:id="470"/>
      <w:bookmarkEnd w:id="471"/>
      <w:bookmarkEnd w:id="472"/>
      <w:r>
        <w:t xml:space="preserve"> </w:t>
      </w:r>
    </w:p>
    <w:p w14:paraId="0866860C" w14:textId="56870CFC" w:rsidR="004930AB" w:rsidRDefault="004930AB" w:rsidP="004930AB">
      <w:pPr>
        <w:pStyle w:val="GLBodytext"/>
      </w:pPr>
      <w:r w:rsidRPr="00AC782E">
        <w:t xml:space="preserve">Five primary studies met selection criteria for inclusion with respect to </w:t>
      </w:r>
      <w:r w:rsidR="0089726C">
        <w:t>Question 2</w:t>
      </w:r>
      <w:r>
        <w:t xml:space="preserve"> </w:t>
      </w:r>
      <w:r w:rsidR="00542D68">
        <w:fldChar w:fldCharType="begin">
          <w:fldData xml:space="preserve">PEVuZE5vdGU+PENpdGU+PEF1dGhvcj5Hb3JyaW5kbzwvQXV0aG9yPjxZZWFyPjIwMTE8L1llYXI+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</w:fldData>
        </w:fldChar>
      </w:r>
      <w:r w:rsidR="00542D68">
        <w:instrText xml:space="preserve"> ADDIN EN.CITE </w:instrText>
      </w:r>
      <w:r w:rsidR="00542D68">
        <w:fldChar w:fldCharType="begin">
          <w:fldData xml:space="preserve">PEVuZE5vdGU+PENpdGU+PEF1dGhvcj5Hb3JyaW5kbzwvQXV0aG9yPjxZZWFyPjIwMTE8L1llYXI+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 xml:space="preserve">, </w:t>
      </w:r>
      <w:hyperlink w:anchor="_ENREF_19" w:tooltip="Gorrindo, 2011 #1513" w:history="1">
        <w:r w:rsidR="00542D68">
          <w:rPr>
            <w:noProof/>
          </w:rPr>
          <w:t>19-22</w:t>
        </w:r>
      </w:hyperlink>
      <w:r w:rsidR="00542D68">
        <w:rPr>
          <w:noProof/>
        </w:rPr>
        <w:t>]</w:t>
      </w:r>
      <w:r w:rsidR="00542D68">
        <w:fldChar w:fldCharType="end"/>
      </w:r>
      <w:r>
        <w:t xml:space="preserve">. All were cross-sectional observational studies </w:t>
      </w:r>
      <w:r w:rsidR="0094788F">
        <w:t xml:space="preserve">of children and young people with ASD </w:t>
      </w:r>
      <w:r>
        <w:t xml:space="preserve">which compared the signs, symptoms and characteristics of </w:t>
      </w:r>
      <w:r w:rsidR="00032A4F">
        <w:t>participants</w:t>
      </w:r>
      <w:r>
        <w:t xml:space="preserve"> </w:t>
      </w:r>
      <w:r w:rsidR="0094788F">
        <w:t>with</w:t>
      </w:r>
      <w:r>
        <w:t xml:space="preserve"> GI problems with those </w:t>
      </w:r>
      <w:r w:rsidR="00771409">
        <w:t>without GI problems</w:t>
      </w:r>
      <w:r w:rsidR="00640A3D">
        <w:t>.</w:t>
      </w:r>
      <w:r w:rsidR="000254AE">
        <w:t xml:space="preserve"> </w:t>
      </w:r>
    </w:p>
    <w:p w14:paraId="6973808C" w14:textId="1B6A4859" w:rsidR="00F31515" w:rsidRDefault="00E909ED" w:rsidP="008928FD">
      <w:pPr>
        <w:pStyle w:val="GLBodytext"/>
      </w:pPr>
      <w:r>
        <w:t xml:space="preserve">Mean age was 6-8 years in all studies with the exception of </w:t>
      </w:r>
      <w:proofErr w:type="spellStart"/>
      <w:r>
        <w:t>Gorrindo</w:t>
      </w:r>
      <w:proofErr w:type="spellEnd"/>
      <w:r>
        <w:t xml:space="preserve"> et al </w:t>
      </w:r>
      <w:r w:rsidR="00542D68">
        <w:fldChar w:fldCharType="begin"/>
      </w:r>
      <w:r w:rsidR="00542D68">
        <w:instrText xml:space="preserve"> ADDIN EN.CITE &lt;EndNote&gt;&lt;Cite ExcludeAuth="1"&gt;&lt;Year&gt;2011&lt;/Year&gt;&lt;RecNum&gt;1513&lt;/RecNum&gt;&lt;DisplayText&gt;[19]&lt;/DisplayText&gt;&lt;record&gt;&lt;rec-number&gt;1513&lt;/rec-number&gt;&lt;foreign-keys&gt;&lt;key app="EN" db-id="t0st5eseyzdvrhexz02pd5s15d2t9apav2ft"&gt;1513&lt;/key&gt;&lt;/foreign-keys&gt;&lt;ref-type name="Journal Article"&gt;17&lt;/ref-type&gt;&lt;contributors&gt;&lt;authors&gt;&lt;author&gt;Gorrindo, P.&lt;/author&gt;&lt;author&gt;Williams, K. C.&lt;/author&gt;&lt;author&gt;Lee, E. B.&lt;/author&gt;&lt;author&gt;Walker, L. S.&lt;/author&gt;&lt;author&gt;McGrew, S. G.&lt;/author&gt;&lt;author&gt;Levitt, P.&lt;/author&gt;&lt;/authors&gt;&lt;/contributors&gt;&lt;auth-address&gt;Medical-Scientist Training Program, Vanderbilt University, Nashville, TN, USA. phillip.gorrindo@vanderbilt.edu&lt;/auth-address&gt;&lt;titles&gt;&lt;title&gt;Gastrointestinal dysfunction in autism: parental report, clinical evaluation, and associated factors&lt;/title&gt;&lt;secondary-title&gt;Autism Research&lt;/secondary-title&gt;&lt;alt-title&gt;Autism Res&lt;/alt-title&gt;&lt;/titles&gt;&lt;periodical&gt;&lt;full-title&gt;Autism Research&lt;/full-title&gt;&lt;/periodical&gt;&lt;pages&gt;101-8&lt;/pages&gt;&lt;volume&gt;5&lt;/volume&gt;&lt;number&gt;2&lt;/number&gt;&lt;dates&gt;&lt;year&gt;2011&lt;/year&gt;&lt;pub-dates&gt;&lt;date&gt;Apr&lt;/date&gt;&lt;/pub-dates&gt;&lt;/dates&gt;&lt;isbn&gt;1939-3806 (Electronic)&amp;#xD;1939-3806 (Linking)&lt;/isbn&gt;&lt;accession-num&gt;22511450&lt;/accession-num&gt;&lt;urls&gt;&lt;related-urls&gt;&lt;url&gt;http://www.ncbi.nlm.nih.gov/entrez/query.fcgi?cmd=Retrieve&amp;amp;db=PubMed&amp;amp;dopt=Citation&amp;amp;list_uids=22511450&lt;/url&gt;&lt;/related-urls&gt;&lt;/urls&gt;&lt;language&gt;eng&lt;/language&gt;&lt;/record&gt;&lt;/Cite&gt;&lt;/EndNote&gt;</w:instrText>
      </w:r>
      <w:r w:rsidR="00542D68">
        <w:fldChar w:fldCharType="separate"/>
      </w:r>
      <w:r w:rsidR="00542D68">
        <w:rPr>
          <w:noProof/>
        </w:rPr>
        <w:t>[</w:t>
      </w:r>
      <w:hyperlink w:anchor="_ENREF_19" w:tooltip="Gorrindo, 2011 #1513" w:history="1">
        <w:r w:rsidR="00542D68">
          <w:rPr>
            <w:noProof/>
          </w:rPr>
          <w:t>19</w:t>
        </w:r>
      </w:hyperlink>
      <w:r w:rsidR="00542D68">
        <w:rPr>
          <w:noProof/>
        </w:rPr>
        <w:t>]</w:t>
      </w:r>
      <w:r w:rsidR="00542D68">
        <w:fldChar w:fldCharType="end"/>
      </w:r>
      <w:r>
        <w:t xml:space="preserve"> where </w:t>
      </w:r>
      <w:r w:rsidR="00770CFA">
        <w:t>participants</w:t>
      </w:r>
      <w:r w:rsidR="00E66365">
        <w:t>’ ages</w:t>
      </w:r>
      <w:r>
        <w:t xml:space="preserve"> averaged 11-12 years. </w:t>
      </w:r>
      <w:r w:rsidR="00937434">
        <w:t xml:space="preserve">All studies were undertaken in the United States. </w:t>
      </w:r>
      <w:r w:rsidR="006048C0">
        <w:t>Of</w:t>
      </w:r>
      <w:r w:rsidR="00343CBC">
        <w:t xml:space="preserve"> </w:t>
      </w:r>
      <w:r w:rsidR="00AA6027">
        <w:t xml:space="preserve">the </w:t>
      </w:r>
      <w:r w:rsidR="00343CBC">
        <w:t>three modestly sized studies (n</w:t>
      </w:r>
      <w:r w:rsidR="006048C0">
        <w:t>=85-172), two</w:t>
      </w:r>
      <w:r>
        <w:t xml:space="preserve"> </w:t>
      </w:r>
      <w:r w:rsidR="000C7508">
        <w:t>recruited</w:t>
      </w:r>
      <w:r w:rsidR="00DD2397">
        <w:t xml:space="preserve"> </w:t>
      </w:r>
      <w:r>
        <w:t>from</w:t>
      </w:r>
      <w:r w:rsidR="00385060">
        <w:t xml:space="preserve"> ASD medical clinics</w:t>
      </w:r>
      <w:r>
        <w:t xml:space="preserve"> </w:t>
      </w:r>
      <w:r w:rsidR="00542D68">
        <w:fldChar w:fldCharType="begin">
          <w:fldData xml:space="preserve">PEVuZE5vdGU+PENpdGU+PEF1dGhvcj5Hb3JyaW5kbzwvQXV0aG9yPjxZZWFyPjIwMTE8L1llYXI+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</w:fldData>
        </w:fldChar>
      </w:r>
      <w:r w:rsidR="00542D68">
        <w:instrText xml:space="preserve"> ADDIN EN.CITE </w:instrText>
      </w:r>
      <w:r w:rsidR="00542D68">
        <w:fldChar w:fldCharType="begin">
          <w:fldData xml:space="preserve">PEVuZE5vdGU+PENpdGU+PEF1dGhvcj5Hb3JyaW5kbzwvQXV0aG9yPjxZZWFyPjIwMTE8L1llYXI+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</w:fldData>
        </w:fldChar>
      </w:r>
      <w:r w:rsidR="00542D68">
        <w:instrText xml:space="preserve"> ADDIN EN.CITE.DATA </w:instrText>
      </w:r>
      <w:r w:rsidR="00542D68">
        <w:fldChar w:fldCharType="end"/>
      </w:r>
      <w:r w:rsidR="00542D68">
        <w:fldChar w:fldCharType="separate"/>
      </w:r>
      <w:r w:rsidR="00542D68">
        <w:rPr>
          <w:noProof/>
        </w:rPr>
        <w:t>[</w:t>
      </w:r>
      <w:hyperlink w:anchor="_ENREF_19" w:tooltip="Gorrindo, 2011 #1513" w:history="1">
        <w:r w:rsidR="00542D68">
          <w:rPr>
            <w:noProof/>
          </w:rPr>
          <w:t>19</w:t>
        </w:r>
      </w:hyperlink>
      <w:r w:rsidR="00542D68">
        <w:rPr>
          <w:noProof/>
        </w:rPr>
        <w:t xml:space="preserve">, </w:t>
      </w:r>
      <w:hyperlink w:anchor="_ENREF_22" w:tooltip="Xue, 2008 #106" w:history="1">
        <w:r w:rsidR="00542D68">
          <w:rPr>
            <w:noProof/>
          </w:rPr>
          <w:t>22</w:t>
        </w:r>
      </w:hyperlink>
      <w:r w:rsidR="00542D68">
        <w:rPr>
          <w:noProof/>
        </w:rPr>
        <w:t>]</w:t>
      </w:r>
      <w:r w:rsidR="00542D68">
        <w:fldChar w:fldCharType="end"/>
      </w:r>
      <w:r>
        <w:t xml:space="preserve">, </w:t>
      </w:r>
      <w:r w:rsidR="006048C0">
        <w:t xml:space="preserve">and </w:t>
      </w:r>
      <w:r>
        <w:t>one recruited from two randomised controlled trials of drug</w:t>
      </w:r>
      <w:r w:rsidR="006048C0">
        <w:t xml:space="preserve"> treatments</w:t>
      </w:r>
      <w:r w:rsidR="00CE1292">
        <w:t xml:space="preserve"> </w:t>
      </w:r>
      <w:r w:rsidR="00542D68">
        <w:fldChar w:fldCharType="begin">
          <w:fldData xml:space="preserve">PEVuZE5vdGU+PENpdGU+PEF1dGhvcj5OaWtvbG92PC9BdXRob3I+PFllYXI+MjAwOTwvWWVhcj48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aW5mbzpkb2kvJmFtcDtyZnRfaWQ9aW5mbzpwbWlkLzE4NzkxODE3JmFtcDtyZnQuaXNzbj0wMTYy
LTMyNTcmYW1wO3JmdC52b2x1bWU9MzkmYW1wO3JmdC5pc3N1ZT0zJmFtcDtyZnQuc3BhZ2U9NDA1
JmFtcDtyZnQucGFnZXM9NDA1LTEzJmFtcDtyZnQuZGF0ZT0yMDA5JmFtcDtyZnQuanRpdGxlPUpv
dXJuYWwrb2YrQXV0aXNtKyUyNitEZXZlbG9wbWVudGFsK0Rpc29yZGVycyZhbXA7cmZ0LmF0aXRs
ZT1HYXN0cm9pbnRlc3RpbmFsK3N5bXB0b21zK2luK2Erc2FtcGxlK29mK2NoaWxkcmVuK3dpdGgr
cGVydmFzaXZlK2RldmVsb3BtZW50YWwrZGlzb3JkZXJzLiZhbXA7cmZ0LmF1bGFzdD1OaWtvbG92
PC91cmw+PC9yZWxhdGVkLXVybHM+PC91cmxzPjwvcmVjb3JkPjwvQ2l0ZT48L0VuZE5vdGU+
</w:fldData>
        </w:fldChar>
      </w:r>
      <w:r w:rsidR="00542D68">
        <w:instrText xml:space="preserve"> ADDIN EN.CITE </w:instrText>
      </w:r>
      <w:r w:rsidR="00542D68">
        <w:fldChar w:fldCharType="begin">
          <w:fldData xml:space="preserve">PEVuZE5vdGU+PENpdGU+PEF1dGhvcj5OaWtvbG92PC9BdXRob3I+PFllYXI+MjAwOTwvWWVhcj48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aW5mbzpkb2kvJmFtcDtyZnRfaWQ9aW5mbzpwbWlkLzE4NzkxODE3JmFtcDtyZnQuaXNzbj0wMTYy
LTMyNTcmYW1wO3JmdC52b2x1bWU9MzkmYW1wO3JmdC5pc3N1ZT0zJmFtcDtyZnQuc3BhZ2U9NDA1
JmFtcDtyZnQucGFnZXM9NDA1LTEzJmFtcDtyZnQuZGF0ZT0yMDA5JmFtcDtyZnQuanRpdGxlPUpv
dXJuYWwrb2YrQXV0aXNtKyUyNitEZXZlbG9wbWVudGFsK0Rpc29yZGVycyZhbXA7cmZ0LmF0aXRs
ZT1HYXN0cm9pbnRlc3RpbmFsK3N5bXB0b21zK2luK2Erc2FtcGxlK29mK2NoaWxkcmVuK3dpdGgr
cGVydmFzaXZlK2RldmVsb3BtZW50YWwrZGlzb3JkZXJzLiZhbXA7cmZ0LmF1bGFzdD1OaWtvbG92
PC91cmw+PC9yZWxhdGVkLXVybHM+PC91cmxzPjwvcmVjb3JkPjwvQ2l0ZT48L0VuZE5vdGU+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w:t>
      </w:r>
      <w:r w:rsidR="00542D68">
        <w:fldChar w:fldCharType="end"/>
      </w:r>
      <w:r>
        <w:t xml:space="preserve">. </w:t>
      </w:r>
      <w:r w:rsidR="006048C0">
        <w:t xml:space="preserve">The two </w:t>
      </w:r>
      <w:r w:rsidR="00E11725">
        <w:t xml:space="preserve">large </w:t>
      </w:r>
      <w:r w:rsidR="006048C0">
        <w:t xml:space="preserve">studies involved </w:t>
      </w:r>
      <w:proofErr w:type="spellStart"/>
      <w:r w:rsidR="00AC6F5C">
        <w:t>muti</w:t>
      </w:r>
      <w:proofErr w:type="spellEnd"/>
      <w:r w:rsidR="00AC6F5C">
        <w:t xml:space="preserve">-site recruitment, one included </w:t>
      </w:r>
      <w:r w:rsidR="006048C0">
        <w:t xml:space="preserve">487 </w:t>
      </w:r>
      <w:r w:rsidR="00AC6F5C">
        <w:t>participants</w:t>
      </w:r>
      <w:r w:rsidR="006048C0">
        <w:t xml:space="preserve"> recruited from a population-based autism surveillance registry which used medical record data </w:t>
      </w:r>
      <w:r w:rsidR="00542D68">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542D68">
        <w:instrText xml:space="preserve"> ADDIN EN.CITE </w:instrText>
      </w:r>
      <w:r w:rsidR="00542D68">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542D68">
        <w:instrText xml:space="preserve"> ADDIN EN.CITE.DATA </w:instrText>
      </w:r>
      <w:r w:rsidR="00542D68">
        <w:fldChar w:fldCharType="end"/>
      </w:r>
      <w:r w:rsidR="00542D68">
        <w:fldChar w:fldCharType="separate"/>
      </w:r>
      <w:r w:rsidR="00542D68">
        <w:rPr>
          <w:noProof/>
        </w:rPr>
        <w:t>[</w:t>
      </w:r>
      <w:hyperlink w:anchor="_ENREF_20" w:tooltip="Maenner, 2012 #1385" w:history="1">
        <w:r w:rsidR="00542D68">
          <w:rPr>
            <w:noProof/>
          </w:rPr>
          <w:t>20</w:t>
        </w:r>
      </w:hyperlink>
      <w:r w:rsidR="00542D68">
        <w:rPr>
          <w:noProof/>
        </w:rPr>
        <w:t>]</w:t>
      </w:r>
      <w:r w:rsidR="00542D68">
        <w:fldChar w:fldCharType="end"/>
      </w:r>
      <w:r w:rsidR="006048C0">
        <w:t xml:space="preserve">, and the other </w:t>
      </w:r>
      <w:r w:rsidR="00AC6F5C">
        <w:t xml:space="preserve">involved </w:t>
      </w:r>
      <w:r w:rsidR="006048C0">
        <w:t>2973</w:t>
      </w:r>
      <w:r w:rsidR="00AC6F5C">
        <w:t xml:space="preserve"> people recruited via 17 autism centres </w:t>
      </w:r>
      <w:r w:rsidR="00542D68">
        <w:fldChar w:fldCharType="begin"/>
      </w:r>
      <w:r w:rsidR="00542D68">
        <w:instrText xml:space="preserve"> ADDIN EN.CITE &lt;EndNote&gt;&lt;Cite&gt;&lt;Author&gt;Mazurek&lt;/Author&gt;&lt;Year&gt;2012&lt;/Year&gt;&lt;RecNum&gt;1504&lt;/RecNum&gt;&lt;DisplayText&gt;[21]&lt;/DisplayText&gt;&lt;record&gt;&lt;rec-number&gt;1504&lt;/rec-number&gt;&lt;foreign-keys&gt;&lt;key app="EN" db-id="t0st5eseyzdvrhexz02pd5s15d2t9apav2ft"&gt;1504&lt;/key&gt;&lt;/foreign-keys&gt;&lt;ref-type name="Journal Article"&gt;17&lt;/ref-type&gt;&lt;contributors&gt;&lt;authors&gt;&lt;author&gt;Mazurek, M. O.&lt;/author&gt;&lt;author&gt;Vasa, R. A.&lt;/author&gt;&lt;author&gt;Kalb, L. G.&lt;/author&gt;&lt;author&gt;Kanne, S. M.&lt;/author&gt;&lt;author&gt;Rosenberg, D.&lt;/author&gt;&lt;author&gt;Keefer, A.&lt;/author&gt;&lt;author&gt;Murray, D. S.&lt;/author&gt;&lt;author&gt;Freedman, B.&lt;/author&gt;&lt;author&gt;Lowery, L. A.&lt;/author&gt;&lt;/authors&gt;&lt;/contributors&gt;&lt;auth-address&gt;Department of Health Psychology and Thompson Center for Autism and Neurodevelopmental Disorders, University of Missouri - Columbia, 205 Portland Street, Columbia, MO, 65211, USA, mazurekm@missouri.edu.&lt;/auth-address&gt;&lt;titles&gt;&lt;title&gt;Anxiety, Sensory Over-Responsivity, and Gastrointestinal Problems in Children with Autism Spectrum Disorders&lt;/title&gt;&lt;secondary-title&gt;Journal of abnormal child psychology&lt;/secondary-title&gt;&lt;alt-title&gt;J Abnorm Child Psychol&lt;/alt-title&gt;&lt;/titles&gt;&lt;periodical&gt;&lt;full-title&gt;Journal of abnormal child psychology&lt;/full-title&gt;&lt;abbr-1&gt;J Abnorm Child Psychol&lt;/abbr-1&gt;&lt;/periodical&gt;&lt;alt-periodical&gt;&lt;full-title&gt;Journal of abnormal child psychology&lt;/full-title&gt;&lt;abbr-1&gt;J Abnorm Child Psychol&lt;/abbr-1&gt;&lt;/alt-periodical&gt;&lt;dates&gt;&lt;year&gt;2012&lt;/year&gt;&lt;pub-dates&gt;&lt;date&gt;Aug 1&lt;/date&gt;&lt;/pub-dates&gt;&lt;/dates&gt;&lt;isbn&gt;1573-2835 (Electronic)&amp;#xD;0091-0627 (Linking)&lt;/isbn&gt;&lt;accession-num&gt;22850932&lt;/accession-num&gt;&lt;urls&gt;&lt;related-urls&gt;&lt;url&gt;http://www.ncbi.nlm.nih.gov/entrez/query.fcgi?cmd=Retrieve&amp;amp;db=PubMed&amp;amp;dopt=Citation&amp;amp;list_uids=22850932&lt;/url&gt;&lt;/related-urls&gt;&lt;/urls&gt;&lt;language&gt;Eng&lt;/language&gt;&lt;/record&gt;&lt;/Cite&gt;&lt;/EndNote&gt;</w:instrText>
      </w:r>
      <w:r w:rsidR="00542D68">
        <w:fldChar w:fldCharType="separate"/>
      </w:r>
      <w:r w:rsidR="00542D68">
        <w:rPr>
          <w:noProof/>
        </w:rPr>
        <w:t>[</w:t>
      </w:r>
      <w:hyperlink w:anchor="_ENREF_21" w:tooltip="Mazurek, 2012 #1504" w:history="1">
        <w:r w:rsidR="00542D68">
          <w:rPr>
            <w:noProof/>
          </w:rPr>
          <w:t>21</w:t>
        </w:r>
      </w:hyperlink>
      <w:r w:rsidR="00542D68">
        <w:rPr>
          <w:noProof/>
        </w:rPr>
        <w:t>]</w:t>
      </w:r>
      <w:r w:rsidR="00542D68">
        <w:fldChar w:fldCharType="end"/>
      </w:r>
      <w:r w:rsidR="00AC6F5C">
        <w:t>.</w:t>
      </w:r>
      <w:r w:rsidR="00C72107">
        <w:t xml:space="preserve"> </w:t>
      </w:r>
    </w:p>
    <w:p w14:paraId="6D0E5FC6" w14:textId="53EC8151" w:rsidR="001E2BF1" w:rsidRDefault="00AB34BB" w:rsidP="008928FD">
      <w:pPr>
        <w:pStyle w:val="GLBodytext"/>
      </w:pPr>
      <w:r>
        <w:t xml:space="preserve">Measurement of ASD </w:t>
      </w:r>
      <w:r w:rsidR="00C72107">
        <w:t>status, medical, psychological, behavioural, a</w:t>
      </w:r>
      <w:r w:rsidR="00F31515">
        <w:t xml:space="preserve">nd demographic variables </w:t>
      </w:r>
      <w:r w:rsidR="00C72107">
        <w:t>were largely taken from interviews</w:t>
      </w:r>
      <w:r w:rsidR="00CD13F5">
        <w:t>, questionnaires,</w:t>
      </w:r>
      <w:r w:rsidR="00C72107">
        <w:t xml:space="preserve"> and clinical assessments made at study/clinic enrolment</w:t>
      </w:r>
      <w:r w:rsidR="008523A9">
        <w:t xml:space="preserve">. An </w:t>
      </w:r>
      <w:r w:rsidR="00C72107">
        <w:t xml:space="preserve">exception </w:t>
      </w:r>
      <w:r w:rsidR="008523A9">
        <w:t>was</w:t>
      </w:r>
      <w:r w:rsidR="00C72107">
        <w:t xml:space="preserve"> </w:t>
      </w:r>
      <w:r w:rsidR="00A521B1">
        <w:t>a</w:t>
      </w:r>
      <w:r w:rsidR="00C72107">
        <w:t xml:space="preserve"> population-based study </w:t>
      </w:r>
      <w:r w:rsidR="00542D68">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542D68">
        <w:instrText xml:space="preserve"> ADDIN EN.CITE </w:instrText>
      </w:r>
      <w:r w:rsidR="00542D68">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542D68">
        <w:instrText xml:space="preserve"> ADDIN EN.CITE.DATA </w:instrText>
      </w:r>
      <w:r w:rsidR="00542D68">
        <w:fldChar w:fldCharType="end"/>
      </w:r>
      <w:r w:rsidR="00542D68">
        <w:fldChar w:fldCharType="separate"/>
      </w:r>
      <w:r w:rsidR="00542D68">
        <w:rPr>
          <w:noProof/>
        </w:rPr>
        <w:t>[</w:t>
      </w:r>
      <w:hyperlink w:anchor="_ENREF_20" w:tooltip="Maenner, 2012 #1385" w:history="1">
        <w:r w:rsidR="00542D68">
          <w:rPr>
            <w:noProof/>
          </w:rPr>
          <w:t>20</w:t>
        </w:r>
      </w:hyperlink>
      <w:r w:rsidR="00542D68">
        <w:rPr>
          <w:noProof/>
        </w:rPr>
        <w:t>]</w:t>
      </w:r>
      <w:r w:rsidR="00542D68">
        <w:fldChar w:fldCharType="end"/>
      </w:r>
      <w:r w:rsidR="00C72107">
        <w:t xml:space="preserve"> </w:t>
      </w:r>
      <w:r w:rsidR="00BD04B6">
        <w:t>w</w:t>
      </w:r>
      <w:r w:rsidR="00B83A4D">
        <w:t>hich relied on medical records</w:t>
      </w:r>
      <w:r w:rsidR="004D6054">
        <w:t xml:space="preserve">. </w:t>
      </w:r>
      <w:r w:rsidR="00466857">
        <w:t xml:space="preserve">This study identified gastrointestinal problems in </w:t>
      </w:r>
      <w:r w:rsidR="00793A6C">
        <w:t xml:space="preserve">only </w:t>
      </w:r>
      <w:r w:rsidR="00466857">
        <w:t>7% of their samples via this method</w:t>
      </w:r>
      <w:r w:rsidR="00095649">
        <w:t>, whereas ascertainment of GI status using broader methods includ</w:t>
      </w:r>
      <w:r w:rsidR="00770112">
        <w:t>ing parent-report ranged from 23</w:t>
      </w:r>
      <w:r w:rsidR="00095649">
        <w:t>%</w:t>
      </w:r>
      <w:r w:rsidR="00DB60DD">
        <w:t>-59% in the other</w:t>
      </w:r>
      <w:r w:rsidR="00770112">
        <w:t xml:space="preserve"> </w:t>
      </w:r>
      <w:r w:rsidR="00556E1E">
        <w:t xml:space="preserve">appraised </w:t>
      </w:r>
      <w:r w:rsidR="00770112">
        <w:t>s</w:t>
      </w:r>
      <w:r w:rsidR="00DB60DD">
        <w:t xml:space="preserve">tudies. </w:t>
      </w:r>
      <w:r w:rsidR="00AB0E31">
        <w:t xml:space="preserve">Ascertainment of GI </w:t>
      </w:r>
      <w:r w:rsidR="005B00C2">
        <w:t xml:space="preserve">outcomes </w:t>
      </w:r>
      <w:r w:rsidR="00AB0E31">
        <w:t xml:space="preserve">based on medical records may be biased toward identifying only significant problems requiring medical intervention and underestimating less severe GI symptoms. </w:t>
      </w:r>
    </w:p>
    <w:p w14:paraId="0A12D5AE" w14:textId="3DFD000C" w:rsidR="00F940C1" w:rsidRDefault="001E2BF1" w:rsidP="008928FD">
      <w:pPr>
        <w:pStyle w:val="GLBodytext"/>
      </w:pPr>
      <w:r>
        <w:t>These studies were not eligible for appraisal for Question 1</w:t>
      </w:r>
      <w:r w:rsidR="00335196">
        <w:t xml:space="preserve"> regarding assessment of prevalence of GI problems</w:t>
      </w:r>
      <w:r>
        <w:t xml:space="preserve">. The widely varying range and criteria for GI problems evident across these trials supports the requirement of control groups of people without </w:t>
      </w:r>
      <w:r>
        <w:lastRenderedPageBreak/>
        <w:t>ASD applied in the current review. Comparisons between groups applying the same</w:t>
      </w:r>
      <w:r w:rsidR="005B739B">
        <w:t xml:space="preserve"> GI-status ascertainment method and definition</w:t>
      </w:r>
      <w:r>
        <w:t xml:space="preserve"> permits “like for like” comparisons.</w:t>
      </w:r>
    </w:p>
    <w:p w14:paraId="2B16B7B6" w14:textId="21929437" w:rsidR="00DA1429" w:rsidRDefault="00DA1429" w:rsidP="008928FD">
      <w:pPr>
        <w:pStyle w:val="GLBodytext"/>
      </w:pPr>
      <w:r>
        <w:t xml:space="preserve">Study characteristics are summarised in </w:t>
      </w:r>
      <w:r w:rsidRPr="00AE59C4">
        <w:rPr>
          <w:b/>
        </w:rPr>
        <w:t>Table 2.4</w:t>
      </w:r>
      <w:r>
        <w:t>.</w:t>
      </w:r>
    </w:p>
    <w:p w14:paraId="2CC5CA6E" w14:textId="321F12D7" w:rsidR="00DA1429" w:rsidRPr="00AC6B75" w:rsidRDefault="00BA2B47" w:rsidP="00BA2B47">
      <w:pPr>
        <w:pStyle w:val="GLHeading2"/>
      </w:pPr>
      <w:bookmarkStart w:id="473" w:name="_Toc214642263"/>
      <w:bookmarkStart w:id="474" w:name="_Toc214642567"/>
      <w:bookmarkStart w:id="475" w:name="_Toc214993644"/>
      <w:bookmarkStart w:id="476" w:name="_Toc214994186"/>
      <w:bookmarkStart w:id="477" w:name="_Toc216717508"/>
      <w:bookmarkStart w:id="478" w:name="_Toc227063453"/>
      <w:bookmarkStart w:id="479" w:name="_Toc227063666"/>
      <w:bookmarkStart w:id="480" w:name="_Toc227064736"/>
      <w:bookmarkStart w:id="481" w:name="_Toc227124989"/>
      <w:r>
        <w:t xml:space="preserve">2.3 </w:t>
      </w:r>
      <w:r w:rsidR="00DA1429">
        <w:t>Quality of included studies</w:t>
      </w:r>
      <w:bookmarkEnd w:id="473"/>
      <w:bookmarkEnd w:id="474"/>
      <w:bookmarkEnd w:id="475"/>
      <w:bookmarkEnd w:id="476"/>
      <w:bookmarkEnd w:id="477"/>
      <w:bookmarkEnd w:id="478"/>
      <w:bookmarkEnd w:id="479"/>
      <w:bookmarkEnd w:id="480"/>
      <w:bookmarkEnd w:id="481"/>
    </w:p>
    <w:p w14:paraId="3AF39F00" w14:textId="5A8B6B5A" w:rsidR="00DA1429" w:rsidRDefault="00DA1429" w:rsidP="00DA1429">
      <w:pPr>
        <w:pStyle w:val="GLBodytext"/>
      </w:pPr>
      <w:r>
        <w:t>Studies were assigned levels of evidence and quality co</w:t>
      </w:r>
      <w:r w:rsidR="00702D79">
        <w:t>des according to methods previous</w:t>
      </w:r>
      <w:r>
        <w:t>ly d</w:t>
      </w:r>
      <w:r w:rsidR="00E33B3A">
        <w:t xml:space="preserve">escribed in Section 2.1 above (see also </w:t>
      </w:r>
      <w:r w:rsidR="00E33B3A" w:rsidRPr="003219C6">
        <w:rPr>
          <w:b/>
        </w:rPr>
        <w:t xml:space="preserve">Appendix </w:t>
      </w:r>
      <w:proofErr w:type="gramStart"/>
      <w:r w:rsidR="00E33B3A" w:rsidRPr="003219C6">
        <w:rPr>
          <w:b/>
        </w:rPr>
        <w:t>A</w:t>
      </w:r>
      <w:proofErr w:type="gramEnd"/>
      <w:r w:rsidR="00E33B3A">
        <w:t>, section A1.5).</w:t>
      </w:r>
    </w:p>
    <w:p w14:paraId="2F278FF4" w14:textId="77777777" w:rsidR="00DA1429" w:rsidRDefault="00DA1429" w:rsidP="00BA2B47">
      <w:pPr>
        <w:pStyle w:val="GLHeading3"/>
      </w:pPr>
      <w:bookmarkStart w:id="482" w:name="_Toc214642264"/>
      <w:bookmarkStart w:id="483" w:name="_Toc214642568"/>
      <w:bookmarkStart w:id="484" w:name="_Toc214993645"/>
      <w:bookmarkStart w:id="485" w:name="_Toc214994187"/>
      <w:bookmarkStart w:id="486" w:name="_Toc216717509"/>
      <w:bookmarkStart w:id="487" w:name="_Toc227063454"/>
      <w:bookmarkStart w:id="488" w:name="_Toc227063667"/>
      <w:bookmarkStart w:id="489" w:name="_Toc227064737"/>
      <w:bookmarkStart w:id="490" w:name="_Toc227124990"/>
      <w:r>
        <w:t>Question 1</w:t>
      </w:r>
      <w:bookmarkEnd w:id="482"/>
      <w:bookmarkEnd w:id="483"/>
      <w:bookmarkEnd w:id="484"/>
      <w:bookmarkEnd w:id="485"/>
      <w:bookmarkEnd w:id="486"/>
      <w:bookmarkEnd w:id="487"/>
      <w:bookmarkEnd w:id="488"/>
      <w:bookmarkEnd w:id="489"/>
      <w:bookmarkEnd w:id="490"/>
    </w:p>
    <w:p w14:paraId="1BCA4C06" w14:textId="5354B966" w:rsidR="00DA1429" w:rsidRDefault="00DA1429" w:rsidP="00DA1429">
      <w:pPr>
        <w:pStyle w:val="GLBodytext"/>
      </w:pPr>
      <w:r>
        <w:t>There were three</w:t>
      </w:r>
      <w:r w:rsidRPr="00AC6B75">
        <w:t xml:space="preserve"> </w:t>
      </w:r>
      <w:r>
        <w:t xml:space="preserve">included systematic reviews </w:t>
      </w:r>
      <w:r w:rsidR="00542D68">
        <w:fldChar w:fldCharType="begin">
          <w:fldData xml:space="preserve">PEVuZE5vdGU+PENpdGU+PEF1dGhvcj5CdWllPC9BdXRob3I+PFllYXI+MjAxMDwvWWVhcj48UmVj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</w:fldData>
        </w:fldChar>
      </w:r>
      <w:r w:rsidR="00542D68">
        <w:instrText xml:space="preserve"> ADDIN EN.CITE </w:instrText>
      </w:r>
      <w:r w:rsidR="00542D68">
        <w:fldChar w:fldCharType="begin">
          <w:fldData xml:space="preserve">PEVuZE5vdGU+PENpdGU+PEF1dGhvcj5CdWllPC9BdXRob3I+PFllYXI+MjAxMDwvWWVhcj48UmVj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proofErr w:type="gramStart"/>
      <w:r w:rsidR="00542D68">
        <w:rPr>
          <w:noProof/>
        </w:rPr>
        <w:t xml:space="preserve">, </w:t>
      </w:r>
      <w:hyperlink w:anchor="_ENREF_8" w:tooltip="Erickson, 2005 #138" w:history="1">
        <w:r w:rsidR="00542D68">
          <w:rPr>
            <w:noProof/>
          </w:rPr>
          <w:t>8</w:t>
        </w:r>
      </w:hyperlink>
      <w:r w:rsidR="00542D68">
        <w:rPr>
          <w:noProof/>
        </w:rPr>
        <w:t>,</w:t>
      </w:r>
      <w:proofErr w:type="gramEnd"/>
      <w:r w:rsidR="00542D68">
        <w:rPr>
          <w:noProof/>
        </w:rPr>
        <w:t xml:space="preserve"> </w:t>
      </w:r>
      <w:hyperlink w:anchor="_ENREF_11" w:tooltip="National Institute for Health and Clinical Excellence (NICE), 2011 #1524" w:history="1">
        <w:r w:rsidR="00542D68">
          <w:rPr>
            <w:noProof/>
          </w:rPr>
          <w:t>11</w:t>
        </w:r>
      </w:hyperlink>
      <w:r w:rsidR="00542D68">
        <w:rPr>
          <w:noProof/>
        </w:rPr>
        <w:t>]</w:t>
      </w:r>
      <w:r w:rsidR="00542D68">
        <w:fldChar w:fldCharType="end"/>
      </w:r>
      <w:r>
        <w:t xml:space="preserve">. One </w:t>
      </w:r>
      <w:r w:rsidR="00542D68">
        <w:fldChar w:fldCharType="begin"/>
      </w:r>
      <w:r w:rsidR="00542D68">
        <w:instrText xml:space="preserve"> ADDIN EN.CITE &lt;EndNote&gt;&lt;Cite&gt;&lt;Author&gt;Erickson&lt;/Author&gt;&lt;Year&gt;2005&lt;/Year&gt;&lt;RecNum&gt;138&lt;/RecNum&gt;&lt;DisplayText&gt;[8]&lt;/DisplayText&gt;&lt;record&gt;&lt;rec-number&gt;138&lt;/rec-number&gt;&lt;foreign-keys&gt;&lt;key app="EN" db-id="t0st5eseyzdvrhexz02pd5s15d2t9apav2ft"&gt;138&lt;/key&gt;&lt;/foreign-keys&gt;&lt;ref-type name="Journal Article"&gt;17&lt;/ref-type&gt;&lt;contributors&gt;&lt;authors&gt;&lt;author&gt;Erickson, Craig A.&lt;/author&gt;&lt;author&gt;Stigler, Kimberly A.&lt;/author&gt;&lt;author&gt;Corkins, Mark R.&lt;/author&gt;&lt;author&gt;Posey, David J.&lt;/author&gt;&lt;author&gt;Fitzgerald, Joseph F.&lt;/author&gt;&lt;author&gt;McDougle, Christopher J.&lt;/author&gt;&lt;/authors&gt;&lt;/contributors&gt;&lt;auth-address&gt;Department of Psychiatry, Indiana University School of Medicine, Indianapolis 46202-4800, USA.&lt;/auth-address&gt;&lt;titles&gt;&lt;title&gt;Gastrointestinal factors in autistic disorder: a critical review&lt;/title&gt;&lt;secondary-title&gt;Journal of Autism &amp;amp; Developmental Disorders&lt;/secondary-title&gt;&lt;/titles&gt;&lt;periodical&gt;&lt;full-title&gt;Journal of Autism &amp;amp; Developmental Disorders&lt;/full-title&gt;&lt;/periodical&gt;&lt;pages&gt;713-27&lt;/pages&gt;&lt;volume&gt;35&lt;/volume&gt;&lt;number&gt;6&lt;/number&gt;&lt;dates&gt;&lt;year&gt;2005&lt;/year&gt;&lt;pub-dates&gt;&lt;date&gt;Dec&lt;/date&gt;&lt;/pub-dates&gt;&lt;/dates&gt;&lt;accession-num&gt;16267642&lt;/accession-num&gt;&lt;work-type&gt;Research Support, N.I.H., Extramural&amp;#xD;Research Support, Non-U.S. Gov&amp;apos;t&amp;#xD;Research Support, U.S. Gov&amp;apos;t, Non-P.H.S.&amp;#xD;Review&lt;/work-type&gt;&lt;urls&gt;&lt;related-urls&gt;&lt;url&gt;http://ovidsp.ovid.com/ovidweb.cgi?T=JS&amp;amp;CSC=Y&amp;amp;NEWS=N&amp;amp;PAGE=fulltext&amp;amp;D=med4&amp;amp;AN=16267642&lt;/url&gt;&lt;url&gt;http://rb6fc7tv6s.search.serialssolutions.com?url_ver=Z39.88-2004&amp;amp;rft_val_fmt=info:ofi/fmt:kev:mtx:journal&amp;amp;rfr_id=info:sid/Ovid:med4&amp;amp;rft.genre=article&amp;amp;rft_id=info:doi/&amp;amp;rft_id=info:pmid/16267642&amp;amp;rft.issn=0162-3257&amp;amp;rft.volume=35&amp;amp;rft.issue=6&amp;amp;rft.spage=713&amp;amp;rft.pages=713-27&amp;amp;rft.date=2005&amp;amp;rft.jtitle=Journal+of+Autism+%26+Developmental+Disorders&amp;amp;rft.atitle=Gastrointestinal+factors+in+autistic+disorder%3A+a+critical+review.&amp;amp;rft.aulast=Erickson&lt;/url&gt;&lt;/related-urls&gt;&lt;/urls&gt;&lt;/record&gt;&lt;/Cite&gt;&lt;/EndNote&gt;</w:instrText>
      </w:r>
      <w:r w:rsidR="00542D68">
        <w:fldChar w:fldCharType="separate"/>
      </w:r>
      <w:r w:rsidR="00542D68">
        <w:rPr>
          <w:noProof/>
        </w:rPr>
        <w:t>[</w:t>
      </w:r>
      <w:hyperlink w:anchor="_ENREF_8" w:tooltip="Erickson, 2005 #138" w:history="1">
        <w:r w:rsidR="00542D68">
          <w:rPr>
            <w:noProof/>
          </w:rPr>
          <w:t>8</w:t>
        </w:r>
      </w:hyperlink>
      <w:r w:rsidR="00542D68">
        <w:rPr>
          <w:noProof/>
        </w:rPr>
        <w:t>]</w:t>
      </w:r>
      <w:r w:rsidR="00542D68">
        <w:fldChar w:fldCharType="end"/>
      </w:r>
      <w:r>
        <w:t xml:space="preserve">, although </w:t>
      </w:r>
      <w:r w:rsidRPr="00F60237">
        <w:t>offering useful narrative critique</w:t>
      </w:r>
      <w:r>
        <w:t xml:space="preserve">, was essentially a narrative review lacking any formal appraisal; it </w:t>
      </w:r>
      <w:r w:rsidRPr="00F60237">
        <w:t>was rated as being of uncertain quality (</w:t>
      </w:r>
      <w:r w:rsidRPr="00F60237">
        <w:rPr>
          <w:b/>
          <w:bCs/>
        </w:rPr>
        <w:t>?</w:t>
      </w:r>
      <w:r w:rsidRPr="00F60237">
        <w:t xml:space="preserve">). </w:t>
      </w:r>
      <w:r>
        <w:t>Another</w:t>
      </w:r>
      <w:r w:rsidR="00B54F65">
        <w:t xml:space="preserve"> review which informed the</w:t>
      </w:r>
      <w:r w:rsidR="00186979">
        <w:t xml:space="preserve"> expert</w:t>
      </w:r>
      <w:r w:rsidRPr="00F60237">
        <w:t xml:space="preserve"> panel’s</w:t>
      </w:r>
      <w:r w:rsidR="00186979">
        <w:t xml:space="preserve"> consensus</w:t>
      </w:r>
      <w:r w:rsidRPr="00F60237">
        <w:t xml:space="preserve"> recommendations</w:t>
      </w:r>
      <w:r w:rsidR="00B54F65">
        <w:t xml:space="preserve"> </w:t>
      </w:r>
      <w:r w:rsidR="009A2D70">
        <w:t xml:space="preserve">at the Boston forum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t xml:space="preserve"> was coded as being of good quality (</w:t>
      </w:r>
      <w:r w:rsidRPr="00505EA2">
        <w:rPr>
          <w:b/>
        </w:rPr>
        <w:t>+</w:t>
      </w:r>
      <w:r>
        <w:t>), employing</w:t>
      </w:r>
      <w:r w:rsidRPr="00AC6B75">
        <w:t xml:space="preserve"> </w:t>
      </w:r>
      <w:r w:rsidRPr="008E5155">
        <w:t xml:space="preserve">systematic appraisal methods and </w:t>
      </w:r>
      <w:r w:rsidR="00EA15B2">
        <w:t>presenting</w:t>
      </w:r>
      <w:r w:rsidRPr="008E5155">
        <w:t xml:space="preserve"> detai</w:t>
      </w:r>
      <w:r w:rsidR="004C41C0">
        <w:t xml:space="preserve">led tables of included studies. </w:t>
      </w:r>
      <w:r w:rsidRPr="008E5155">
        <w:t>The most recen</w:t>
      </w:r>
      <w:r w:rsidR="006F6108">
        <w:t>tly published systematic review, also coded as being of good quality (</w:t>
      </w:r>
      <w:r w:rsidR="006F6108" w:rsidRPr="00505EA2">
        <w:rPr>
          <w:b/>
        </w:rPr>
        <w:t>+</w:t>
      </w:r>
      <w:r w:rsidR="006F6108">
        <w:t xml:space="preserve">), </w:t>
      </w:r>
      <w:r w:rsidRPr="008E5155">
        <w:t xml:space="preserve">was conducted to inform a UK guideline on diagnosis and </w:t>
      </w:r>
      <w:proofErr w:type="spellStart"/>
      <w:r w:rsidRPr="008E5155">
        <w:t>referal</w:t>
      </w:r>
      <w:proofErr w:type="spellEnd"/>
      <w:r>
        <w:t xml:space="preserve"> for children and young people with ASD</w:t>
      </w:r>
      <w:r>
        <w:rPr>
          <w:lang w:val="en-GB"/>
        </w:rPr>
        <w:t xml:space="preserve"> </w:t>
      </w:r>
      <w:r w:rsidR="00542D68">
        <w:fldChar w:fldCharType="begin"/>
      </w:r>
      <w:r w:rsidR="00542D68">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w:t>
      </w:r>
      <w:r w:rsidR="00542D68">
        <w:fldChar w:fldCharType="end"/>
      </w:r>
      <w:r>
        <w:t xml:space="preserve">. The review was based on </w:t>
      </w:r>
      <w:r>
        <w:rPr>
          <w:lang w:val="en-GB"/>
        </w:rPr>
        <w:t xml:space="preserve">an </w:t>
      </w:r>
      <w:r>
        <w:t>extensive search involving multiple databases and explicit selection criteria</w:t>
      </w:r>
      <w:r w:rsidR="008A7669">
        <w:t xml:space="preserve"> and identified only two studies relevant to </w:t>
      </w:r>
      <w:r w:rsidR="00255408">
        <w:t>research Q</w:t>
      </w:r>
      <w:r w:rsidR="008A7669">
        <w:t>uestion 1</w:t>
      </w:r>
      <w:r>
        <w:t xml:space="preserve">. </w:t>
      </w:r>
      <w:r w:rsidR="008A7669">
        <w:t>All three</w:t>
      </w:r>
      <w:r w:rsidR="008A7669" w:rsidRPr="008E5155">
        <w:t xml:space="preserve"> reviews included retrospective cohort studies and were ranked at </w:t>
      </w:r>
      <w:r w:rsidR="00405382">
        <w:t>level III.2</w:t>
      </w:r>
      <w:r w:rsidR="008A7669">
        <w:t xml:space="preserve"> in the hierarchy of evidence. </w:t>
      </w:r>
      <w:r w:rsidR="009800E5">
        <w:rPr>
          <w:lang w:val="en-GB"/>
        </w:rPr>
        <w:t xml:space="preserve"> </w:t>
      </w:r>
    </w:p>
    <w:p w14:paraId="6884A9CB" w14:textId="152B9B19" w:rsidR="00283F97" w:rsidRDefault="00A177FA" w:rsidP="00DA1429">
      <w:pPr>
        <w:pStyle w:val="GLBodytext"/>
      </w:pPr>
      <w:r>
        <w:t xml:space="preserve">The processes for developing consensus statements by the expert panel in Boston </w:t>
      </w:r>
      <w:r w:rsidR="00712845">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712845">
        <w:instrText xml:space="preserve"> ADDIN EN.CITE </w:instrText>
      </w:r>
      <w:r w:rsidR="00712845">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712845">
        <w:instrText xml:space="preserve"> ADDIN EN.CITE.DATA </w:instrText>
      </w:r>
      <w:r w:rsidR="00712845">
        <w:fldChar w:fldCharType="end"/>
      </w:r>
      <w:r w:rsidR="00712845">
        <w:fldChar w:fldCharType="separate"/>
      </w:r>
      <w:r w:rsidR="00712845">
        <w:rPr>
          <w:noProof/>
        </w:rPr>
        <w:t>[</w:t>
      </w:r>
      <w:hyperlink w:anchor="_ENREF_7" w:tooltip="Buie, 2010 #62" w:history="1">
        <w:r w:rsidR="00712845">
          <w:rPr>
            <w:noProof/>
          </w:rPr>
          <w:t>7</w:t>
        </w:r>
      </w:hyperlink>
      <w:r w:rsidR="00712845">
        <w:rPr>
          <w:noProof/>
        </w:rPr>
        <w:t>]</w:t>
      </w:r>
      <w:r w:rsidR="00712845">
        <w:fldChar w:fldCharType="end"/>
      </w:r>
      <w:r w:rsidR="00712845">
        <w:t xml:space="preserve"> </w:t>
      </w:r>
      <w:r>
        <w:t>was rated 5/7</w:t>
      </w:r>
      <w:r w:rsidR="00712845">
        <w:t xml:space="preserve">. </w:t>
      </w:r>
      <w:r w:rsidR="00283F97">
        <w:t xml:space="preserve">The quality of </w:t>
      </w:r>
      <w:r w:rsidR="006E4C02">
        <w:t>the development and reporting of</w:t>
      </w:r>
      <w:r w:rsidR="00283F97">
        <w:t xml:space="preserve"> recommendations for the </w:t>
      </w:r>
      <w:r w:rsidR="006E4C02">
        <w:t>UK Guideline</w:t>
      </w:r>
      <w:r w:rsidR="00712845">
        <w:t xml:space="preserve"> </w:t>
      </w:r>
      <w:r w:rsidR="00712845">
        <w:fldChar w:fldCharType="begin"/>
      </w:r>
      <w:r w:rsidR="00712845">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712845">
        <w:fldChar w:fldCharType="separate"/>
      </w:r>
      <w:r w:rsidR="00712845">
        <w:rPr>
          <w:noProof/>
        </w:rPr>
        <w:t>[</w:t>
      </w:r>
      <w:hyperlink w:anchor="_ENREF_11" w:tooltip="National Institute for Health and Clinical Excellence (NICE), 2011 #1524" w:history="1">
        <w:r w:rsidR="00712845">
          <w:rPr>
            <w:noProof/>
          </w:rPr>
          <w:t>11</w:t>
        </w:r>
      </w:hyperlink>
      <w:r w:rsidR="00712845">
        <w:rPr>
          <w:noProof/>
        </w:rPr>
        <w:t>]</w:t>
      </w:r>
      <w:r w:rsidR="00712845">
        <w:fldChar w:fldCharType="end"/>
      </w:r>
      <w:r w:rsidR="006E4C02">
        <w:t xml:space="preserve"> was coded highly at 6/7</w:t>
      </w:r>
      <w:r w:rsidR="00712845">
        <w:t>.</w:t>
      </w:r>
    </w:p>
    <w:p w14:paraId="0DCCFB08" w14:textId="12D2B055" w:rsidR="00E223B7" w:rsidRDefault="00DA1429" w:rsidP="00DA1429">
      <w:pPr>
        <w:pStyle w:val="GLBodytext"/>
      </w:pPr>
      <w:r>
        <w:t xml:space="preserve">Of the six primary studies appraised for Question 1, three were retrospective cohort studies ranked III-2 in the hierarchy of evidence </w:t>
      </w:r>
      <w:r w:rsidR="00542D68">
        <w:fldChar w:fldCharType="begin">
          <w:fldData xml:space="preserve">PEVuZE5vdGU+PENpdGU+PEF1dGhvcj5XYW5nPC9BdXRob3I+PFllYXI+MjAxMTwvWWVhcj48UmVj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==
</w:fldData>
        </w:fldChar>
      </w:r>
      <w:r w:rsidR="00542D68">
        <w:instrText xml:space="preserve"> ADDIN EN.CITE </w:instrText>
      </w:r>
      <w:r w:rsidR="00542D68">
        <w:fldChar w:fldCharType="begin">
          <w:fldData xml:space="preserve">PEVuZE5vdGU+PENpdGU+PEF1dGhvcj5XYW5nPC9BdXRob3I+PFllYXI+MjAxMTwvWWVhcj48UmVj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==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r w:rsidR="00542D68">
        <w:rPr>
          <w:noProof/>
        </w:rPr>
        <w:t xml:space="preserve">, </w:t>
      </w:r>
      <w:hyperlink w:anchor="_ENREF_12" w:tooltip="Ibrahim, 2009 #74" w:history="1">
        <w:r w:rsidR="00542D68">
          <w:rPr>
            <w:noProof/>
          </w:rPr>
          <w:t>12</w:t>
        </w:r>
      </w:hyperlink>
      <w:r w:rsidR="00542D68">
        <w:rPr>
          <w:noProof/>
        </w:rPr>
        <w:t xml:space="preserve">, </w:t>
      </w:r>
      <w:hyperlink w:anchor="_ENREF_18" w:tooltip="Wang, 2011 #16" w:history="1">
        <w:r w:rsidR="00542D68">
          <w:rPr>
            <w:noProof/>
          </w:rPr>
          <w:t>18</w:t>
        </w:r>
      </w:hyperlink>
      <w:r w:rsidR="00542D68">
        <w:rPr>
          <w:noProof/>
        </w:rPr>
        <w:t>]</w:t>
      </w:r>
      <w:r w:rsidR="00542D68">
        <w:fldChar w:fldCharType="end"/>
      </w:r>
      <w:r>
        <w:t xml:space="preserve"> and three were cross-sectional studies ranked IV, at the bottom of the evidence hierarchy </w:t>
      </w:r>
      <w:r w:rsidR="00542D68">
        <w:fldChar w:fldCharType="begin">
          <w:fldData xml:space="preserve">PEVuZE5vdGU+PENpdGU+PEF1dGhvcj5TY2hpZXZlPC9BdXRob3I+PFllYXI+MjAxMjwvWWVhcj48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</w:fldData>
        </w:fldChar>
      </w:r>
      <w:r w:rsidR="00542D68">
        <w:instrText xml:space="preserve"> ADDIN EN.CITE </w:instrText>
      </w:r>
      <w:r w:rsidR="00542D68">
        <w:fldChar w:fldCharType="begin">
          <w:fldData xml:space="preserve">PEVuZE5vdGU+PENpdGU+PEF1dGhvcj5TY2hpZXZlPC9BdXRob3I+PFllYXI+MjAxMjwvWWVhcj48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</w:fldData>
        </w:fldChar>
      </w:r>
      <w:r w:rsidR="00542D68">
        <w:instrText xml:space="preserve"> ADDIN EN.CITE.DATA </w:instrText>
      </w:r>
      <w:r w:rsidR="00542D68">
        <w:fldChar w:fldCharType="end"/>
      </w:r>
      <w:r w:rsidR="00542D68">
        <w:fldChar w:fldCharType="separate"/>
      </w:r>
      <w:r w:rsidR="00542D68">
        <w:rPr>
          <w:noProof/>
        </w:rPr>
        <w:t>[</w:t>
      </w:r>
      <w:hyperlink w:anchor="_ENREF_15" w:tooltip="Kohane, 2012 #1392" w:history="1">
        <w:r w:rsidR="00542D68">
          <w:rPr>
            <w:noProof/>
          </w:rPr>
          <w:t>15-17</w:t>
        </w:r>
      </w:hyperlink>
      <w:r w:rsidR="00542D68">
        <w:rPr>
          <w:noProof/>
        </w:rPr>
        <w:t>]</w:t>
      </w:r>
      <w:r w:rsidR="00542D68">
        <w:fldChar w:fldCharType="end"/>
      </w:r>
      <w:r>
        <w:t xml:space="preserve">. </w:t>
      </w:r>
      <w:r w:rsidR="002250C0">
        <w:t>Of the three cohort studies, two were coded as being of good quality (</w:t>
      </w:r>
      <w:r w:rsidR="002250C0" w:rsidRPr="00505EA2">
        <w:rPr>
          <w:b/>
        </w:rPr>
        <w:t>+</w:t>
      </w:r>
      <w:r w:rsidR="002250C0">
        <w:t xml:space="preserve">) </w:t>
      </w:r>
      <w:r w:rsidR="00542D68">
        <w:fldChar w:fldCharType="begin">
          <w:fldData xml:space="preserve">PEVuZE5vdGU+PENpdGU+PEF1dGhvcj5XYW5nPC9BdXRob3I+PFllYXI+MjAxMTwvWWVhcj48UmVj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</w:fldData>
        </w:fldChar>
      </w:r>
      <w:r w:rsidR="00542D68">
        <w:instrText xml:space="preserve"> ADDIN EN.CITE </w:instrText>
      </w:r>
      <w:r w:rsidR="00542D68">
        <w:fldChar w:fldCharType="begin">
          <w:fldData xml:space="preserve">PEVuZE5vdGU+PENpdGU+PEF1dGhvcj5XYW5nPC9BdXRob3I+PFllYXI+MjAxMTwvWWVhcj48UmVj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r w:rsidR="00542D68">
        <w:rPr>
          <w:noProof/>
        </w:rPr>
        <w:t xml:space="preserve">, </w:t>
      </w:r>
      <w:hyperlink w:anchor="_ENREF_18" w:tooltip="Wang, 2011 #16" w:history="1">
        <w:r w:rsidR="00542D68">
          <w:rPr>
            <w:noProof/>
          </w:rPr>
          <w:t>18</w:t>
        </w:r>
      </w:hyperlink>
      <w:r w:rsidR="00542D68">
        <w:rPr>
          <w:noProof/>
        </w:rPr>
        <w:t>]</w:t>
      </w:r>
      <w:r w:rsidR="00542D68">
        <w:fldChar w:fldCharType="end"/>
      </w:r>
      <w:r w:rsidR="002250C0">
        <w:t>, and one was rated as being of uncertain quality (</w:t>
      </w:r>
      <w:r w:rsidR="002250C0" w:rsidRPr="00505EA2">
        <w:rPr>
          <w:b/>
        </w:rPr>
        <w:t>?</w:t>
      </w:r>
      <w:r w:rsidR="002250C0">
        <w:t xml:space="preserve">) </w:t>
      </w:r>
      <w:r w:rsidR="00542D68">
        <w:fldChar w:fldCharType="begin"/>
      </w:r>
      <w:r w:rsidR="00542D68">
        <w:instrText xml:space="preserve"> ADDIN EN.CITE &lt;EndNote&gt;&lt;Cite&gt;&lt;Author&gt;Ibrahim&lt;/Author&gt;&lt;Year&gt;2009&lt;/Year&gt;&lt;RecNum&gt;74&lt;/RecNum&gt;&lt;DisplayText&gt;[12]&lt;/DisplayText&gt;&lt;record&gt;&lt;rec-number&gt;74&lt;/rec-number&gt;&lt;foreign-keys&gt;&lt;key app="EN" db-id="t0st5eseyzdvrhexz02pd5s15d2t9apav2ft"&gt;74&lt;/key&gt;&lt;/foreign-keys&gt;&lt;ref-type name="Journal Article"&gt;17&lt;/ref-type&gt;&lt;contributors&gt;&lt;authors&gt;&lt;author&gt;Ibrahim, Samar H.&lt;/author&gt;&lt;author&gt;Voigt, Robert G.&lt;/author&gt;&lt;author&gt;Katusic, Slavica K.&lt;/author&gt;&lt;author&gt;Weaver, Amy L.&lt;/author&gt;&lt;author&gt;Barbaresi, William J.&lt;/author&gt;&lt;/authors&gt;&lt;/contributors&gt;&lt;auth-address&gt;Division of Pediatric Gastroenterology, Department of Pediatric and Adolescent Medicine, Mayo Clinic, Rochester, Minnesota 55905, USA. ibrahim.samar@mayo.edu&lt;/auth-address&gt;&lt;titles&gt;&lt;title&gt;Incidence of gastrointestinal symptoms in children with autism: a population-based study&lt;/title&gt;&lt;secondary-title&gt;Pediatrics&lt;/secondary-title&gt;&lt;/titles&gt;&lt;periodical&gt;&lt;full-title&gt;Pediatrics&lt;/full-title&gt;&lt;/periodical&gt;&lt;pages&gt;680-6&lt;/pages&gt;&lt;volume&gt;124&lt;/volume&gt;&lt;number&gt;2&lt;/number&gt;&lt;dates&gt;&lt;year&gt;2009&lt;/year&gt;&lt;pub-dates&gt;&lt;date&gt;Aug&lt;/date&gt;&lt;/pub-dates&gt;&lt;/dates&gt;&lt;accession-num&gt;19651585&lt;/accession-num&gt;&lt;work-type&gt;Research Support, N.I.H., Extramural&amp;#xD;Research Support, Non-U.S. Gov&amp;apos;t&lt;/work-type&gt;&lt;urls&gt;&lt;related-urls&gt;&lt;url&gt;http://ovidsp.ovid.com/ovidweb.cgi?T=JS&amp;amp;CSC=Y&amp;amp;NEWS=N&amp;amp;PAGE=fulltext&amp;amp;D=medl&amp;amp;AN=19651585&lt;/url&gt;&lt;url&gt;http://rb6fc7tv6s.search.serialssolutions.com?url_ver=Z39.88-2004&amp;amp;rft_val_fmt=info:ofi/fmt:kev:mtx:journal&amp;amp;rfr_id=info:sid/Ovid:medl&amp;amp;rft.genre=article&amp;amp;rft_id=info:doi/&amp;amp;rft_id=info:pmid/19651585&amp;amp;rft.issn=0031-4005&amp;amp;rft.volume=124&amp;amp;rft.issue=2&amp;amp;rft.spage=680&amp;amp;rft.pages=680-6&amp;amp;rft.date=2009&amp;amp;rft.jtitle=Pediatrics&amp;amp;rft.atitle=Incidence+of+gastrointestinal+symptoms+in+children+with+autism%3A+a+population-based+study.&amp;amp;rft.aulast=Ibrahim&lt;/url&gt;&lt;/related-urls&gt;&lt;/urls&gt;&lt;custom2&gt;Source: NLM. NIHMS138850&amp;#xD;Source: NLM. PMC2747040&lt;/custom2&gt;&lt;/record&gt;&lt;/Cite&gt;&lt;/EndNote&gt;</w:instrText>
      </w:r>
      <w:r w:rsidR="00542D68">
        <w:fldChar w:fldCharType="separate"/>
      </w:r>
      <w:r w:rsidR="00542D68">
        <w:rPr>
          <w:noProof/>
        </w:rPr>
        <w:t>[</w:t>
      </w:r>
      <w:hyperlink w:anchor="_ENREF_12" w:tooltip="Ibrahim, 2009 #74" w:history="1">
        <w:r w:rsidR="00542D68">
          <w:rPr>
            <w:noProof/>
          </w:rPr>
          <w:t>12</w:t>
        </w:r>
      </w:hyperlink>
      <w:r w:rsidR="00542D68">
        <w:rPr>
          <w:noProof/>
        </w:rPr>
        <w:t>]</w:t>
      </w:r>
      <w:r w:rsidR="00542D68">
        <w:fldChar w:fldCharType="end"/>
      </w:r>
      <w:r w:rsidR="002250C0">
        <w:t xml:space="preserve">. </w:t>
      </w:r>
      <w:r>
        <w:t>Checklists are unavailable for level IV cross-sectional studies which are regarded as being of low quality due to limitations i</w:t>
      </w:r>
      <w:r w:rsidR="002250C0">
        <w:t xml:space="preserve">nherent in their study design. </w:t>
      </w:r>
    </w:p>
    <w:p w14:paraId="0BC72C77" w14:textId="77777777" w:rsidR="00E223B7" w:rsidRPr="00912434" w:rsidRDefault="00E223B7" w:rsidP="00DA1429">
      <w:pPr>
        <w:pStyle w:val="GLBodytext"/>
        <w:rPr>
          <w:lang w:val="en-GB"/>
        </w:rPr>
      </w:pPr>
    </w:p>
    <w:p w14:paraId="72FFA71D" w14:textId="77777777" w:rsidR="00F940C1" w:rsidRDefault="00F940C1" w:rsidP="008928FD">
      <w:pPr>
        <w:pStyle w:val="GLBodytext"/>
        <w:sectPr w:rsidR="00F940C1" w:rsidSect="00336DBC">
          <w:pgSz w:w="11900" w:h="16820" w:code="9"/>
          <w:pgMar w:top="1701" w:right="1418" w:bottom="1701" w:left="1701" w:header="567" w:footer="425" w:gutter="284"/>
          <w:cols w:space="720"/>
        </w:sectPr>
      </w:pPr>
    </w:p>
    <w:tbl>
      <w:tblPr>
        <w:tblpPr w:leftFromText="180" w:rightFromText="180" w:vertAnchor="page" w:horzAnchor="page" w:tblpX="1810" w:tblpY="2102"/>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418"/>
        <w:gridCol w:w="1417"/>
        <w:gridCol w:w="2601"/>
        <w:gridCol w:w="2160"/>
        <w:gridCol w:w="2790"/>
        <w:gridCol w:w="2798"/>
      </w:tblGrid>
      <w:tr w:rsidR="00265178" w:rsidRPr="00625FD2" w14:paraId="1E3FA933" w14:textId="77777777" w:rsidTr="00777019">
        <w:trPr>
          <w:tblHeader/>
        </w:trPr>
        <w:tc>
          <w:tcPr>
            <w:tcW w:w="1242" w:type="dxa"/>
            <w:shd w:val="clear" w:color="auto" w:fill="D9D9D9"/>
            <w:vAlign w:val="center"/>
          </w:tcPr>
          <w:p w14:paraId="4C0F80E9" w14:textId="77777777" w:rsidR="00265178" w:rsidRPr="00C025C5" w:rsidRDefault="00265178" w:rsidP="00777019">
            <w:pPr>
              <w:pStyle w:val="TableHeadGreyTintTables"/>
              <w:spacing w:after="40" w:line="240" w:lineRule="auto"/>
              <w:rPr>
                <w:b w:val="0"/>
                <w:sz w:val="18"/>
                <w:szCs w:val="18"/>
              </w:rPr>
            </w:pPr>
            <w:bookmarkStart w:id="491" w:name="_Toc214643175"/>
            <w:bookmarkStart w:id="492" w:name="_Toc216717585"/>
            <w:r w:rsidRPr="00C025C5">
              <w:rPr>
                <w:b w:val="0"/>
                <w:sz w:val="18"/>
                <w:szCs w:val="18"/>
              </w:rPr>
              <w:lastRenderedPageBreak/>
              <w:t>Reference</w:t>
            </w:r>
          </w:p>
        </w:tc>
        <w:tc>
          <w:tcPr>
            <w:tcW w:w="1418" w:type="dxa"/>
            <w:shd w:val="clear" w:color="auto" w:fill="D9D9D9"/>
            <w:vAlign w:val="center"/>
          </w:tcPr>
          <w:p w14:paraId="09D147DC" w14:textId="77777777" w:rsidR="00265178" w:rsidRPr="00C025C5" w:rsidRDefault="00265178" w:rsidP="00777019">
            <w:pPr>
              <w:pStyle w:val="TableHeadGreyTintTables"/>
              <w:spacing w:after="40" w:line="240" w:lineRule="auto"/>
              <w:rPr>
                <w:b w:val="0"/>
                <w:sz w:val="18"/>
                <w:szCs w:val="18"/>
              </w:rPr>
            </w:pPr>
            <w:r w:rsidRPr="00C025C5">
              <w:rPr>
                <w:b w:val="0"/>
                <w:sz w:val="18"/>
                <w:szCs w:val="18"/>
              </w:rPr>
              <w:t>Evidence level, design</w:t>
            </w:r>
          </w:p>
        </w:tc>
        <w:tc>
          <w:tcPr>
            <w:tcW w:w="1417" w:type="dxa"/>
            <w:shd w:val="clear" w:color="auto" w:fill="D9D9D9"/>
            <w:vAlign w:val="center"/>
          </w:tcPr>
          <w:p w14:paraId="3CBE74E6" w14:textId="77777777" w:rsidR="00265178" w:rsidRPr="00C025C5" w:rsidRDefault="00265178" w:rsidP="00777019">
            <w:pPr>
              <w:pStyle w:val="TableHeadGreyTintTables"/>
              <w:spacing w:after="40" w:line="240" w:lineRule="auto"/>
              <w:rPr>
                <w:b w:val="0"/>
                <w:sz w:val="18"/>
                <w:szCs w:val="18"/>
              </w:rPr>
            </w:pPr>
            <w:r w:rsidRPr="00C025C5">
              <w:rPr>
                <w:b w:val="0"/>
                <w:sz w:val="18"/>
                <w:szCs w:val="18"/>
              </w:rPr>
              <w:t>Source of sample</w:t>
            </w:r>
          </w:p>
        </w:tc>
        <w:tc>
          <w:tcPr>
            <w:tcW w:w="2601" w:type="dxa"/>
            <w:shd w:val="clear" w:color="auto" w:fill="D9D9D9"/>
            <w:vAlign w:val="center"/>
          </w:tcPr>
          <w:p w14:paraId="71977B4F" w14:textId="77777777" w:rsidR="00265178" w:rsidRPr="00C025C5" w:rsidRDefault="00265178" w:rsidP="00777019">
            <w:pPr>
              <w:pStyle w:val="TableHeadGreyTintTables"/>
              <w:spacing w:after="40" w:line="240" w:lineRule="auto"/>
              <w:rPr>
                <w:b w:val="0"/>
                <w:sz w:val="18"/>
                <w:szCs w:val="18"/>
              </w:rPr>
            </w:pPr>
            <w:r w:rsidRPr="00C025C5">
              <w:rPr>
                <w:b w:val="0"/>
                <w:sz w:val="18"/>
                <w:szCs w:val="18"/>
              </w:rPr>
              <w:t xml:space="preserve">Sample </w:t>
            </w:r>
          </w:p>
        </w:tc>
        <w:tc>
          <w:tcPr>
            <w:tcW w:w="2160" w:type="dxa"/>
            <w:shd w:val="clear" w:color="auto" w:fill="D9D9D9"/>
            <w:vAlign w:val="center"/>
          </w:tcPr>
          <w:p w14:paraId="5B628B25" w14:textId="77777777" w:rsidR="00265178" w:rsidRPr="00C025C5" w:rsidRDefault="00265178" w:rsidP="00777019">
            <w:pPr>
              <w:pStyle w:val="TableHeadGreyTintTables"/>
              <w:spacing w:after="40" w:line="240" w:lineRule="auto"/>
              <w:rPr>
                <w:b w:val="0"/>
                <w:sz w:val="18"/>
                <w:szCs w:val="18"/>
              </w:rPr>
            </w:pPr>
            <w:r w:rsidRPr="00C025C5">
              <w:rPr>
                <w:b w:val="0"/>
                <w:sz w:val="18"/>
                <w:szCs w:val="18"/>
              </w:rPr>
              <w:t>GI outcome assessment</w:t>
            </w:r>
          </w:p>
        </w:tc>
        <w:tc>
          <w:tcPr>
            <w:tcW w:w="2790" w:type="dxa"/>
            <w:shd w:val="clear" w:color="auto" w:fill="D9D9D9"/>
            <w:vAlign w:val="center"/>
          </w:tcPr>
          <w:p w14:paraId="6E80F79C" w14:textId="77777777" w:rsidR="00265178" w:rsidRPr="00C025C5" w:rsidRDefault="00265178" w:rsidP="00777019">
            <w:pPr>
              <w:pStyle w:val="TableHeadGreyTintTables"/>
              <w:spacing w:after="40" w:line="240" w:lineRule="auto"/>
              <w:rPr>
                <w:b w:val="0"/>
                <w:sz w:val="18"/>
                <w:szCs w:val="18"/>
              </w:rPr>
            </w:pPr>
            <w:r w:rsidRPr="00C025C5">
              <w:rPr>
                <w:b w:val="0"/>
                <w:sz w:val="18"/>
                <w:szCs w:val="18"/>
              </w:rPr>
              <w:t>Behaviours associated with GI problems</w:t>
            </w:r>
          </w:p>
        </w:tc>
        <w:tc>
          <w:tcPr>
            <w:tcW w:w="2798" w:type="dxa"/>
            <w:shd w:val="clear" w:color="auto" w:fill="D9D9D9"/>
            <w:vAlign w:val="center"/>
          </w:tcPr>
          <w:p w14:paraId="64A80E76" w14:textId="77777777" w:rsidR="00265178" w:rsidRPr="00C025C5" w:rsidRDefault="00265178" w:rsidP="00777019">
            <w:pPr>
              <w:pStyle w:val="TableHeadGreyTintTables"/>
              <w:spacing w:after="40" w:line="240" w:lineRule="auto"/>
              <w:rPr>
                <w:b w:val="0"/>
                <w:sz w:val="18"/>
                <w:szCs w:val="18"/>
              </w:rPr>
            </w:pPr>
            <w:r w:rsidRPr="00C025C5">
              <w:rPr>
                <w:b w:val="0"/>
                <w:sz w:val="18"/>
                <w:szCs w:val="18"/>
              </w:rPr>
              <w:t>Behaviours not associated with GI problems</w:t>
            </w:r>
          </w:p>
        </w:tc>
      </w:tr>
      <w:tr w:rsidR="00265178" w:rsidRPr="00625FD2" w14:paraId="026480B7" w14:textId="77777777" w:rsidTr="00777019">
        <w:tc>
          <w:tcPr>
            <w:tcW w:w="1242" w:type="dxa"/>
            <w:vAlign w:val="center"/>
          </w:tcPr>
          <w:p w14:paraId="0B4AC553" w14:textId="77777777" w:rsidR="00265178" w:rsidRPr="00C025C5" w:rsidRDefault="00265178" w:rsidP="00777019">
            <w:pPr>
              <w:pStyle w:val="GL-Tablebody"/>
              <w:rPr>
                <w:sz w:val="17"/>
                <w:szCs w:val="17"/>
              </w:rPr>
            </w:pPr>
            <w:proofErr w:type="spellStart"/>
            <w:r w:rsidRPr="00C025C5">
              <w:rPr>
                <w:sz w:val="17"/>
                <w:szCs w:val="17"/>
              </w:rPr>
              <w:t>Maenner</w:t>
            </w:r>
            <w:proofErr w:type="spellEnd"/>
            <w:r w:rsidRPr="00C025C5">
              <w:rPr>
                <w:sz w:val="17"/>
                <w:szCs w:val="17"/>
              </w:rPr>
              <w:t xml:space="preserve"> et al </w:t>
            </w:r>
            <w:r w:rsidRPr="00C025C5">
              <w:rPr>
                <w:sz w:val="17"/>
                <w:szCs w:val="17"/>
              </w:rPr>
              <w:fldChar w:fldCharType="begin">
                <w:fldData xml:space="preserve">PEVuZE5vdGU+PENpdGUgRXhjbHVkZUF1dGg9IjEiPjxZZWFyPjIwMTI8L1llYXI+PFJlY051bT4x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</w:fldData>
              </w:fldChar>
            </w:r>
            <w:r w:rsidRPr="00C025C5">
              <w:rPr>
                <w:sz w:val="17"/>
                <w:szCs w:val="17"/>
              </w:rPr>
              <w:instrText xml:space="preserve"> ADDIN EN.CITE </w:instrText>
            </w:r>
            <w:r w:rsidRPr="00C025C5">
              <w:rPr>
                <w:sz w:val="17"/>
                <w:szCs w:val="17"/>
              </w:rPr>
              <w:fldChar w:fldCharType="begin">
                <w:fldData xml:space="preserve">PEVuZE5vdGU+PENpdGUgRXhjbHVkZUF1dGg9IjEiPjxZZWFyPjIwMTI8L1llYXI+PFJlY051bT4x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</w:fldData>
              </w:fldChar>
            </w:r>
            <w:r w:rsidRPr="00C025C5">
              <w:rPr>
                <w:sz w:val="17"/>
                <w:szCs w:val="17"/>
              </w:rPr>
              <w:instrText xml:space="preserve"> ADDIN EN.CITE.DATA  </w:instrText>
            </w:r>
            <w:r w:rsidRPr="00C025C5">
              <w:rPr>
                <w:sz w:val="17"/>
                <w:szCs w:val="17"/>
              </w:rPr>
            </w:r>
            <w:r w:rsidRPr="00C025C5">
              <w:rPr>
                <w:sz w:val="17"/>
                <w:szCs w:val="17"/>
              </w:rPr>
              <w:fldChar w:fldCharType="end"/>
            </w:r>
            <w:r w:rsidRPr="00C025C5">
              <w:rPr>
                <w:sz w:val="17"/>
                <w:szCs w:val="17"/>
              </w:rPr>
            </w:r>
            <w:r w:rsidRPr="00C025C5">
              <w:rPr>
                <w:sz w:val="17"/>
                <w:szCs w:val="17"/>
              </w:rPr>
              <w:fldChar w:fldCharType="separate"/>
            </w:r>
            <w:r w:rsidRPr="00C025C5">
              <w:rPr>
                <w:noProof/>
                <w:sz w:val="17"/>
                <w:szCs w:val="17"/>
              </w:rPr>
              <w:t>[</w:t>
            </w:r>
            <w:hyperlink w:anchor="_ENREF_20" w:tooltip="Maenner, 2012 #1385" w:history="1">
              <w:r w:rsidRPr="00C025C5">
                <w:rPr>
                  <w:noProof/>
                  <w:sz w:val="17"/>
                  <w:szCs w:val="17"/>
                </w:rPr>
                <w:t>20</w:t>
              </w:r>
            </w:hyperlink>
            <w:r w:rsidRPr="00C025C5">
              <w:rPr>
                <w:noProof/>
                <w:sz w:val="17"/>
                <w:szCs w:val="17"/>
              </w:rPr>
              <w:t>]</w:t>
            </w:r>
            <w:r w:rsidRPr="00C025C5">
              <w:rPr>
                <w:sz w:val="17"/>
                <w:szCs w:val="17"/>
              </w:rPr>
              <w:fldChar w:fldCharType="end"/>
            </w:r>
          </w:p>
        </w:tc>
        <w:tc>
          <w:tcPr>
            <w:tcW w:w="1418" w:type="dxa"/>
            <w:vAlign w:val="center"/>
          </w:tcPr>
          <w:p w14:paraId="4E80B2AE" w14:textId="77777777" w:rsidR="00265178" w:rsidRPr="00C025C5" w:rsidRDefault="00265178" w:rsidP="00777019">
            <w:pPr>
              <w:pStyle w:val="GL-Tablebody"/>
              <w:rPr>
                <w:sz w:val="17"/>
                <w:szCs w:val="17"/>
              </w:rPr>
            </w:pPr>
            <w:r w:rsidRPr="00C025C5">
              <w:rPr>
                <w:sz w:val="17"/>
                <w:szCs w:val="17"/>
              </w:rPr>
              <w:t>IV</w:t>
            </w:r>
          </w:p>
          <w:p w14:paraId="3A539986" w14:textId="77777777" w:rsidR="00265178" w:rsidRPr="00C025C5" w:rsidRDefault="00265178" w:rsidP="00777019">
            <w:pPr>
              <w:pStyle w:val="GL-Tablebody"/>
              <w:rPr>
                <w:sz w:val="17"/>
                <w:szCs w:val="17"/>
              </w:rPr>
            </w:pPr>
            <w:r w:rsidRPr="00C025C5">
              <w:rPr>
                <w:sz w:val="17"/>
                <w:szCs w:val="17"/>
              </w:rPr>
              <w:t>cross-sectional observational</w:t>
            </w:r>
          </w:p>
        </w:tc>
        <w:tc>
          <w:tcPr>
            <w:tcW w:w="1417" w:type="dxa"/>
            <w:vAlign w:val="center"/>
          </w:tcPr>
          <w:p w14:paraId="34357B21" w14:textId="77777777" w:rsidR="00265178" w:rsidRPr="00C025C5" w:rsidRDefault="00265178" w:rsidP="00777019">
            <w:pPr>
              <w:pStyle w:val="GL-Tablebody"/>
              <w:rPr>
                <w:sz w:val="17"/>
                <w:szCs w:val="17"/>
              </w:rPr>
            </w:pPr>
            <w:r w:rsidRPr="00C025C5">
              <w:rPr>
                <w:sz w:val="17"/>
                <w:szCs w:val="17"/>
              </w:rPr>
              <w:t>population-based, autism surveillance register</w:t>
            </w:r>
          </w:p>
        </w:tc>
        <w:tc>
          <w:tcPr>
            <w:tcW w:w="2601" w:type="dxa"/>
            <w:vAlign w:val="center"/>
          </w:tcPr>
          <w:p w14:paraId="02C1657A" w14:textId="77777777" w:rsidR="00265178" w:rsidRPr="00C025C5" w:rsidRDefault="00265178" w:rsidP="00777019">
            <w:pPr>
              <w:pStyle w:val="GL-Tablebody"/>
              <w:rPr>
                <w:sz w:val="17"/>
                <w:szCs w:val="17"/>
              </w:rPr>
            </w:pPr>
            <w:r w:rsidRPr="00C025C5">
              <w:rPr>
                <w:sz w:val="17"/>
                <w:szCs w:val="17"/>
              </w:rPr>
              <w:t>n=487 children with ASD; all aged 8 years;</w:t>
            </w:r>
          </w:p>
          <w:p w14:paraId="505EAD8B" w14:textId="77777777" w:rsidR="00265178" w:rsidRPr="00C025C5" w:rsidRDefault="00265178" w:rsidP="00777019">
            <w:pPr>
              <w:pStyle w:val="GL-Tablebody"/>
              <w:rPr>
                <w:sz w:val="17"/>
                <w:szCs w:val="17"/>
              </w:rPr>
            </w:pPr>
            <w:r w:rsidRPr="00C025C5">
              <w:rPr>
                <w:sz w:val="17"/>
                <w:szCs w:val="17"/>
              </w:rPr>
              <w:t>7% with GI problems</w:t>
            </w:r>
          </w:p>
        </w:tc>
        <w:tc>
          <w:tcPr>
            <w:tcW w:w="2160" w:type="dxa"/>
            <w:vAlign w:val="center"/>
          </w:tcPr>
          <w:p w14:paraId="5B349E7D" w14:textId="77777777" w:rsidR="00265178" w:rsidRPr="00C025C5" w:rsidRDefault="00265178" w:rsidP="00777019">
            <w:pPr>
              <w:pStyle w:val="GL-Tablebody"/>
              <w:rPr>
                <w:sz w:val="17"/>
                <w:szCs w:val="17"/>
                <w:highlight w:val="yellow"/>
              </w:rPr>
            </w:pPr>
            <w:r w:rsidRPr="00C025C5">
              <w:rPr>
                <w:sz w:val="17"/>
                <w:szCs w:val="17"/>
              </w:rPr>
              <w:t>review of medical records</w:t>
            </w:r>
          </w:p>
        </w:tc>
        <w:tc>
          <w:tcPr>
            <w:tcW w:w="2790" w:type="dxa"/>
            <w:vAlign w:val="center"/>
          </w:tcPr>
          <w:p w14:paraId="0CB10EF5" w14:textId="77777777" w:rsidR="00265178" w:rsidRPr="00C025C5" w:rsidRDefault="00265178" w:rsidP="00777019">
            <w:pPr>
              <w:pStyle w:val="GL-Tablebody"/>
              <w:rPr>
                <w:sz w:val="17"/>
                <w:szCs w:val="17"/>
              </w:rPr>
            </w:pPr>
            <w:r w:rsidRPr="00C025C5">
              <w:rPr>
                <w:sz w:val="17"/>
                <w:szCs w:val="17"/>
              </w:rPr>
              <w:t xml:space="preserve">- sleep abnormalities  </w:t>
            </w:r>
          </w:p>
          <w:p w14:paraId="7F9795E8" w14:textId="77777777" w:rsidR="00265178" w:rsidRPr="00C025C5" w:rsidRDefault="00265178" w:rsidP="00777019">
            <w:pPr>
              <w:pStyle w:val="GL-Tablebody"/>
              <w:rPr>
                <w:sz w:val="17"/>
                <w:szCs w:val="17"/>
              </w:rPr>
            </w:pPr>
            <w:r w:rsidRPr="00C025C5">
              <w:rPr>
                <w:sz w:val="17"/>
                <w:szCs w:val="17"/>
              </w:rPr>
              <w:t xml:space="preserve">- abnormal eating habits </w:t>
            </w:r>
          </w:p>
          <w:p w14:paraId="755EDB5E" w14:textId="77777777" w:rsidR="00265178" w:rsidRPr="00C025C5" w:rsidRDefault="00265178" w:rsidP="00777019">
            <w:pPr>
              <w:pStyle w:val="GL-Tablebody"/>
              <w:rPr>
                <w:sz w:val="17"/>
                <w:szCs w:val="17"/>
              </w:rPr>
            </w:pPr>
            <w:r w:rsidRPr="00C025C5">
              <w:rPr>
                <w:sz w:val="17"/>
                <w:szCs w:val="17"/>
              </w:rPr>
              <w:t xml:space="preserve">- argumentative; oppositional, or destructive behaviours </w:t>
            </w:r>
          </w:p>
        </w:tc>
        <w:tc>
          <w:tcPr>
            <w:tcW w:w="2798" w:type="dxa"/>
            <w:vAlign w:val="center"/>
          </w:tcPr>
          <w:p w14:paraId="5312892D" w14:textId="77777777" w:rsidR="00265178" w:rsidRPr="00C025C5" w:rsidRDefault="00265178" w:rsidP="00777019">
            <w:pPr>
              <w:pStyle w:val="GL-Tablebody"/>
              <w:rPr>
                <w:sz w:val="17"/>
                <w:szCs w:val="17"/>
              </w:rPr>
            </w:pPr>
            <w:r w:rsidRPr="00C025C5">
              <w:rPr>
                <w:sz w:val="17"/>
                <w:szCs w:val="17"/>
              </w:rPr>
              <w:t>- mood disturbances</w:t>
            </w:r>
          </w:p>
          <w:p w14:paraId="09257013" w14:textId="77777777" w:rsidR="00265178" w:rsidRPr="00C025C5" w:rsidRDefault="00265178" w:rsidP="00777019">
            <w:pPr>
              <w:pStyle w:val="GL-Tablebody"/>
              <w:rPr>
                <w:sz w:val="17"/>
                <w:szCs w:val="17"/>
              </w:rPr>
            </w:pPr>
            <w:r w:rsidRPr="00C025C5">
              <w:rPr>
                <w:sz w:val="17"/>
                <w:szCs w:val="17"/>
              </w:rPr>
              <w:t>- tantrums</w:t>
            </w:r>
          </w:p>
          <w:p w14:paraId="7C492B84" w14:textId="77777777" w:rsidR="00265178" w:rsidRPr="00C025C5" w:rsidRDefault="00265178" w:rsidP="00777019">
            <w:pPr>
              <w:pStyle w:val="GL-Tablebody"/>
              <w:rPr>
                <w:sz w:val="17"/>
                <w:szCs w:val="17"/>
              </w:rPr>
            </w:pPr>
            <w:r w:rsidRPr="00C025C5">
              <w:rPr>
                <w:sz w:val="17"/>
                <w:szCs w:val="17"/>
              </w:rPr>
              <w:t>- stereotypic/repetitive behaviours</w:t>
            </w:r>
          </w:p>
          <w:p w14:paraId="1E176403" w14:textId="77777777" w:rsidR="00265178" w:rsidRPr="00C025C5" w:rsidRDefault="00265178" w:rsidP="00777019">
            <w:pPr>
              <w:pStyle w:val="GL-Tablebody"/>
              <w:rPr>
                <w:sz w:val="17"/>
                <w:szCs w:val="17"/>
              </w:rPr>
            </w:pPr>
            <w:r w:rsidRPr="00C025C5">
              <w:rPr>
                <w:sz w:val="17"/>
                <w:szCs w:val="17"/>
              </w:rPr>
              <w:t>- self-injurious behaviours</w:t>
            </w:r>
          </w:p>
        </w:tc>
      </w:tr>
      <w:tr w:rsidR="00265178" w:rsidRPr="00625FD2" w14:paraId="4C52E18C" w14:textId="77777777" w:rsidTr="00777019">
        <w:tc>
          <w:tcPr>
            <w:tcW w:w="1242" w:type="dxa"/>
            <w:vAlign w:val="center"/>
          </w:tcPr>
          <w:p w14:paraId="64AA93BE" w14:textId="77777777" w:rsidR="00265178" w:rsidRPr="00C025C5" w:rsidRDefault="00265178" w:rsidP="00777019">
            <w:pPr>
              <w:pStyle w:val="GL-Tablebody"/>
              <w:rPr>
                <w:sz w:val="17"/>
                <w:szCs w:val="17"/>
              </w:rPr>
            </w:pPr>
            <w:proofErr w:type="spellStart"/>
            <w:r w:rsidRPr="00C025C5">
              <w:rPr>
                <w:sz w:val="17"/>
                <w:szCs w:val="17"/>
              </w:rPr>
              <w:t>Mazurek</w:t>
            </w:r>
            <w:proofErr w:type="spellEnd"/>
            <w:r w:rsidRPr="00C025C5">
              <w:rPr>
                <w:sz w:val="17"/>
                <w:szCs w:val="17"/>
              </w:rPr>
              <w:t xml:space="preserve"> et al </w:t>
            </w:r>
            <w:r w:rsidRPr="00C025C5">
              <w:rPr>
                <w:sz w:val="17"/>
                <w:szCs w:val="17"/>
              </w:rPr>
              <w:fldChar w:fldCharType="begin"/>
            </w:r>
            <w:r w:rsidRPr="00C025C5">
              <w:rPr>
                <w:sz w:val="17"/>
                <w:szCs w:val="17"/>
              </w:rPr>
              <w:instrText xml:space="preserve"> ADDIN EN.CITE &lt;EndNote&gt;&lt;Cite ExcludeAuth="1"&gt;&lt;Year&gt;2012&lt;/Year&gt;&lt;RecNum&gt;1504&lt;/RecNum&gt;&lt;DisplayText&gt;[21]&lt;/DisplayText&gt;&lt;record&gt;&lt;rec-number&gt;1504&lt;/rec-number&gt;&lt;foreign-keys&gt;&lt;key app="EN" db-id="t0st5eseyzdvrhexz02pd5s15d2t9apav2ft"&gt;1504&lt;/key&gt;&lt;/foreign-keys&gt;&lt;ref-type name="Journal Article"&gt;17&lt;/ref-type&gt;&lt;contributors&gt;&lt;authors&gt;&lt;author&gt;Mazurek, M. O.&lt;/author&gt;&lt;author&gt;Vasa, R. A.&lt;/author&gt;&lt;author&gt;Kalb, L. G.&lt;/author&gt;&lt;author&gt;Kanne, S. M.&lt;/author&gt;&lt;author&gt;Rosenberg, D.&lt;/author&gt;&lt;author&gt;Keefer, A.&lt;/author&gt;&lt;author&gt;Murray, D. S.&lt;/author&gt;&lt;author&gt;Freedman, B.&lt;/author&gt;&lt;author&gt;Lowery, L. A.&lt;/author&gt;&lt;/authors&gt;&lt;/contributors&gt;&lt;auth-address&gt;Department of Health Psychology and Thompson Center for Autism and Neurodevelopmental Disorders, University of Missouri - Columbia, 205 Portland Street, Columbia, MO, 65211, USA, mazurekm@missouri.edu.&lt;/auth-address&gt;&lt;titles&gt;&lt;title&gt;Anxiety, Sensory Over-Responsivity, and Gastrointestinal Problems in Children with Autism Spectrum Disorders&lt;/title&gt;&lt;secondary-title&gt;Journal of abnormal child psychology&lt;/secondary-title&gt;&lt;alt-title&gt;J Abnorm Child Psychol&lt;/alt-title&gt;&lt;/titles&gt;&lt;periodical&gt;&lt;full-title&gt;Journal of abnormal child psychology&lt;/full-title&gt;&lt;abbr-1&gt;J Abnorm Child Psychol&lt;/abbr-1&gt;&lt;/periodical&gt;&lt;alt-periodical&gt;&lt;full-title&gt;Journal of abnormal child psychology&lt;/full-title&gt;&lt;abbr-1&gt;J Abnorm Child Psychol&lt;/abbr-1&gt;&lt;/alt-periodical&gt;&lt;dates&gt;&lt;year&gt;2012&lt;/year&gt;&lt;pub-dates&gt;&lt;date&gt;Aug 1&lt;/date&gt;&lt;/pub-dates&gt;&lt;/dates&gt;&lt;isbn&gt;1573-2835 (Electronic)&amp;#xD;0091-0627 (Linking)&lt;/isbn&gt;&lt;accession-num&gt;22850932&lt;/accession-num&gt;&lt;urls&gt;&lt;related-urls&gt;&lt;url&gt;http://www.ncbi.nlm.nih.gov/entrez/query.fcgi?cmd=Retrieve&amp;amp;db=PubMed&amp;amp;dopt=Citation&amp;amp;list_uids=22850932&lt;/url&gt;&lt;/related-urls&gt;&lt;/urls&gt;&lt;language&gt;Eng&lt;/language&gt;&lt;/record&gt;&lt;/Cite&gt;&lt;/EndNote&gt;</w:instrText>
            </w:r>
            <w:r w:rsidRPr="00C025C5">
              <w:rPr>
                <w:sz w:val="17"/>
                <w:szCs w:val="17"/>
              </w:rPr>
              <w:fldChar w:fldCharType="separate"/>
            </w:r>
            <w:r w:rsidRPr="00C025C5">
              <w:rPr>
                <w:noProof/>
                <w:sz w:val="17"/>
                <w:szCs w:val="17"/>
              </w:rPr>
              <w:t>[</w:t>
            </w:r>
            <w:hyperlink w:anchor="_ENREF_21" w:tooltip="Mazurek, 2012 #1504" w:history="1">
              <w:r w:rsidRPr="00C025C5">
                <w:rPr>
                  <w:noProof/>
                  <w:sz w:val="17"/>
                  <w:szCs w:val="17"/>
                </w:rPr>
                <w:t>21</w:t>
              </w:r>
            </w:hyperlink>
            <w:r w:rsidRPr="00C025C5">
              <w:rPr>
                <w:noProof/>
                <w:sz w:val="17"/>
                <w:szCs w:val="17"/>
              </w:rPr>
              <w:t>]</w:t>
            </w:r>
            <w:r w:rsidRPr="00C025C5">
              <w:rPr>
                <w:sz w:val="17"/>
                <w:szCs w:val="17"/>
              </w:rPr>
              <w:fldChar w:fldCharType="end"/>
            </w:r>
          </w:p>
        </w:tc>
        <w:tc>
          <w:tcPr>
            <w:tcW w:w="1418" w:type="dxa"/>
            <w:vAlign w:val="center"/>
          </w:tcPr>
          <w:p w14:paraId="7EF2C0C1" w14:textId="77777777" w:rsidR="00265178" w:rsidRPr="00C025C5" w:rsidRDefault="00265178" w:rsidP="00777019">
            <w:pPr>
              <w:pStyle w:val="GL-Tablebody"/>
              <w:rPr>
                <w:sz w:val="17"/>
                <w:szCs w:val="17"/>
              </w:rPr>
            </w:pPr>
            <w:r w:rsidRPr="00C025C5">
              <w:rPr>
                <w:sz w:val="17"/>
                <w:szCs w:val="17"/>
              </w:rPr>
              <w:t>IV</w:t>
            </w:r>
          </w:p>
          <w:p w14:paraId="41D9B010" w14:textId="77777777" w:rsidR="00265178" w:rsidRPr="00C025C5" w:rsidRDefault="00265178" w:rsidP="00777019">
            <w:pPr>
              <w:pStyle w:val="GL-Tablebody"/>
              <w:rPr>
                <w:sz w:val="17"/>
                <w:szCs w:val="17"/>
              </w:rPr>
            </w:pPr>
            <w:r w:rsidRPr="00C025C5">
              <w:rPr>
                <w:sz w:val="17"/>
                <w:szCs w:val="17"/>
              </w:rPr>
              <w:t>cross-sectional observational</w:t>
            </w:r>
          </w:p>
        </w:tc>
        <w:tc>
          <w:tcPr>
            <w:tcW w:w="1417" w:type="dxa"/>
            <w:vAlign w:val="center"/>
          </w:tcPr>
          <w:p w14:paraId="57442AB5" w14:textId="77777777" w:rsidR="00265178" w:rsidRPr="00C025C5" w:rsidRDefault="00265178" w:rsidP="00777019">
            <w:pPr>
              <w:pStyle w:val="GL-Tablebody"/>
              <w:rPr>
                <w:sz w:val="17"/>
                <w:szCs w:val="17"/>
              </w:rPr>
            </w:pPr>
            <w:r w:rsidRPr="00C025C5">
              <w:rPr>
                <w:sz w:val="17"/>
                <w:szCs w:val="17"/>
              </w:rPr>
              <w:t>register from multi-site network from 17 autism centres</w:t>
            </w:r>
          </w:p>
        </w:tc>
        <w:tc>
          <w:tcPr>
            <w:tcW w:w="2601" w:type="dxa"/>
            <w:vAlign w:val="center"/>
          </w:tcPr>
          <w:p w14:paraId="6D2733DF" w14:textId="77777777" w:rsidR="00265178" w:rsidRPr="00C025C5" w:rsidRDefault="00265178" w:rsidP="00777019">
            <w:pPr>
              <w:pStyle w:val="GL-Tablebody"/>
              <w:rPr>
                <w:sz w:val="17"/>
                <w:szCs w:val="17"/>
              </w:rPr>
            </w:pPr>
            <w:r w:rsidRPr="00C025C5">
              <w:rPr>
                <w:sz w:val="17"/>
                <w:szCs w:val="17"/>
              </w:rPr>
              <w:t>n=2973 children and young people with ASD; M age=6 years;</w:t>
            </w:r>
          </w:p>
          <w:p w14:paraId="13FDF537" w14:textId="77777777" w:rsidR="00265178" w:rsidRPr="00C025C5" w:rsidRDefault="00265178" w:rsidP="00777019">
            <w:pPr>
              <w:pStyle w:val="GL-Tablebody"/>
              <w:rPr>
                <w:sz w:val="17"/>
                <w:szCs w:val="17"/>
              </w:rPr>
            </w:pPr>
            <w:r w:rsidRPr="00C025C5">
              <w:rPr>
                <w:sz w:val="17"/>
                <w:szCs w:val="17"/>
              </w:rPr>
              <w:t>25% with chronic GI problems over 3 months</w:t>
            </w:r>
          </w:p>
        </w:tc>
        <w:tc>
          <w:tcPr>
            <w:tcW w:w="2160" w:type="dxa"/>
            <w:vAlign w:val="center"/>
          </w:tcPr>
          <w:p w14:paraId="10B4F48F" w14:textId="77777777" w:rsidR="00265178" w:rsidRPr="00C025C5" w:rsidRDefault="00265178" w:rsidP="00777019">
            <w:pPr>
              <w:pStyle w:val="GL-Tablebody"/>
              <w:rPr>
                <w:sz w:val="17"/>
                <w:szCs w:val="17"/>
              </w:rPr>
            </w:pPr>
            <w:r w:rsidRPr="00C025C5">
              <w:rPr>
                <w:sz w:val="17"/>
                <w:szCs w:val="17"/>
              </w:rPr>
              <w:t>parental report using standardised GI symptom questionnaire</w:t>
            </w:r>
          </w:p>
        </w:tc>
        <w:tc>
          <w:tcPr>
            <w:tcW w:w="2790" w:type="dxa"/>
            <w:vAlign w:val="center"/>
          </w:tcPr>
          <w:p w14:paraId="0916C08F" w14:textId="77777777" w:rsidR="00265178" w:rsidRPr="00C025C5" w:rsidRDefault="00265178" w:rsidP="00777019">
            <w:pPr>
              <w:pStyle w:val="GL-Tablebody"/>
              <w:rPr>
                <w:sz w:val="17"/>
                <w:szCs w:val="17"/>
              </w:rPr>
            </w:pPr>
            <w:r w:rsidRPr="00C025C5">
              <w:rPr>
                <w:sz w:val="17"/>
                <w:szCs w:val="17"/>
              </w:rPr>
              <w:t xml:space="preserve">- anxiety </w:t>
            </w:r>
          </w:p>
          <w:p w14:paraId="48E5E0AD" w14:textId="77777777" w:rsidR="00265178" w:rsidRPr="00C025C5" w:rsidRDefault="00265178" w:rsidP="00777019">
            <w:pPr>
              <w:pStyle w:val="GL-Tablebody"/>
              <w:rPr>
                <w:sz w:val="17"/>
                <w:szCs w:val="17"/>
              </w:rPr>
            </w:pPr>
            <w:r w:rsidRPr="00C025C5">
              <w:rPr>
                <w:sz w:val="17"/>
                <w:szCs w:val="17"/>
              </w:rPr>
              <w:t>- sensory-</w:t>
            </w:r>
            <w:proofErr w:type="spellStart"/>
            <w:r w:rsidRPr="00C025C5">
              <w:rPr>
                <w:sz w:val="17"/>
                <w:szCs w:val="17"/>
              </w:rPr>
              <w:t>responsivity</w:t>
            </w:r>
            <w:proofErr w:type="spellEnd"/>
            <w:r w:rsidRPr="00C025C5">
              <w:rPr>
                <w:sz w:val="17"/>
                <w:szCs w:val="17"/>
              </w:rPr>
              <w:t xml:space="preserve"> </w:t>
            </w:r>
          </w:p>
        </w:tc>
        <w:tc>
          <w:tcPr>
            <w:tcW w:w="2798" w:type="dxa"/>
            <w:vAlign w:val="center"/>
          </w:tcPr>
          <w:p w14:paraId="35E92590" w14:textId="77777777" w:rsidR="00265178" w:rsidRPr="00C025C5" w:rsidRDefault="00265178" w:rsidP="00777019">
            <w:pPr>
              <w:pStyle w:val="GL-Tablebody"/>
              <w:rPr>
                <w:sz w:val="17"/>
                <w:szCs w:val="17"/>
              </w:rPr>
            </w:pPr>
          </w:p>
        </w:tc>
      </w:tr>
      <w:tr w:rsidR="00265178" w:rsidRPr="00625FD2" w14:paraId="5976F376" w14:textId="77777777" w:rsidTr="00777019">
        <w:tc>
          <w:tcPr>
            <w:tcW w:w="1242" w:type="dxa"/>
            <w:vAlign w:val="center"/>
          </w:tcPr>
          <w:p w14:paraId="22A3A8B4" w14:textId="77777777" w:rsidR="00265178" w:rsidRPr="00C025C5" w:rsidRDefault="00265178" w:rsidP="00777019">
            <w:pPr>
              <w:pStyle w:val="GL-Tablebody"/>
              <w:rPr>
                <w:sz w:val="17"/>
                <w:szCs w:val="17"/>
              </w:rPr>
            </w:pPr>
            <w:proofErr w:type="spellStart"/>
            <w:r w:rsidRPr="00C025C5">
              <w:rPr>
                <w:sz w:val="17"/>
                <w:szCs w:val="17"/>
              </w:rPr>
              <w:t>Gorrindo</w:t>
            </w:r>
            <w:proofErr w:type="spellEnd"/>
            <w:r w:rsidRPr="00C025C5">
              <w:rPr>
                <w:sz w:val="17"/>
                <w:szCs w:val="17"/>
              </w:rPr>
              <w:t xml:space="preserve"> et al </w:t>
            </w:r>
            <w:r w:rsidRPr="00C025C5">
              <w:rPr>
                <w:sz w:val="17"/>
                <w:szCs w:val="17"/>
              </w:rPr>
              <w:fldChar w:fldCharType="begin"/>
            </w:r>
            <w:r w:rsidRPr="00C025C5">
              <w:rPr>
                <w:sz w:val="17"/>
                <w:szCs w:val="17"/>
              </w:rPr>
              <w:instrText xml:space="preserve"> ADDIN EN.CITE &lt;EndNote&gt;&lt;Cite ExcludeAuth="1"&gt;&lt;Year&gt;2011&lt;/Year&gt;&lt;RecNum&gt;1513&lt;/RecNum&gt;&lt;DisplayText&gt;[19]&lt;/DisplayText&gt;&lt;record&gt;&lt;rec-number&gt;1513&lt;/rec-number&gt;&lt;foreign-keys&gt;&lt;key app="EN" db-id="t0st5eseyzdvrhexz02pd5s15d2t9apav2ft"&gt;1513&lt;/key&gt;&lt;/foreign-keys&gt;&lt;ref-type name="Journal Article"&gt;17&lt;/ref-type&gt;&lt;contributors&gt;&lt;authors&gt;&lt;author&gt;Gorrindo, P.&lt;/author&gt;&lt;author&gt;Williams, K. C.&lt;/author&gt;&lt;author&gt;Lee, E. B.&lt;/author&gt;&lt;author&gt;Walker, L. S.&lt;/author&gt;&lt;author&gt;McGrew, S. G.&lt;/author&gt;&lt;author&gt;Levitt, P.&lt;/author&gt;&lt;/authors&gt;&lt;/contributors&gt;&lt;auth-address&gt;Medical-Scientist Training Program, Vanderbilt University, Nashville, TN, USA. phillip.gorrindo@vanderbilt.edu&lt;/auth-address&gt;&lt;titles&gt;&lt;title&gt;Gastrointestinal dysfunction in autism: parental report, clinical evaluation, and associated factors&lt;/title&gt;&lt;secondary-title&gt;Autism Research&lt;/secondary-title&gt;&lt;alt-title&gt;Autism Res&lt;/alt-title&gt;&lt;/titles&gt;&lt;periodical&gt;&lt;full-title&gt;Autism Research&lt;/full-title&gt;&lt;/periodical&gt;&lt;pages&gt;101-8&lt;/pages&gt;&lt;volume&gt;5&lt;/volume&gt;&lt;number&gt;2&lt;/number&gt;&lt;dates&gt;&lt;year&gt;2011&lt;/year&gt;&lt;pub-dates&gt;&lt;date&gt;Apr&lt;/date&gt;&lt;/pub-dates&gt;&lt;/dates&gt;&lt;isbn&gt;1939-3806 (Electronic)&amp;#xD;1939-3806 (Linking)&lt;/isbn&gt;&lt;accession-num&gt;22511450&lt;/accession-num&gt;&lt;urls&gt;&lt;related-urls&gt;&lt;url&gt;http://www.ncbi.nlm.nih.gov/entrez/query.fcgi?cmd=Retrieve&amp;amp;db=PubMed&amp;amp;dopt=Citation&amp;amp;list_uids=22511450&lt;/url&gt;&lt;/related-urls&gt;&lt;/urls&gt;&lt;language&gt;eng&lt;/language&gt;&lt;/record&gt;&lt;/Cite&gt;&lt;/EndNote&gt;</w:instrText>
            </w:r>
            <w:r w:rsidRPr="00C025C5">
              <w:rPr>
                <w:sz w:val="17"/>
                <w:szCs w:val="17"/>
              </w:rPr>
              <w:fldChar w:fldCharType="separate"/>
            </w:r>
            <w:r w:rsidRPr="00C025C5">
              <w:rPr>
                <w:noProof/>
                <w:sz w:val="17"/>
                <w:szCs w:val="17"/>
              </w:rPr>
              <w:t>[</w:t>
            </w:r>
            <w:hyperlink w:anchor="_ENREF_19" w:tooltip="Gorrindo, 2011 #1513" w:history="1">
              <w:r w:rsidRPr="00C025C5">
                <w:rPr>
                  <w:noProof/>
                  <w:sz w:val="17"/>
                  <w:szCs w:val="17"/>
                </w:rPr>
                <w:t>19</w:t>
              </w:r>
            </w:hyperlink>
            <w:r w:rsidRPr="00C025C5">
              <w:rPr>
                <w:noProof/>
                <w:sz w:val="17"/>
                <w:szCs w:val="17"/>
              </w:rPr>
              <w:t>]</w:t>
            </w:r>
            <w:r w:rsidRPr="00C025C5">
              <w:rPr>
                <w:sz w:val="17"/>
                <w:szCs w:val="17"/>
              </w:rPr>
              <w:fldChar w:fldCharType="end"/>
            </w:r>
          </w:p>
        </w:tc>
        <w:tc>
          <w:tcPr>
            <w:tcW w:w="1418" w:type="dxa"/>
            <w:vAlign w:val="center"/>
          </w:tcPr>
          <w:p w14:paraId="7B8BC9FE" w14:textId="77777777" w:rsidR="00265178" w:rsidRPr="00C025C5" w:rsidRDefault="00265178" w:rsidP="00777019">
            <w:pPr>
              <w:pStyle w:val="GL-Tablebody"/>
              <w:rPr>
                <w:sz w:val="17"/>
                <w:szCs w:val="17"/>
              </w:rPr>
            </w:pPr>
            <w:r w:rsidRPr="00C025C5">
              <w:rPr>
                <w:sz w:val="17"/>
                <w:szCs w:val="17"/>
              </w:rPr>
              <w:t>IV</w:t>
            </w:r>
          </w:p>
          <w:p w14:paraId="3CD115DA" w14:textId="77777777" w:rsidR="00265178" w:rsidRPr="00C025C5" w:rsidRDefault="00265178" w:rsidP="00777019">
            <w:pPr>
              <w:pStyle w:val="GL-Tablebody"/>
              <w:rPr>
                <w:sz w:val="17"/>
                <w:szCs w:val="17"/>
              </w:rPr>
            </w:pPr>
            <w:r w:rsidRPr="00C025C5">
              <w:rPr>
                <w:sz w:val="17"/>
                <w:szCs w:val="17"/>
              </w:rPr>
              <w:t>cross-sectional observational</w:t>
            </w:r>
          </w:p>
        </w:tc>
        <w:tc>
          <w:tcPr>
            <w:tcW w:w="1417" w:type="dxa"/>
            <w:vAlign w:val="center"/>
          </w:tcPr>
          <w:p w14:paraId="3C401A59" w14:textId="77777777" w:rsidR="00265178" w:rsidRPr="00C025C5" w:rsidRDefault="00265178" w:rsidP="00777019">
            <w:pPr>
              <w:pStyle w:val="GL-Tablebody"/>
              <w:rPr>
                <w:sz w:val="17"/>
                <w:szCs w:val="17"/>
              </w:rPr>
            </w:pPr>
            <w:r w:rsidRPr="00C025C5">
              <w:rPr>
                <w:sz w:val="17"/>
                <w:szCs w:val="17"/>
              </w:rPr>
              <w:t xml:space="preserve">academic hospital ASD clinic, and self-referral </w:t>
            </w:r>
          </w:p>
        </w:tc>
        <w:tc>
          <w:tcPr>
            <w:tcW w:w="2601" w:type="dxa"/>
            <w:vAlign w:val="center"/>
          </w:tcPr>
          <w:p w14:paraId="023F8D1F" w14:textId="77777777" w:rsidR="00265178" w:rsidRPr="00C025C5" w:rsidRDefault="00265178" w:rsidP="00777019">
            <w:pPr>
              <w:pStyle w:val="GL-Tablebody"/>
              <w:rPr>
                <w:sz w:val="17"/>
                <w:szCs w:val="17"/>
              </w:rPr>
            </w:pPr>
            <w:r w:rsidRPr="00C025C5">
              <w:rPr>
                <w:sz w:val="17"/>
                <w:szCs w:val="17"/>
              </w:rPr>
              <w:t>n=85 children and young people with ASD; M age=11-12 years; 47% with GI dysfunction lasting &gt;1 month; 85% with functional constipation</w:t>
            </w:r>
          </w:p>
        </w:tc>
        <w:tc>
          <w:tcPr>
            <w:tcW w:w="2160" w:type="dxa"/>
            <w:vAlign w:val="center"/>
          </w:tcPr>
          <w:p w14:paraId="5B1587FF" w14:textId="77777777" w:rsidR="00265178" w:rsidRPr="00C025C5" w:rsidRDefault="00265178" w:rsidP="00777019">
            <w:pPr>
              <w:pStyle w:val="GL-Tablebody"/>
              <w:rPr>
                <w:sz w:val="17"/>
                <w:szCs w:val="17"/>
              </w:rPr>
            </w:pPr>
            <w:r w:rsidRPr="00C025C5">
              <w:rPr>
                <w:sz w:val="17"/>
                <w:szCs w:val="17"/>
              </w:rPr>
              <w:t>parental report of ongoing GI dysfunction, specific GI symptoms verified by physical examination and questionnaire</w:t>
            </w:r>
          </w:p>
        </w:tc>
        <w:tc>
          <w:tcPr>
            <w:tcW w:w="2790" w:type="dxa"/>
            <w:vAlign w:val="center"/>
          </w:tcPr>
          <w:p w14:paraId="640F2225" w14:textId="77777777" w:rsidR="00265178" w:rsidRPr="00C025C5" w:rsidRDefault="00265178" w:rsidP="00777019">
            <w:pPr>
              <w:pStyle w:val="GL-Tablebody"/>
              <w:rPr>
                <w:sz w:val="17"/>
                <w:szCs w:val="17"/>
              </w:rPr>
            </w:pPr>
            <w:r w:rsidRPr="00C025C5">
              <w:rPr>
                <w:sz w:val="17"/>
                <w:szCs w:val="17"/>
              </w:rPr>
              <w:t xml:space="preserve">- nonverbal </w:t>
            </w:r>
          </w:p>
          <w:p w14:paraId="339DD47C" w14:textId="77777777" w:rsidR="00265178" w:rsidRPr="00C025C5" w:rsidRDefault="00265178" w:rsidP="00777019">
            <w:pPr>
              <w:pStyle w:val="GL-Tablebody"/>
              <w:rPr>
                <w:sz w:val="17"/>
                <w:szCs w:val="17"/>
              </w:rPr>
            </w:pPr>
            <w:r w:rsidRPr="00C025C5">
              <w:rPr>
                <w:sz w:val="17"/>
                <w:szCs w:val="17"/>
              </w:rPr>
              <w:t xml:space="preserve">- socially impaired </w:t>
            </w:r>
          </w:p>
        </w:tc>
        <w:tc>
          <w:tcPr>
            <w:tcW w:w="2798" w:type="dxa"/>
            <w:vAlign w:val="center"/>
          </w:tcPr>
          <w:p w14:paraId="48ED7A3B" w14:textId="77777777" w:rsidR="00265178" w:rsidRPr="00C025C5" w:rsidRDefault="00265178" w:rsidP="00777019">
            <w:pPr>
              <w:pStyle w:val="GL-Tablebody"/>
              <w:rPr>
                <w:sz w:val="17"/>
                <w:szCs w:val="17"/>
              </w:rPr>
            </w:pPr>
            <w:r w:rsidRPr="00C025C5">
              <w:rPr>
                <w:sz w:val="17"/>
                <w:szCs w:val="17"/>
              </w:rPr>
              <w:t xml:space="preserve">- distinct dietary habits </w:t>
            </w:r>
          </w:p>
        </w:tc>
      </w:tr>
      <w:tr w:rsidR="00265178" w:rsidRPr="00625FD2" w14:paraId="72C55885" w14:textId="77777777" w:rsidTr="00777019">
        <w:tc>
          <w:tcPr>
            <w:tcW w:w="1242" w:type="dxa"/>
            <w:vAlign w:val="center"/>
          </w:tcPr>
          <w:p w14:paraId="4366E164" w14:textId="77777777" w:rsidR="00265178" w:rsidRPr="00C025C5" w:rsidRDefault="00265178" w:rsidP="00777019">
            <w:pPr>
              <w:pStyle w:val="GL-Tablebody"/>
              <w:rPr>
                <w:sz w:val="17"/>
                <w:szCs w:val="17"/>
              </w:rPr>
            </w:pPr>
            <w:proofErr w:type="spellStart"/>
            <w:r w:rsidRPr="00C025C5">
              <w:rPr>
                <w:sz w:val="17"/>
                <w:szCs w:val="17"/>
              </w:rPr>
              <w:t>Nikolov</w:t>
            </w:r>
            <w:proofErr w:type="spellEnd"/>
            <w:r w:rsidRPr="00C025C5">
              <w:rPr>
                <w:sz w:val="17"/>
                <w:szCs w:val="17"/>
              </w:rPr>
              <w:t xml:space="preserve"> et al </w:t>
            </w:r>
            <w:r w:rsidRPr="00C025C5">
              <w:rPr>
                <w:sz w:val="17"/>
                <w:szCs w:val="17"/>
              </w:rPr>
              <w:fldChar w:fldCharType="begin">
                <w:fldData xml:space="preserve">PEVuZE5vdGU+PENpdGUgRXhjbHVkZUF1dGg9IjEiPjxZZWFyPjIwMDk8L1llYXI+PFJlY051bT44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==
</w:fldData>
              </w:fldChar>
            </w:r>
            <w:r w:rsidRPr="00C025C5">
              <w:rPr>
                <w:sz w:val="17"/>
                <w:szCs w:val="17"/>
              </w:rPr>
              <w:instrText xml:space="preserve"> ADDIN EN.CITE </w:instrText>
            </w:r>
            <w:r w:rsidRPr="00C025C5">
              <w:rPr>
                <w:sz w:val="17"/>
                <w:szCs w:val="17"/>
              </w:rPr>
              <w:fldChar w:fldCharType="begin">
                <w:fldData xml:space="preserve">PEVuZE5vdGU+PENpdGUgRXhjbHVkZUF1dGg9IjEiPjxZZWFyPjIwMDk8L1llYXI+PFJlY051bT44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==
</w:fldData>
              </w:fldChar>
            </w:r>
            <w:r w:rsidRPr="00C025C5">
              <w:rPr>
                <w:sz w:val="17"/>
                <w:szCs w:val="17"/>
              </w:rPr>
              <w:instrText xml:space="preserve"> ADDIN EN.CITE.DATA  </w:instrText>
            </w:r>
            <w:r w:rsidRPr="00C025C5">
              <w:rPr>
                <w:sz w:val="17"/>
                <w:szCs w:val="17"/>
              </w:rPr>
            </w:r>
            <w:r w:rsidRPr="00C025C5">
              <w:rPr>
                <w:sz w:val="17"/>
                <w:szCs w:val="17"/>
              </w:rPr>
              <w:fldChar w:fldCharType="end"/>
            </w:r>
            <w:r w:rsidRPr="00C025C5">
              <w:rPr>
                <w:sz w:val="17"/>
                <w:szCs w:val="17"/>
              </w:rPr>
            </w:r>
            <w:r w:rsidRPr="00C025C5">
              <w:rPr>
                <w:sz w:val="17"/>
                <w:szCs w:val="17"/>
              </w:rPr>
              <w:fldChar w:fldCharType="separate"/>
            </w:r>
            <w:r w:rsidRPr="00C025C5">
              <w:rPr>
                <w:noProof/>
                <w:sz w:val="17"/>
                <w:szCs w:val="17"/>
              </w:rPr>
              <w:t>[</w:t>
            </w:r>
            <w:hyperlink w:anchor="_ENREF_6" w:tooltip="Nikolov, 2009 #89" w:history="1">
              <w:r w:rsidRPr="00C025C5">
                <w:rPr>
                  <w:noProof/>
                  <w:sz w:val="17"/>
                  <w:szCs w:val="17"/>
                </w:rPr>
                <w:t>6</w:t>
              </w:r>
            </w:hyperlink>
            <w:r w:rsidRPr="00C025C5">
              <w:rPr>
                <w:noProof/>
                <w:sz w:val="17"/>
                <w:szCs w:val="17"/>
              </w:rPr>
              <w:t>]</w:t>
            </w:r>
            <w:r w:rsidRPr="00C025C5">
              <w:rPr>
                <w:sz w:val="17"/>
                <w:szCs w:val="17"/>
              </w:rPr>
              <w:fldChar w:fldCharType="end"/>
            </w:r>
          </w:p>
        </w:tc>
        <w:tc>
          <w:tcPr>
            <w:tcW w:w="1418" w:type="dxa"/>
            <w:vAlign w:val="center"/>
          </w:tcPr>
          <w:p w14:paraId="5CE185E7" w14:textId="77777777" w:rsidR="00265178" w:rsidRPr="00C025C5" w:rsidRDefault="00265178" w:rsidP="00777019">
            <w:pPr>
              <w:pStyle w:val="GL-Tablebody"/>
              <w:rPr>
                <w:sz w:val="17"/>
                <w:szCs w:val="17"/>
              </w:rPr>
            </w:pPr>
            <w:r w:rsidRPr="00C025C5">
              <w:rPr>
                <w:sz w:val="17"/>
                <w:szCs w:val="17"/>
              </w:rPr>
              <w:t>IV</w:t>
            </w:r>
          </w:p>
          <w:p w14:paraId="52DAE12F" w14:textId="77777777" w:rsidR="00265178" w:rsidRPr="00C025C5" w:rsidRDefault="00265178" w:rsidP="00777019">
            <w:pPr>
              <w:pStyle w:val="GL-Tablebody"/>
              <w:rPr>
                <w:sz w:val="17"/>
                <w:szCs w:val="17"/>
              </w:rPr>
            </w:pPr>
            <w:r w:rsidRPr="00C025C5">
              <w:rPr>
                <w:sz w:val="17"/>
                <w:szCs w:val="17"/>
              </w:rPr>
              <w:t>cross-sectional observational</w:t>
            </w:r>
          </w:p>
        </w:tc>
        <w:tc>
          <w:tcPr>
            <w:tcW w:w="1417" w:type="dxa"/>
            <w:vAlign w:val="center"/>
          </w:tcPr>
          <w:p w14:paraId="31FDA1FD" w14:textId="77777777" w:rsidR="00265178" w:rsidRPr="00C025C5" w:rsidRDefault="00265178" w:rsidP="00777019">
            <w:pPr>
              <w:pStyle w:val="GL-Tablebody"/>
              <w:rPr>
                <w:sz w:val="17"/>
                <w:szCs w:val="17"/>
              </w:rPr>
            </w:pPr>
            <w:r w:rsidRPr="00C025C5">
              <w:rPr>
                <w:sz w:val="17"/>
                <w:szCs w:val="17"/>
              </w:rPr>
              <w:t>enrolled in one of 2 randomised clinical trials</w:t>
            </w:r>
          </w:p>
        </w:tc>
        <w:tc>
          <w:tcPr>
            <w:tcW w:w="2601" w:type="dxa"/>
            <w:vAlign w:val="center"/>
          </w:tcPr>
          <w:p w14:paraId="6A3C3F8C" w14:textId="77777777" w:rsidR="00265178" w:rsidRPr="00C025C5" w:rsidRDefault="00265178" w:rsidP="00777019">
            <w:pPr>
              <w:pStyle w:val="GL-Tablebody"/>
              <w:rPr>
                <w:sz w:val="17"/>
                <w:szCs w:val="17"/>
              </w:rPr>
            </w:pPr>
            <w:r w:rsidRPr="00C025C5">
              <w:rPr>
                <w:sz w:val="17"/>
                <w:szCs w:val="17"/>
              </w:rPr>
              <w:t>n=172 children and young people with PDD; 88% with autistic disorder; M age=8 years; 23% with GI problems</w:t>
            </w:r>
          </w:p>
        </w:tc>
        <w:tc>
          <w:tcPr>
            <w:tcW w:w="2160" w:type="dxa"/>
            <w:vAlign w:val="center"/>
          </w:tcPr>
          <w:p w14:paraId="245ED97E" w14:textId="77777777" w:rsidR="00265178" w:rsidRPr="00C025C5" w:rsidRDefault="00265178" w:rsidP="00777019">
            <w:pPr>
              <w:pStyle w:val="GL-Tablebody"/>
              <w:rPr>
                <w:sz w:val="17"/>
                <w:szCs w:val="17"/>
              </w:rPr>
            </w:pPr>
            <w:r w:rsidRPr="00C025C5">
              <w:rPr>
                <w:sz w:val="17"/>
                <w:szCs w:val="17"/>
              </w:rPr>
              <w:t>physical examination, and parent recall through structured interview</w:t>
            </w:r>
          </w:p>
        </w:tc>
        <w:tc>
          <w:tcPr>
            <w:tcW w:w="2790" w:type="dxa"/>
            <w:vAlign w:val="center"/>
          </w:tcPr>
          <w:p w14:paraId="65CA855F" w14:textId="77777777" w:rsidR="00265178" w:rsidRPr="00C025C5" w:rsidRDefault="00265178" w:rsidP="00777019">
            <w:pPr>
              <w:pStyle w:val="GL-Tablebody"/>
              <w:rPr>
                <w:sz w:val="17"/>
                <w:szCs w:val="17"/>
              </w:rPr>
            </w:pPr>
            <w:r w:rsidRPr="00C025C5">
              <w:rPr>
                <w:sz w:val="17"/>
                <w:szCs w:val="17"/>
              </w:rPr>
              <w:t>- irritability</w:t>
            </w:r>
          </w:p>
          <w:p w14:paraId="256B7C1C" w14:textId="77777777" w:rsidR="00265178" w:rsidRPr="00C025C5" w:rsidRDefault="00265178" w:rsidP="00777019">
            <w:pPr>
              <w:pStyle w:val="GL-Tablebody"/>
              <w:rPr>
                <w:sz w:val="17"/>
                <w:szCs w:val="17"/>
              </w:rPr>
            </w:pPr>
            <w:r w:rsidRPr="00C025C5">
              <w:rPr>
                <w:sz w:val="17"/>
                <w:szCs w:val="17"/>
              </w:rPr>
              <w:t xml:space="preserve">- anxiety </w:t>
            </w:r>
          </w:p>
          <w:p w14:paraId="2784F58C" w14:textId="77777777" w:rsidR="00265178" w:rsidRPr="00C025C5" w:rsidRDefault="00265178" w:rsidP="00777019">
            <w:pPr>
              <w:pStyle w:val="GL-Tablebody"/>
              <w:rPr>
                <w:sz w:val="17"/>
                <w:szCs w:val="17"/>
              </w:rPr>
            </w:pPr>
            <w:r w:rsidRPr="00C025C5">
              <w:rPr>
                <w:sz w:val="17"/>
                <w:szCs w:val="17"/>
              </w:rPr>
              <w:t>- social withdrawal</w:t>
            </w:r>
          </w:p>
        </w:tc>
        <w:tc>
          <w:tcPr>
            <w:tcW w:w="2798" w:type="dxa"/>
            <w:vAlign w:val="center"/>
          </w:tcPr>
          <w:p w14:paraId="32CCB841" w14:textId="77777777" w:rsidR="00265178" w:rsidRPr="00C025C5" w:rsidRDefault="00265178" w:rsidP="00777019">
            <w:pPr>
              <w:pStyle w:val="GL-Tablebody"/>
              <w:rPr>
                <w:sz w:val="17"/>
                <w:szCs w:val="17"/>
              </w:rPr>
            </w:pPr>
            <w:r w:rsidRPr="00C025C5">
              <w:rPr>
                <w:sz w:val="17"/>
                <w:szCs w:val="17"/>
              </w:rPr>
              <w:t>- measures of adaptive behaviour</w:t>
            </w:r>
          </w:p>
        </w:tc>
      </w:tr>
      <w:tr w:rsidR="00265178" w:rsidRPr="00625FD2" w14:paraId="1C229809" w14:textId="77777777" w:rsidTr="00777019">
        <w:tc>
          <w:tcPr>
            <w:tcW w:w="1242" w:type="dxa"/>
            <w:vAlign w:val="center"/>
          </w:tcPr>
          <w:p w14:paraId="17E1EE64" w14:textId="77777777" w:rsidR="00265178" w:rsidRPr="00C025C5" w:rsidRDefault="00265178" w:rsidP="00777019">
            <w:pPr>
              <w:pStyle w:val="GL-Tablebody"/>
              <w:rPr>
                <w:sz w:val="17"/>
                <w:szCs w:val="17"/>
              </w:rPr>
            </w:pPr>
            <w:proofErr w:type="spellStart"/>
            <w:r w:rsidRPr="00C025C5">
              <w:rPr>
                <w:sz w:val="17"/>
                <w:szCs w:val="17"/>
              </w:rPr>
              <w:t>Xue</w:t>
            </w:r>
            <w:proofErr w:type="spellEnd"/>
            <w:r w:rsidRPr="00C025C5">
              <w:rPr>
                <w:sz w:val="17"/>
                <w:szCs w:val="17"/>
              </w:rPr>
              <w:t xml:space="preserve"> et al </w:t>
            </w:r>
            <w:r w:rsidRPr="00C025C5">
              <w:rPr>
                <w:sz w:val="17"/>
                <w:szCs w:val="17"/>
              </w:rPr>
              <w:fldChar w:fldCharType="begin"/>
            </w:r>
            <w:r w:rsidRPr="00C025C5">
              <w:rPr>
                <w:sz w:val="17"/>
                <w:szCs w:val="17"/>
              </w:rPr>
              <w:instrText xml:space="preserve"> ADDIN EN.CITE &lt;EndNote&gt;&lt;Cite ExcludeAuth="1"&gt;&lt;Year&gt;2008&lt;/Year&gt;&lt;RecNum&gt;106&lt;/RecNum&gt;&lt;DisplayText&gt;[22]&lt;/DisplayText&gt;&lt;record&gt;&lt;rec-number&gt;106&lt;/rec-number&gt;&lt;foreign-keys&gt;&lt;key app="EN" db-id="t0st5eseyzdvrhexz02pd5s15d2t9apav2ft"&gt;106&lt;/key&gt;&lt;/foreign-keys&gt;&lt;ref-type name="Journal Article"&gt;17&lt;/ref-type&gt;&lt;contributors&gt;&lt;authors&gt;&lt;author&gt;Xue, Ming&lt;/author&gt;&lt;author&gt;Brimacombe, Michael&lt;/author&gt;&lt;author&gt;Chaaban, Janti&lt;/author&gt;&lt;author&gt;Zimmerman-Bier, Barbie&lt;/author&gt;&lt;author&gt;Wagner, George C.&lt;/author&gt;&lt;/authors&gt;&lt;/contributors&gt;&lt;auth-address&gt;Department of Neuroscience, University of Medicine and Dentistry, New Jersey Medical School, Newark, NJ, USA. mingxu@umdnj.edu&lt;/auth-address&gt;&lt;titles&gt;&lt;title&gt;Autism spectrum disorders: concurrent clinical disorders&lt;/title&gt;&lt;secondary-title&gt;Journal of Child Neurology&lt;/secondary-title&gt;&lt;/titles&gt;&lt;periodical&gt;&lt;full-title&gt;Journal of Child Neurology&lt;/full-title&gt;&lt;/periodical&gt;&lt;pages&gt;6-13&lt;/pages&gt;&lt;volume&gt;23&lt;/volume&gt;&lt;number&gt;1&lt;/number&gt;&lt;dates&gt;&lt;year&gt;2008&lt;/year&gt;&lt;pub-dates&gt;&lt;date&gt;Jan&lt;/date&gt;&lt;/pub-dates&gt;&lt;/dates&gt;&lt;accession-num&gt;18056691&lt;/accession-num&gt;&lt;urls&gt;&lt;related-urls&gt;&lt;url&gt;http://ovidsp.ovid.com/ovidweb.cgi?T=JS&amp;amp;CSC=Y&amp;amp;NEWS=N&amp;amp;PAGE=fulltext&amp;amp;D=medl&amp;amp;AN=18056691&lt;/url&gt;&lt;url&gt;http://rb6fc7tv6s.search.serialssolutions.com?url_ver=Z39.88-2004&amp;amp;rft_val_fmt=info:ofi/fmt:kev:mtx:journal&amp;amp;rfr_id=info:sid/Ovid:medl&amp;amp;rft.genre=article&amp;amp;rft_id=info:doi/&amp;amp;rft_id=info:pmid/18056691&amp;amp;rft.issn=0883-0738&amp;amp;rft.volume=23&amp;amp;rft.issue=1&amp;amp;rft.spage=6&amp;amp;rft.pages=6-13&amp;amp;rft.date=2008&amp;amp;rft.jtitle=Journal+of+Child+Neurology&amp;amp;rft.atitle=Autism+spectrum+disorders%3A+concurrent+clinical+disorders.&amp;amp;rft.aulast=Xue&lt;/url&gt;&lt;/related-urls&gt;&lt;/urls&gt;&lt;/record&gt;&lt;/Cite&gt;&lt;/EndNote&gt;</w:instrText>
            </w:r>
            <w:r w:rsidRPr="00C025C5">
              <w:rPr>
                <w:sz w:val="17"/>
                <w:szCs w:val="17"/>
              </w:rPr>
              <w:fldChar w:fldCharType="separate"/>
            </w:r>
            <w:r w:rsidRPr="00C025C5">
              <w:rPr>
                <w:noProof/>
                <w:sz w:val="17"/>
                <w:szCs w:val="17"/>
              </w:rPr>
              <w:t>[</w:t>
            </w:r>
            <w:hyperlink w:anchor="_ENREF_22" w:tooltip="Xue, 2008 #106" w:history="1">
              <w:r w:rsidRPr="00C025C5">
                <w:rPr>
                  <w:noProof/>
                  <w:sz w:val="17"/>
                  <w:szCs w:val="17"/>
                </w:rPr>
                <w:t>22</w:t>
              </w:r>
            </w:hyperlink>
            <w:r w:rsidRPr="00C025C5">
              <w:rPr>
                <w:noProof/>
                <w:sz w:val="17"/>
                <w:szCs w:val="17"/>
              </w:rPr>
              <w:t>]</w:t>
            </w:r>
            <w:r w:rsidRPr="00C025C5">
              <w:rPr>
                <w:sz w:val="17"/>
                <w:szCs w:val="17"/>
              </w:rPr>
              <w:fldChar w:fldCharType="end"/>
            </w:r>
          </w:p>
        </w:tc>
        <w:tc>
          <w:tcPr>
            <w:tcW w:w="1418" w:type="dxa"/>
            <w:vAlign w:val="center"/>
          </w:tcPr>
          <w:p w14:paraId="51832069" w14:textId="77777777" w:rsidR="00265178" w:rsidRPr="00C025C5" w:rsidRDefault="00265178" w:rsidP="00777019">
            <w:pPr>
              <w:pStyle w:val="GL-Tablebody"/>
              <w:rPr>
                <w:sz w:val="17"/>
                <w:szCs w:val="17"/>
              </w:rPr>
            </w:pPr>
            <w:r w:rsidRPr="00C025C5">
              <w:rPr>
                <w:sz w:val="17"/>
                <w:szCs w:val="17"/>
              </w:rPr>
              <w:t>IV</w:t>
            </w:r>
          </w:p>
          <w:p w14:paraId="2E7F2AD2" w14:textId="77777777" w:rsidR="00265178" w:rsidRPr="00C025C5" w:rsidRDefault="00265178" w:rsidP="00777019">
            <w:pPr>
              <w:pStyle w:val="GL-Tablebody"/>
              <w:rPr>
                <w:sz w:val="17"/>
                <w:szCs w:val="17"/>
              </w:rPr>
            </w:pPr>
            <w:r w:rsidRPr="00C025C5">
              <w:rPr>
                <w:sz w:val="17"/>
                <w:szCs w:val="17"/>
              </w:rPr>
              <w:t>cross-sectional observational</w:t>
            </w:r>
          </w:p>
        </w:tc>
        <w:tc>
          <w:tcPr>
            <w:tcW w:w="1417" w:type="dxa"/>
            <w:vAlign w:val="center"/>
          </w:tcPr>
          <w:p w14:paraId="5F9A897D" w14:textId="77777777" w:rsidR="00265178" w:rsidRPr="00C025C5" w:rsidRDefault="00265178" w:rsidP="00777019">
            <w:pPr>
              <w:pStyle w:val="GL-Tablebody"/>
              <w:rPr>
                <w:sz w:val="17"/>
                <w:szCs w:val="17"/>
              </w:rPr>
            </w:pPr>
            <w:r w:rsidRPr="00C025C5">
              <w:rPr>
                <w:sz w:val="17"/>
                <w:szCs w:val="17"/>
              </w:rPr>
              <w:t>autism centre (&gt;95% self-referred)</w:t>
            </w:r>
          </w:p>
        </w:tc>
        <w:tc>
          <w:tcPr>
            <w:tcW w:w="2601" w:type="dxa"/>
            <w:vAlign w:val="center"/>
          </w:tcPr>
          <w:p w14:paraId="46995A06" w14:textId="77777777" w:rsidR="00265178" w:rsidRPr="00C025C5" w:rsidRDefault="00265178" w:rsidP="00777019">
            <w:pPr>
              <w:pStyle w:val="GL-Tablebody"/>
              <w:rPr>
                <w:sz w:val="17"/>
                <w:szCs w:val="17"/>
              </w:rPr>
            </w:pPr>
            <w:r w:rsidRPr="00C025C5">
              <w:rPr>
                <w:sz w:val="17"/>
                <w:szCs w:val="17"/>
              </w:rPr>
              <w:t>n=160 children with ASD; median age=6 years; 59% with GI dysfunction</w:t>
            </w:r>
          </w:p>
        </w:tc>
        <w:tc>
          <w:tcPr>
            <w:tcW w:w="2160" w:type="dxa"/>
            <w:vAlign w:val="center"/>
          </w:tcPr>
          <w:p w14:paraId="041F7B50" w14:textId="77777777" w:rsidR="00265178" w:rsidRPr="00C025C5" w:rsidRDefault="00265178" w:rsidP="00777019">
            <w:pPr>
              <w:pStyle w:val="GL-Tablebody"/>
              <w:rPr>
                <w:sz w:val="17"/>
                <w:szCs w:val="17"/>
                <w:highlight w:val="yellow"/>
              </w:rPr>
            </w:pPr>
            <w:r w:rsidRPr="00C025C5">
              <w:rPr>
                <w:sz w:val="17"/>
                <w:szCs w:val="17"/>
              </w:rPr>
              <w:t>review of medical records</w:t>
            </w:r>
          </w:p>
        </w:tc>
        <w:tc>
          <w:tcPr>
            <w:tcW w:w="2790" w:type="dxa"/>
            <w:vAlign w:val="center"/>
          </w:tcPr>
          <w:p w14:paraId="46CA6B74" w14:textId="77777777" w:rsidR="00265178" w:rsidRPr="00C025C5" w:rsidRDefault="00265178" w:rsidP="00777019">
            <w:pPr>
              <w:pStyle w:val="GL-Tablebody"/>
              <w:rPr>
                <w:sz w:val="17"/>
                <w:szCs w:val="17"/>
              </w:rPr>
            </w:pPr>
            <w:r w:rsidRPr="00C025C5">
              <w:rPr>
                <w:sz w:val="17"/>
                <w:szCs w:val="17"/>
              </w:rPr>
              <w:t xml:space="preserve">- sleep disorders </w:t>
            </w:r>
          </w:p>
          <w:p w14:paraId="5E890E3E" w14:textId="77777777" w:rsidR="00265178" w:rsidRPr="00C025C5" w:rsidRDefault="00265178" w:rsidP="00777019">
            <w:pPr>
              <w:pStyle w:val="GL-Tablebody"/>
              <w:rPr>
                <w:sz w:val="17"/>
                <w:szCs w:val="17"/>
              </w:rPr>
            </w:pPr>
            <w:r w:rsidRPr="00C025C5">
              <w:rPr>
                <w:sz w:val="17"/>
                <w:szCs w:val="17"/>
              </w:rPr>
              <w:t xml:space="preserve">- mood disorders </w:t>
            </w:r>
          </w:p>
          <w:p w14:paraId="4AF436D7" w14:textId="77777777" w:rsidR="00265178" w:rsidRPr="00C025C5" w:rsidRDefault="00265178" w:rsidP="00777019">
            <w:pPr>
              <w:pStyle w:val="GL-Tablebody"/>
              <w:rPr>
                <w:sz w:val="17"/>
                <w:szCs w:val="17"/>
              </w:rPr>
            </w:pPr>
            <w:r w:rsidRPr="00C025C5">
              <w:rPr>
                <w:sz w:val="17"/>
                <w:szCs w:val="17"/>
              </w:rPr>
              <w:t>- food intolerance</w:t>
            </w:r>
          </w:p>
        </w:tc>
        <w:tc>
          <w:tcPr>
            <w:tcW w:w="2798" w:type="dxa"/>
            <w:vAlign w:val="center"/>
          </w:tcPr>
          <w:p w14:paraId="15E8B98A" w14:textId="77777777" w:rsidR="00265178" w:rsidRPr="00C025C5" w:rsidRDefault="00265178" w:rsidP="00777019">
            <w:pPr>
              <w:pStyle w:val="GL-Tablebody"/>
              <w:rPr>
                <w:sz w:val="17"/>
                <w:szCs w:val="17"/>
              </w:rPr>
            </w:pPr>
          </w:p>
        </w:tc>
      </w:tr>
    </w:tbl>
    <w:p w14:paraId="0FC94EBE" w14:textId="77777777" w:rsidR="00E223B7" w:rsidRPr="0089382F" w:rsidRDefault="00E223B7" w:rsidP="00614A52">
      <w:pPr>
        <w:pStyle w:val="GLTableheading"/>
        <w:ind w:left="0" w:firstLine="0"/>
        <w:rPr>
          <w:b w:val="0"/>
        </w:rPr>
      </w:pPr>
      <w:bookmarkStart w:id="493" w:name="_Toc227063755"/>
      <w:bookmarkStart w:id="494" w:name="_Toc227064393"/>
      <w:r>
        <w:t>Table 2.4</w:t>
      </w:r>
      <w:r w:rsidRPr="00F926B3">
        <w:t>:</w:t>
      </w:r>
      <w:r w:rsidRPr="00F926B3">
        <w:tab/>
      </w:r>
      <w:r w:rsidRPr="0089382F">
        <w:rPr>
          <w:b w:val="0"/>
        </w:rPr>
        <w:t>Characteristics and results of included primary studies for Question 2</w:t>
      </w:r>
      <w:bookmarkEnd w:id="491"/>
      <w:bookmarkEnd w:id="492"/>
      <w:bookmarkEnd w:id="493"/>
      <w:bookmarkEnd w:id="494"/>
      <w:r w:rsidRPr="0089382F">
        <w:rPr>
          <w:b w:val="0"/>
        </w:rPr>
        <w:t xml:space="preserve"> </w:t>
      </w:r>
    </w:p>
    <w:p w14:paraId="61DC8F4D" w14:textId="77777777" w:rsidR="00F940C1" w:rsidRDefault="00F940C1" w:rsidP="00F940C1">
      <w:pPr>
        <w:pStyle w:val="GLFootnotetext"/>
      </w:pPr>
      <w:r w:rsidRPr="007247BA">
        <w:rPr>
          <w:b/>
        </w:rPr>
        <w:t>Key</w:t>
      </w:r>
      <w:r>
        <w:t>: ASD=autism spectrum disorder; GI=gastrointestinal; M=mean; N=sample size; PDD=pervasive developmental disorder</w:t>
      </w:r>
    </w:p>
    <w:p w14:paraId="65727501" w14:textId="77777777" w:rsidR="00F940C1" w:rsidRPr="005F619A" w:rsidRDefault="00F940C1" w:rsidP="00F940C1">
      <w:pPr>
        <w:pStyle w:val="BodyText"/>
        <w:rPr>
          <w:i/>
        </w:rPr>
        <w:sectPr w:rsidR="00F940C1" w:rsidRPr="005F619A" w:rsidSect="00F940C1">
          <w:pgSz w:w="16820" w:h="11900" w:orient="landscape" w:code="9"/>
          <w:pgMar w:top="1418" w:right="1701" w:bottom="1701" w:left="1701" w:header="567" w:footer="425" w:gutter="284"/>
          <w:cols w:space="720"/>
          <w:docGrid w:linePitch="224"/>
        </w:sectPr>
      </w:pPr>
    </w:p>
    <w:p w14:paraId="03AD5506" w14:textId="77777777" w:rsidR="00AB0647" w:rsidRDefault="00AB0647" w:rsidP="00BA2B47">
      <w:pPr>
        <w:pStyle w:val="GLHeading3"/>
      </w:pPr>
      <w:bookmarkStart w:id="495" w:name="_Toc214642265"/>
      <w:bookmarkStart w:id="496" w:name="_Toc214642569"/>
      <w:bookmarkStart w:id="497" w:name="_Toc214993646"/>
      <w:bookmarkStart w:id="498" w:name="_Toc214994188"/>
      <w:bookmarkStart w:id="499" w:name="_Toc216717510"/>
      <w:bookmarkStart w:id="500" w:name="_Toc227063455"/>
      <w:bookmarkStart w:id="501" w:name="_Toc227063668"/>
      <w:bookmarkStart w:id="502" w:name="_Toc227064738"/>
      <w:bookmarkStart w:id="503" w:name="_Toc227124991"/>
      <w:bookmarkEnd w:id="441"/>
      <w:bookmarkEnd w:id="442"/>
      <w:bookmarkEnd w:id="443"/>
      <w:bookmarkEnd w:id="444"/>
      <w:bookmarkEnd w:id="445"/>
      <w:r>
        <w:lastRenderedPageBreak/>
        <w:t>Question 2</w:t>
      </w:r>
      <w:bookmarkEnd w:id="495"/>
      <w:bookmarkEnd w:id="496"/>
      <w:bookmarkEnd w:id="497"/>
      <w:bookmarkEnd w:id="498"/>
      <w:bookmarkEnd w:id="499"/>
      <w:bookmarkEnd w:id="500"/>
      <w:bookmarkEnd w:id="501"/>
      <w:bookmarkEnd w:id="502"/>
      <w:bookmarkEnd w:id="503"/>
    </w:p>
    <w:p w14:paraId="2BA378DC" w14:textId="247CD6F8" w:rsidR="00AB0647" w:rsidRDefault="00AB0647" w:rsidP="00AB0647">
      <w:pPr>
        <w:pStyle w:val="GLBodytext"/>
      </w:pPr>
      <w:r>
        <w:rPr>
          <w:szCs w:val="22"/>
        </w:rPr>
        <w:t xml:space="preserve">The literature review undertaken to inform an </w:t>
      </w:r>
      <w:r>
        <w:t xml:space="preserve">expert panel appraised for Question 1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t xml:space="preserve"> also considered presenting signs and symptoms for GI problems. </w:t>
      </w:r>
      <w:r w:rsidR="00FF79A4">
        <w:t>As for Question 1</w:t>
      </w:r>
      <w:r>
        <w:t>, the review was coded as being of good quality (</w:t>
      </w:r>
      <w:r w:rsidRPr="00505EA2">
        <w:rPr>
          <w:b/>
        </w:rPr>
        <w:t>+</w:t>
      </w:r>
      <w:r>
        <w:t>) and the development and reporting of consensus statements was rated 5/7. As the review’s results relevant to Question 2 appear to be based on cross-sectional studies and expert opinion, it was classified as level IV in the hierarchy of evidence.</w:t>
      </w:r>
    </w:p>
    <w:p w14:paraId="66FDAC7D" w14:textId="7DAC52D4" w:rsidR="008C485A" w:rsidRDefault="008212D7" w:rsidP="00983A4B">
      <w:pPr>
        <w:pStyle w:val="GLBodytext"/>
      </w:pPr>
      <w:r w:rsidRPr="00AC782E">
        <w:t>All of the 5</w:t>
      </w:r>
      <w:r w:rsidR="00983A4B" w:rsidRPr="00AC782E">
        <w:t xml:space="preserve"> </w:t>
      </w:r>
      <w:r w:rsidR="003441A0">
        <w:t xml:space="preserve">included </w:t>
      </w:r>
      <w:r w:rsidR="00983A4B" w:rsidRPr="00AC782E">
        <w:t xml:space="preserve">primary studies </w:t>
      </w:r>
      <w:r w:rsidR="00542D68">
        <w:fldChar w:fldCharType="begin">
          <w:fldData xml:space="preserve">PEVuZE5vdGU+PENpdGU+PEF1dGhvcj5Hb3JyaW5kbzwvQXV0aG9yPjxZZWFyPjIwMTE8L1llYXI+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</w:fldData>
        </w:fldChar>
      </w:r>
      <w:r w:rsidR="00542D68">
        <w:instrText xml:space="preserve"> ADDIN EN.CITE </w:instrText>
      </w:r>
      <w:r w:rsidR="00542D68">
        <w:fldChar w:fldCharType="begin">
          <w:fldData xml:space="preserve">PEVuZE5vdGU+PENpdGU+PEF1dGhvcj5Hb3JyaW5kbzwvQXV0aG9yPjxZZWFyPjIwMTE8L1llYXI+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 xml:space="preserve">, </w:t>
      </w:r>
      <w:hyperlink w:anchor="_ENREF_19" w:tooltip="Gorrindo, 2011 #1513" w:history="1">
        <w:r w:rsidR="00542D68">
          <w:rPr>
            <w:noProof/>
          </w:rPr>
          <w:t>19-22</w:t>
        </w:r>
      </w:hyperlink>
      <w:r w:rsidR="00542D68">
        <w:rPr>
          <w:noProof/>
        </w:rPr>
        <w:t>]</w:t>
      </w:r>
      <w:r w:rsidR="00542D68">
        <w:fldChar w:fldCharType="end"/>
      </w:r>
      <w:r>
        <w:t xml:space="preserve"> </w:t>
      </w:r>
      <w:r w:rsidR="00983A4B">
        <w:t xml:space="preserve">were cross-sectional observational studies which compared the signs, symptoms and characteristics of children and adolescents with ASD who had gastrointestinal problems compared with those who did not. </w:t>
      </w:r>
    </w:p>
    <w:p w14:paraId="7817EC28" w14:textId="14BA6397" w:rsidR="00A3148F" w:rsidRPr="00AC6B75" w:rsidRDefault="00983A4B" w:rsidP="00983A4B">
      <w:pPr>
        <w:pStyle w:val="GLBodytext"/>
      </w:pPr>
      <w:r>
        <w:t xml:space="preserve">All </w:t>
      </w:r>
      <w:r w:rsidR="00FF79A4">
        <w:t xml:space="preserve">primary </w:t>
      </w:r>
      <w:r>
        <w:t xml:space="preserve">studies represent level IV evidence in the NHMRC hierarchy (see </w:t>
      </w:r>
      <w:r w:rsidRPr="003219C6">
        <w:rPr>
          <w:b/>
        </w:rPr>
        <w:t>Appendix A</w:t>
      </w:r>
      <w:r>
        <w:t>, sect</w:t>
      </w:r>
      <w:r w:rsidR="008C485A">
        <w:t>ion A.1.5, for further details) for which a</w:t>
      </w:r>
      <w:r w:rsidR="00A3148F">
        <w:t>pp</w:t>
      </w:r>
      <w:r w:rsidR="006A7420">
        <w:t>ropriate app</w:t>
      </w:r>
      <w:r w:rsidR="00A3148F">
        <w:t xml:space="preserve">raisal checklists </w:t>
      </w:r>
      <w:r w:rsidR="00A85718">
        <w:t>are</w:t>
      </w:r>
      <w:r w:rsidR="00A3148F">
        <w:t xml:space="preserve"> not available</w:t>
      </w:r>
      <w:r w:rsidR="008C485A">
        <w:t>.</w:t>
      </w:r>
      <w:r w:rsidR="00A85718">
        <w:t xml:space="preserve"> As level IV evidence</w:t>
      </w:r>
      <w:r w:rsidR="006A0263">
        <w:t xml:space="preserve"> these studies are particularly</w:t>
      </w:r>
      <w:r w:rsidR="00FF79A4">
        <w:t xml:space="preserve"> open to biases; c</w:t>
      </w:r>
      <w:r w:rsidR="00B441C8">
        <w:t>are should be taken before generalisi</w:t>
      </w:r>
      <w:r w:rsidR="0098137C">
        <w:t>ng findings to different situations</w:t>
      </w:r>
      <w:r w:rsidR="00E87C6D">
        <w:t xml:space="preserve">. </w:t>
      </w:r>
    </w:p>
    <w:p w14:paraId="76982EA7" w14:textId="61FF3905" w:rsidR="00065D82" w:rsidRPr="00AC6B75" w:rsidRDefault="00BA2B47" w:rsidP="002E64DC">
      <w:pPr>
        <w:pStyle w:val="GLHeading2"/>
      </w:pPr>
      <w:bookmarkStart w:id="504" w:name="_Toc184964845"/>
      <w:bookmarkStart w:id="505" w:name="_Toc311630034"/>
      <w:bookmarkStart w:id="506" w:name="_Toc311631992"/>
      <w:bookmarkStart w:id="507" w:name="_Toc214642266"/>
      <w:bookmarkStart w:id="508" w:name="_Toc214642570"/>
      <w:bookmarkStart w:id="509" w:name="_Toc214993647"/>
      <w:bookmarkStart w:id="510" w:name="_Toc214994189"/>
      <w:bookmarkStart w:id="511" w:name="_Toc216717511"/>
      <w:bookmarkStart w:id="512" w:name="_Toc227063456"/>
      <w:bookmarkStart w:id="513" w:name="_Toc227063669"/>
      <w:bookmarkStart w:id="514" w:name="_Toc227064739"/>
      <w:bookmarkStart w:id="515" w:name="_Toc227124992"/>
      <w:bookmarkStart w:id="516" w:name="_Toc183493333"/>
      <w:bookmarkStart w:id="517" w:name="_Toc183683340"/>
      <w:bookmarkStart w:id="518" w:name="_Toc183692910"/>
      <w:r>
        <w:t>2.4</w:t>
      </w:r>
      <w:r w:rsidR="00065D82" w:rsidRPr="00AC6B75">
        <w:t xml:space="preserve"> </w:t>
      </w:r>
      <w:r w:rsidR="00065D82">
        <w:t>Summary of findings</w:t>
      </w:r>
      <w:bookmarkEnd w:id="504"/>
      <w:bookmarkEnd w:id="505"/>
      <w:bookmarkEnd w:id="506"/>
      <w:bookmarkEnd w:id="507"/>
      <w:bookmarkEnd w:id="508"/>
      <w:bookmarkEnd w:id="509"/>
      <w:bookmarkEnd w:id="510"/>
      <w:bookmarkEnd w:id="511"/>
      <w:bookmarkEnd w:id="512"/>
      <w:bookmarkEnd w:id="513"/>
      <w:bookmarkEnd w:id="514"/>
      <w:bookmarkEnd w:id="515"/>
    </w:p>
    <w:p w14:paraId="650A392C" w14:textId="41A2606C" w:rsidR="00EC2138" w:rsidRDefault="00EC2138" w:rsidP="00EC2138">
      <w:pPr>
        <w:pStyle w:val="GLBodytext"/>
      </w:pPr>
      <w:bookmarkStart w:id="519" w:name="_Toc184964846"/>
      <w:bookmarkStart w:id="520" w:name="_Toc311630035"/>
      <w:bookmarkStart w:id="521" w:name="_Toc311631993"/>
      <w:bookmarkEnd w:id="516"/>
      <w:bookmarkEnd w:id="517"/>
      <w:bookmarkEnd w:id="518"/>
      <w:r>
        <w:t>A narrative critique of included studies’ individual strengths and limitations is provided in this section.</w:t>
      </w:r>
      <w:r w:rsidR="00A116A6">
        <w:t xml:space="preserve"> Full details are presented in </w:t>
      </w:r>
      <w:proofErr w:type="spellStart"/>
      <w:r w:rsidR="00A116A6">
        <w:t>appendicised</w:t>
      </w:r>
      <w:proofErr w:type="spellEnd"/>
      <w:r w:rsidR="00A116A6">
        <w:t xml:space="preserve"> Evidence Tables for Question 1 (</w:t>
      </w:r>
      <w:r w:rsidR="00A116A6" w:rsidRPr="00A116A6">
        <w:rPr>
          <w:b/>
        </w:rPr>
        <w:t>Appendix 3</w:t>
      </w:r>
      <w:r w:rsidR="00A116A6">
        <w:t>) and for Question 2 (</w:t>
      </w:r>
      <w:r w:rsidR="00A116A6" w:rsidRPr="00A116A6">
        <w:rPr>
          <w:b/>
        </w:rPr>
        <w:t>Appendix 4</w:t>
      </w:r>
      <w:r w:rsidR="00A116A6">
        <w:t>).</w:t>
      </w:r>
    </w:p>
    <w:p w14:paraId="6ED01B40" w14:textId="77777777" w:rsidR="00F2726E" w:rsidRDefault="00F2726E" w:rsidP="00265178">
      <w:pPr>
        <w:pStyle w:val="GLHeading3"/>
      </w:pPr>
      <w:bookmarkStart w:id="522" w:name="_Toc214642267"/>
      <w:bookmarkStart w:id="523" w:name="_Toc214642571"/>
      <w:bookmarkStart w:id="524" w:name="_Toc214993648"/>
      <w:bookmarkStart w:id="525" w:name="_Toc214994190"/>
      <w:bookmarkStart w:id="526" w:name="_Toc216717512"/>
      <w:bookmarkStart w:id="527" w:name="_Toc227063457"/>
      <w:bookmarkStart w:id="528" w:name="_Toc227063670"/>
      <w:bookmarkStart w:id="529" w:name="_Toc227064740"/>
      <w:bookmarkStart w:id="530" w:name="_Toc227124993"/>
      <w:r>
        <w:t>Question 1</w:t>
      </w:r>
      <w:bookmarkEnd w:id="522"/>
      <w:bookmarkEnd w:id="523"/>
      <w:bookmarkEnd w:id="524"/>
      <w:bookmarkEnd w:id="525"/>
      <w:bookmarkEnd w:id="526"/>
      <w:bookmarkEnd w:id="527"/>
      <w:bookmarkEnd w:id="528"/>
      <w:bookmarkEnd w:id="529"/>
      <w:bookmarkEnd w:id="530"/>
    </w:p>
    <w:p w14:paraId="4742B1A2" w14:textId="40B25226" w:rsidR="00065D82" w:rsidRPr="00AC6B75" w:rsidRDefault="00065D82" w:rsidP="00F2726E">
      <w:pPr>
        <w:pStyle w:val="GLHeading4"/>
      </w:pPr>
      <w:bookmarkStart w:id="531" w:name="_Toc214642268"/>
      <w:bookmarkStart w:id="532" w:name="_Toc214642572"/>
      <w:bookmarkStart w:id="533" w:name="_Toc214993649"/>
      <w:bookmarkStart w:id="534" w:name="_Toc214994191"/>
      <w:bookmarkStart w:id="535" w:name="_Toc216717513"/>
      <w:bookmarkStart w:id="536" w:name="_Toc227063458"/>
      <w:bookmarkStart w:id="537" w:name="_Toc227063671"/>
      <w:bookmarkStart w:id="538" w:name="_Toc227064741"/>
      <w:bookmarkStart w:id="539" w:name="_Toc227124994"/>
      <w:r>
        <w:t>Systematic reviews</w:t>
      </w:r>
      <w:bookmarkEnd w:id="519"/>
      <w:bookmarkEnd w:id="520"/>
      <w:bookmarkEnd w:id="521"/>
      <w:bookmarkEnd w:id="531"/>
      <w:bookmarkEnd w:id="532"/>
      <w:bookmarkEnd w:id="533"/>
      <w:bookmarkEnd w:id="534"/>
      <w:bookmarkEnd w:id="535"/>
      <w:bookmarkEnd w:id="536"/>
      <w:bookmarkEnd w:id="537"/>
      <w:bookmarkEnd w:id="538"/>
      <w:bookmarkEnd w:id="539"/>
    </w:p>
    <w:p w14:paraId="64A55C28" w14:textId="31B8F430" w:rsidR="00065D82" w:rsidRDefault="00690927" w:rsidP="00C016D3">
      <w:pPr>
        <w:pStyle w:val="GLBodytext"/>
      </w:pPr>
      <w:r>
        <w:t>Three</w:t>
      </w:r>
      <w:r w:rsidR="00065D82" w:rsidRPr="00AC6B75">
        <w:t xml:space="preserve"> systematic reviews were </w:t>
      </w:r>
      <w:r w:rsidR="008E3E50">
        <w:t>included</w:t>
      </w:r>
      <w:r w:rsidR="008A248D">
        <w:t xml:space="preserve"> </w:t>
      </w:r>
      <w:r w:rsidR="00542D68">
        <w:fldChar w:fldCharType="begin">
          <w:fldData xml:space="preserve">PEVuZE5vdGU+PENpdGU+PEF1dGhvcj5CdWllPC9BdXRob3I+PFllYXI+MjAxMDwvWWVhcj48UmVj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</w:fldData>
        </w:fldChar>
      </w:r>
      <w:r w:rsidR="00542D68">
        <w:instrText xml:space="preserve"> ADDIN EN.CITE </w:instrText>
      </w:r>
      <w:r w:rsidR="00542D68">
        <w:fldChar w:fldCharType="begin">
          <w:fldData xml:space="preserve">PEVuZE5vdGU+PENpdGU+PEF1dGhvcj5CdWllPC9BdXRob3I+PFllYXI+MjAxMDwvWWVhcj48UmVj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proofErr w:type="gramStart"/>
      <w:r w:rsidR="00542D68">
        <w:rPr>
          <w:noProof/>
        </w:rPr>
        <w:t xml:space="preserve">, </w:t>
      </w:r>
      <w:hyperlink w:anchor="_ENREF_8" w:tooltip="Erickson, 2005 #138" w:history="1">
        <w:r w:rsidR="00542D68">
          <w:rPr>
            <w:noProof/>
          </w:rPr>
          <w:t>8</w:t>
        </w:r>
      </w:hyperlink>
      <w:r w:rsidR="00542D68">
        <w:rPr>
          <w:noProof/>
        </w:rPr>
        <w:t>,</w:t>
      </w:r>
      <w:proofErr w:type="gramEnd"/>
      <w:r w:rsidR="00542D68">
        <w:rPr>
          <w:noProof/>
        </w:rPr>
        <w:t xml:space="preserve"> </w:t>
      </w:r>
      <w:hyperlink w:anchor="_ENREF_11" w:tooltip="National Institute for Health and Clinical Excellence (NICE), 2011 #1524" w:history="1">
        <w:r w:rsidR="00542D68">
          <w:rPr>
            <w:noProof/>
          </w:rPr>
          <w:t>11</w:t>
        </w:r>
      </w:hyperlink>
      <w:r w:rsidR="00542D68">
        <w:rPr>
          <w:noProof/>
        </w:rPr>
        <w:t>]</w:t>
      </w:r>
      <w:r w:rsidR="00542D68">
        <w:fldChar w:fldCharType="end"/>
      </w:r>
      <w:r w:rsidR="00187847">
        <w:t>.</w:t>
      </w:r>
    </w:p>
    <w:p w14:paraId="7138E00D" w14:textId="1CF7DD6A" w:rsidR="00AD1B8B" w:rsidRDefault="00AD1B8B" w:rsidP="00AD1B8B">
      <w:pPr>
        <w:pStyle w:val="GLHeading5"/>
        <w:rPr>
          <w:highlight w:val="yellow"/>
        </w:rPr>
      </w:pPr>
      <w:bookmarkStart w:id="540" w:name="_Toc214642269"/>
      <w:bookmarkStart w:id="541" w:name="_Toc214642573"/>
      <w:bookmarkStart w:id="542" w:name="_Toc227063459"/>
      <w:bookmarkStart w:id="543" w:name="_Toc227063672"/>
      <w:bookmarkStart w:id="544" w:name="_Toc227064742"/>
      <w:bookmarkStart w:id="545" w:name="_Toc227124995"/>
      <w:r>
        <w:t xml:space="preserve">National Institute for Health and Clinical Excellence (NICE) </w:t>
      </w:r>
      <w:r w:rsidR="00542D68">
        <w:fldChar w:fldCharType="begin"/>
      </w:r>
      <w:r w:rsidR="00542D68">
        <w:instrText xml:space="preserve"> ADDIN EN.CITE &lt;EndNote&gt;&lt;Cite ExcludeAuth="1"&gt;&lt;Year&gt;2011&lt;/Year&gt;&lt;RecNum&gt;1524&lt;/RecNum&gt;&lt;DisplayText&gt;[11]&lt;/DisplayText&gt;&lt;record&gt;&lt;rec-number&gt;1524&lt;/rec-number&gt;&lt;foreign-keys&gt;&lt;key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w:t>
      </w:r>
      <w:bookmarkEnd w:id="540"/>
      <w:bookmarkEnd w:id="541"/>
      <w:bookmarkEnd w:id="542"/>
      <w:bookmarkEnd w:id="543"/>
      <w:bookmarkEnd w:id="544"/>
      <w:bookmarkEnd w:id="545"/>
      <w:r w:rsidR="00542D68">
        <w:fldChar w:fldCharType="end"/>
      </w:r>
    </w:p>
    <w:p w14:paraId="29AC2A31" w14:textId="6CCE7383" w:rsidR="00AD1B8B" w:rsidRPr="001304E5" w:rsidRDefault="00AD1B8B" w:rsidP="001304E5">
      <w:pPr>
        <w:pStyle w:val="GLBodytext"/>
      </w:pPr>
      <w:r w:rsidRPr="001304E5">
        <w:t xml:space="preserve">The UK guideline </w:t>
      </w:r>
      <w:r w:rsidR="00542D68" w:rsidRPr="001304E5">
        <w:fldChar w:fldCharType="begin"/>
      </w:r>
      <w:r w:rsidR="00542D68" w:rsidRPr="001304E5">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rsidRPr="001304E5">
        <w:fldChar w:fldCharType="separate"/>
      </w:r>
      <w:r w:rsidR="00542D68" w:rsidRPr="001304E5">
        <w:t>[</w:t>
      </w:r>
      <w:hyperlink w:anchor="_ENREF_11" w:tooltip="National Institute for Health and Clinical Excellence (NICE), 2011 #1524" w:history="1">
        <w:r w:rsidR="00542D68" w:rsidRPr="001304E5">
          <w:t>11</w:t>
        </w:r>
      </w:hyperlink>
      <w:r w:rsidR="00542D68" w:rsidRPr="001304E5">
        <w:t>]</w:t>
      </w:r>
      <w:r w:rsidR="00542D68" w:rsidRPr="001304E5">
        <w:fldChar w:fldCharType="end"/>
      </w:r>
      <w:r w:rsidRPr="001304E5">
        <w:t xml:space="preserve"> </w:t>
      </w:r>
      <w:r w:rsidR="00003F03" w:rsidRPr="001304E5">
        <w:t>was supported by</w:t>
      </w:r>
      <w:r w:rsidRPr="001304E5">
        <w:t xml:space="preserve"> a</w:t>
      </w:r>
      <w:r w:rsidR="001705BA" w:rsidRPr="001304E5">
        <w:t xml:space="preserve"> good quality</w:t>
      </w:r>
      <w:r w:rsidRPr="001304E5">
        <w:t xml:space="preserve"> systematic review. </w:t>
      </w:r>
      <w:r w:rsidR="001705BA" w:rsidRPr="001304E5">
        <w:t xml:space="preserve">Relevant to functional GI problems, </w:t>
      </w:r>
      <w:r w:rsidRPr="001304E5">
        <w:t>two observational studies</w:t>
      </w:r>
      <w:r w:rsidR="001705BA" w:rsidRPr="001304E5">
        <w:t xml:space="preserve"> met tight </w:t>
      </w:r>
      <w:r w:rsidR="00FF09C0" w:rsidRPr="001304E5">
        <w:t>inclusion</w:t>
      </w:r>
      <w:r w:rsidR="001705BA" w:rsidRPr="001304E5">
        <w:t xml:space="preserve"> criteria (most studies were excluded </w:t>
      </w:r>
      <w:r w:rsidR="00FF09C0" w:rsidRPr="001304E5">
        <w:t xml:space="preserve">from review </w:t>
      </w:r>
      <w:r w:rsidR="001705BA" w:rsidRPr="001304E5">
        <w:t>due to lack of diagnostic confirmation of ASD using specified tools)</w:t>
      </w:r>
      <w:r w:rsidRPr="001304E5">
        <w:t xml:space="preserve">. One observational study reported a 62% prevalence of gastrointestinal symptoms in children and young people with ASD </w:t>
      </w:r>
      <w:r w:rsidR="00542D68" w:rsidRPr="001304E5">
        <w:fldChar w:fldCharType="begin"/>
      </w:r>
      <w:r w:rsidR="00542D68" w:rsidRPr="001304E5">
        <w:instrText xml:space="preserve"> ADDIN EN.CITE &lt;EndNote&gt;&lt;Cite&gt;&lt;Author&gt;Valicenti-McDermott&lt;/Author&gt;&lt;Year&gt;2008&lt;/Year&gt;&lt;RecNum&gt;94&lt;/RecNum&gt;&lt;DisplayText&gt;[25]&lt;/DisplayText&gt;&lt;record&gt;&lt;rec-number&gt;94&lt;/rec-number&gt;&lt;foreign-keys&gt;&lt;key app="EN" db-id="t0st5eseyzdvrhexz02pd5s15d2t9apav2ft"&gt;94&lt;/key&gt;&lt;/foreign-keys&gt;&lt;ref-type name="Journal Article"&gt;17&lt;/ref-type&gt;&lt;contributors&gt;&lt;authors&gt;&lt;author&gt;Valicenti-McDermott, Maria D.&lt;/author&gt;&lt;author&gt;McVicar, Kathryn&lt;/author&gt;&lt;author&gt;Cohen, Herbert J.&lt;/author&gt;&lt;author&gt;Wershil, Barry K.&lt;/author&gt;&lt;author&gt;Shinnar, Shlomo&lt;/author&gt;&lt;/authors&gt;&lt;/contributors&gt;&lt;auth-address&gt;Department of Pediatrics, Children&amp;apos;s Evaluation and Rehabilitation Center, Bronx, New York 10461, USA. rvalicenti@hotmail.com&lt;/auth-address&gt;&lt;titles&gt;&lt;title&gt;Gastrointestinal symptoms in children with an autism spectrum disorder and language regression&lt;/title&gt;&lt;secondary-title&gt;Pediatric Neurology&lt;/secondary-title&gt;&lt;/titles&gt;&lt;periodical&gt;&lt;full-title&gt;Pediatric Neurology&lt;/full-title&gt;&lt;/periodical&gt;&lt;pages&gt;392-8&lt;/pages&gt;&lt;volume&gt;39&lt;/volume&gt;&lt;number&gt;6&lt;/number&gt;&lt;dates&gt;&lt;year&gt;2008&lt;/year&gt;&lt;pub-dates&gt;&lt;date&gt;Dec&lt;/date&gt;&lt;/pub-dates&gt;&lt;/dates&gt;&lt;accession-num&gt;19027584&lt;/accession-num&gt;&lt;work-type&gt;Research Support, N.I.H., Extramural&amp;#xD;Research Support, Non-U.S. Gov&amp;apos;t&lt;/work-type&gt;&lt;urls&gt;&lt;related-urls&gt;&lt;url&gt;http://ovidsp.ovid.com/ovidweb.cgi?T=JS&amp;amp;CSC=Y&amp;amp;NEWS=N&amp;amp;PAGE=fulltext&amp;amp;D=medl&amp;amp;AN=19027584&lt;/url&gt;&lt;url&gt;http://rb6fc7tv6s.search.serialssolutions.com?url_ver=Z39.88-2004&amp;amp;rft_val_fmt=info:ofi/fmt:kev:mtx:journal&amp;amp;rfr_id=info:sid/Ovid:medl&amp;amp;rft.genre=article&amp;amp;rft_id=info:doi/&amp;amp;rft_id=info:pmid/19027584&amp;amp;rft.issn=0887-8994&amp;amp;rft.volume=39&amp;amp;rft.issue=6&amp;amp;rft.spage=392&amp;amp;rft.pages=392-8&amp;amp;rft.date=2008&amp;amp;rft.jtitle=Pediatric+Neurology&amp;amp;rft.atitle=Gastrointestinal+symptoms+in+children+with+an+autism+spectrum+disorder+and+language+regression.&amp;amp;rft.aulast=Valicenti-McDermott&lt;/url&gt;&lt;/related-urls&gt;&lt;/urls&gt;&lt;/record&gt;&lt;/Cite&gt;&lt;/EndNote&gt;</w:instrText>
      </w:r>
      <w:r w:rsidR="00542D68" w:rsidRPr="001304E5">
        <w:fldChar w:fldCharType="separate"/>
      </w:r>
      <w:r w:rsidR="00542D68" w:rsidRPr="001304E5">
        <w:t>[</w:t>
      </w:r>
      <w:hyperlink w:anchor="_ENREF_25" w:tooltip="Valicenti-McDermott, 2008 #94" w:history="1">
        <w:r w:rsidR="00542D68" w:rsidRPr="001304E5">
          <w:t>25</w:t>
        </w:r>
      </w:hyperlink>
      <w:r w:rsidR="00542D68" w:rsidRPr="001304E5">
        <w:t>]</w:t>
      </w:r>
      <w:r w:rsidR="00542D68" w:rsidRPr="001304E5">
        <w:fldChar w:fldCharType="end"/>
      </w:r>
      <w:r w:rsidR="00181D60" w:rsidRPr="001304E5">
        <w:t xml:space="preserve"> (</w:t>
      </w:r>
      <w:r w:rsidR="008959F1" w:rsidRPr="001304E5">
        <w:t xml:space="preserve">note that </w:t>
      </w:r>
      <w:r w:rsidR="00181D60" w:rsidRPr="001304E5">
        <w:t xml:space="preserve">this study included an overlapping sample with another study included in the current review </w:t>
      </w:r>
      <w:r w:rsidR="00542D68" w:rsidRPr="001304E5">
        <w:fldChar w:fldCharType="begin"/>
      </w:r>
      <w:r w:rsidR="00542D68" w:rsidRPr="001304E5">
        <w:instrText xml:space="preserve"> ADDIN EN.CITE &lt;EndNote&gt;&lt;Cite&gt;&lt;Author&gt;Valicenti-McDermott&lt;/Author&gt;&lt;Year&gt;2006&lt;/Year&gt;&lt;RecNum&gt;1452&lt;/RecNum&gt;&lt;DisplayText&gt;[10]&lt;/DisplayText&gt;&lt;record&gt;&lt;rec-number&gt;1452&lt;/rec-number&gt;&lt;foreign-keys&gt;&lt;key app="EN" db-id="t0st5eseyzdvrhexz02pd5s15d2t9apav2ft"&gt;1452&lt;/key&gt;&lt;/foreign-keys&gt;&lt;ref-type name="Journal Article"&gt;17&lt;/ref-type&gt;&lt;contributors&gt;&lt;authors&gt;&lt;author&gt;Valicenti-McDermott, M.&lt;/author&gt;&lt;author&gt;McVicar, K.&lt;/author&gt;&lt;author&gt;Rapin, I.&lt;/author&gt;&lt;author&gt;Wershil, B. K.&lt;/author&gt;&lt;author&gt;Cohen, H.&lt;/author&gt;&lt;author&gt;Shinnar, S.&lt;/author&gt;&lt;/authors&gt;&lt;/contributors&gt;&lt;titles&gt;&lt;title&gt;Frequency of gastrointestinal symptoms in children with autistic spectrum disorders and association with family history of autoimmune disease&lt;/title&gt;&lt;secondary-title&gt;Journal of Developmental and Behavioral Pediatrics&lt;/secondary-title&gt;&lt;/titles&gt;&lt;periodical&gt;&lt;full-title&gt;Journal of Developmental and Behavioral Pediatrics&lt;/full-title&gt;&lt;/periodical&gt;&lt;pages&gt;S128-S136&lt;/pages&gt;&lt;volume&gt;27&lt;/volume&gt;&lt;number&gt;2&lt;/number&gt;&lt;dates&gt;&lt;year&gt;2006&lt;/year&gt;&lt;pub-dates&gt;&lt;date&gt;Apr&lt;/date&gt;&lt;/pub-dates&gt;&lt;/dates&gt;&lt;isbn&gt;0196-206X&lt;/isbn&gt;&lt;accession-num&gt;WOS:000237742300011&lt;/accession-num&gt;&lt;urls&gt;&lt;/urls&gt;&lt;/record&gt;&lt;/Cite&gt;&lt;/EndNote&gt;</w:instrText>
      </w:r>
      <w:r w:rsidR="00542D68" w:rsidRPr="001304E5">
        <w:fldChar w:fldCharType="separate"/>
      </w:r>
      <w:r w:rsidR="00542D68" w:rsidRPr="001304E5">
        <w:t>[</w:t>
      </w:r>
      <w:hyperlink w:anchor="_ENREF_10" w:tooltip="Valicenti-McDermott, 2006 #1452" w:history="1">
        <w:r w:rsidR="00542D68" w:rsidRPr="001304E5">
          <w:t>10</w:t>
        </w:r>
      </w:hyperlink>
      <w:r w:rsidR="00542D68" w:rsidRPr="001304E5">
        <w:t>]</w:t>
      </w:r>
      <w:r w:rsidR="00542D68" w:rsidRPr="001304E5">
        <w:fldChar w:fldCharType="end"/>
      </w:r>
      <w:r w:rsidR="00A576EB">
        <w:t>). The other was a retrospective control study</w:t>
      </w:r>
      <w:r w:rsidR="005B7186">
        <w:t xml:space="preserve"> </w:t>
      </w:r>
      <w:r w:rsidR="00715BE5">
        <w:t>[9]</w:t>
      </w:r>
      <w:r w:rsidR="00A576EB">
        <w:t xml:space="preserve"> from the UK which</w:t>
      </w:r>
      <w:r w:rsidR="00715BE5">
        <w:t xml:space="preserve"> </w:t>
      </w:r>
      <w:r w:rsidR="004402C3">
        <w:t xml:space="preserve">found that the history of </w:t>
      </w:r>
      <w:r w:rsidR="001304E5" w:rsidRPr="001304E5">
        <w:t xml:space="preserve">gastrointestinal </w:t>
      </w:r>
      <w:r w:rsidR="00C84928">
        <w:t>disorders</w:t>
      </w:r>
      <w:r w:rsidR="000536ED" w:rsidRPr="001304E5">
        <w:t xml:space="preserve"> </w:t>
      </w:r>
      <w:r w:rsidR="00C84928">
        <w:t>evident</w:t>
      </w:r>
      <w:r w:rsidR="004402C3">
        <w:t xml:space="preserve"> from medical review was the same (9%) for</w:t>
      </w:r>
      <w:r w:rsidR="00387FCF" w:rsidRPr="001304E5">
        <w:t xml:space="preserve"> </w:t>
      </w:r>
      <w:r w:rsidR="0033653E" w:rsidRPr="001304E5">
        <w:t xml:space="preserve">young </w:t>
      </w:r>
      <w:r w:rsidR="000536ED" w:rsidRPr="001304E5">
        <w:t xml:space="preserve">children </w:t>
      </w:r>
      <w:r w:rsidR="005B7186">
        <w:t xml:space="preserve">around </w:t>
      </w:r>
      <w:r w:rsidR="00DC7159">
        <w:rPr>
          <w:rStyle w:val="indent1"/>
        </w:rPr>
        <w:t xml:space="preserve">the time of their diagnosis with </w:t>
      </w:r>
      <w:r w:rsidR="004402C3">
        <w:t xml:space="preserve">autism as </w:t>
      </w:r>
      <w:r w:rsidR="0031565E" w:rsidRPr="001304E5">
        <w:t>for matched controls.</w:t>
      </w:r>
      <w:r w:rsidR="00F347D4">
        <w:t xml:space="preserve"> </w:t>
      </w:r>
    </w:p>
    <w:p w14:paraId="4CDB6A93" w14:textId="5CA2F5D3" w:rsidR="00AD1B8B" w:rsidRDefault="00EE5B26" w:rsidP="00AD1B8B">
      <w:pPr>
        <w:pStyle w:val="GLBodytext"/>
        <w:rPr>
          <w:rStyle w:val="indent1"/>
          <w:szCs w:val="16"/>
        </w:rPr>
      </w:pPr>
      <w:r>
        <w:rPr>
          <w:rStyle w:val="indent1"/>
          <w:szCs w:val="16"/>
        </w:rPr>
        <w:t>R</w:t>
      </w:r>
      <w:r w:rsidRPr="00E37A70">
        <w:rPr>
          <w:rStyle w:val="indent1"/>
          <w:szCs w:val="16"/>
        </w:rPr>
        <w:t>ecommendations</w:t>
      </w:r>
      <w:r>
        <w:rPr>
          <w:rStyle w:val="indent1"/>
          <w:szCs w:val="16"/>
        </w:rPr>
        <w:t xml:space="preserve"> were developed through c</w:t>
      </w:r>
      <w:r w:rsidR="00AD1B8B" w:rsidRPr="00E37A70">
        <w:rPr>
          <w:rStyle w:val="indent1"/>
          <w:szCs w:val="16"/>
        </w:rPr>
        <w:t>onsensus expert opinion based on the reviewed evidence</w:t>
      </w:r>
      <w:r>
        <w:rPr>
          <w:rStyle w:val="indent1"/>
          <w:szCs w:val="16"/>
        </w:rPr>
        <w:t>. Recommendation 54</w:t>
      </w:r>
      <w:r w:rsidR="00280DEE">
        <w:t xml:space="preserve"> </w:t>
      </w:r>
      <w:r>
        <w:rPr>
          <w:rStyle w:val="indent1"/>
          <w:szCs w:val="16"/>
        </w:rPr>
        <w:t xml:space="preserve">detailed common co-existing conditions in </w:t>
      </w:r>
      <w:r>
        <w:rPr>
          <w:rStyle w:val="indent1"/>
          <w:szCs w:val="16"/>
        </w:rPr>
        <w:lastRenderedPageBreak/>
        <w:t xml:space="preserve">young people with ASD, </w:t>
      </w:r>
      <w:r w:rsidR="00206898">
        <w:rPr>
          <w:rStyle w:val="indent1"/>
          <w:szCs w:val="16"/>
        </w:rPr>
        <w:t xml:space="preserve">among which </w:t>
      </w:r>
      <w:r w:rsidR="00611F0D">
        <w:rPr>
          <w:rStyle w:val="indent1"/>
          <w:szCs w:val="16"/>
        </w:rPr>
        <w:t>were included specific</w:t>
      </w:r>
      <w:r>
        <w:rPr>
          <w:rStyle w:val="indent1"/>
          <w:szCs w:val="16"/>
        </w:rPr>
        <w:t xml:space="preserve"> </w:t>
      </w:r>
      <w:r w:rsidR="00AD1B8B">
        <w:rPr>
          <w:lang w:val="en-GB"/>
        </w:rPr>
        <w:t xml:space="preserve">functional </w:t>
      </w:r>
      <w:r w:rsidR="00AD1B8B" w:rsidRPr="004023BC">
        <w:rPr>
          <w:lang w:val="en-GB"/>
        </w:rPr>
        <w:t xml:space="preserve">gastrointestinal </w:t>
      </w:r>
      <w:r w:rsidR="00AD1B8B">
        <w:rPr>
          <w:lang w:val="en-GB"/>
        </w:rPr>
        <w:t>problems</w:t>
      </w:r>
      <w:r>
        <w:t>:</w:t>
      </w:r>
    </w:p>
    <w:p w14:paraId="13A3A8FC" w14:textId="5C05C257" w:rsidR="00EE5B26" w:rsidRPr="00206898" w:rsidRDefault="00206898" w:rsidP="00206898">
      <w:pPr>
        <w:pStyle w:val="GLQuote"/>
        <w:rPr>
          <w:rStyle w:val="indent1"/>
          <w:szCs w:val="16"/>
        </w:rPr>
      </w:pPr>
      <w:r w:rsidRPr="00206898">
        <w:rPr>
          <w:rStyle w:val="indent1"/>
          <w:szCs w:val="16"/>
        </w:rPr>
        <w:t xml:space="preserve"> </w:t>
      </w:r>
      <w:r w:rsidR="00EE5B26" w:rsidRPr="00206898">
        <w:rPr>
          <w:rStyle w:val="indent1"/>
          <w:szCs w:val="16"/>
        </w:rPr>
        <w:t xml:space="preserve">“Consider whether the child or young person may have any of the following as a coexisting condition, and if suspected carry out appropriate assessments and referrals: (…) </w:t>
      </w:r>
    </w:p>
    <w:p w14:paraId="089686E5" w14:textId="77777777" w:rsidR="00EE5B26" w:rsidRPr="00206898" w:rsidRDefault="00EE5B26" w:rsidP="00206898">
      <w:pPr>
        <w:pStyle w:val="GLQuote"/>
        <w:rPr>
          <w:rStyle w:val="indent1"/>
          <w:szCs w:val="16"/>
        </w:rPr>
      </w:pPr>
      <w:r w:rsidRPr="00206898">
        <w:rPr>
          <w:rStyle w:val="indent1"/>
          <w:szCs w:val="16"/>
        </w:rPr>
        <w:t>- Functional problems and disorders (…)</w:t>
      </w:r>
    </w:p>
    <w:p w14:paraId="0B5B200E" w14:textId="7F05740F" w:rsidR="00206898" w:rsidRDefault="00206898" w:rsidP="00680DD2">
      <w:pPr>
        <w:pStyle w:val="GLQuote"/>
        <w:spacing w:after="240"/>
        <w:ind w:firstLine="567"/>
        <w:rPr>
          <w:lang w:val="en-US"/>
        </w:rPr>
      </w:pPr>
      <w:r>
        <w:rPr>
          <w:lang w:val="en-US"/>
        </w:rPr>
        <w:t xml:space="preserve">- constipation, altered bowel habit, </w:t>
      </w:r>
      <w:proofErr w:type="spellStart"/>
      <w:r>
        <w:rPr>
          <w:lang w:val="en-US"/>
        </w:rPr>
        <w:t>faecal</w:t>
      </w:r>
      <w:proofErr w:type="spellEnd"/>
      <w:r>
        <w:rPr>
          <w:lang w:val="en-US"/>
        </w:rPr>
        <w:t xml:space="preserve"> incontinence or encopresis.</w:t>
      </w:r>
      <w:r w:rsidR="00041D7B">
        <w:rPr>
          <w:lang w:val="en-US"/>
        </w:rPr>
        <w:t>”</w:t>
      </w:r>
    </w:p>
    <w:p w14:paraId="7FB6F075" w14:textId="1A1C9926" w:rsidR="00171901" w:rsidRDefault="00171901" w:rsidP="00DC7122">
      <w:pPr>
        <w:pStyle w:val="GLHeading5"/>
      </w:pPr>
      <w:bookmarkStart w:id="546" w:name="_Toc214642270"/>
      <w:bookmarkStart w:id="547" w:name="_Toc214642574"/>
      <w:bookmarkStart w:id="548" w:name="_Toc227063460"/>
      <w:bookmarkStart w:id="549" w:name="_Toc227063673"/>
      <w:bookmarkStart w:id="550" w:name="_Toc227064743"/>
      <w:bookmarkStart w:id="551" w:name="_Toc227124996"/>
      <w:proofErr w:type="spellStart"/>
      <w:r>
        <w:t>Buie</w:t>
      </w:r>
      <w:proofErr w:type="spellEnd"/>
      <w:r>
        <w:t xml:space="preserve"> et al </w:t>
      </w:r>
      <w:r w:rsidR="00542D68">
        <w:fldChar w:fldCharType="begin">
          <w:fldData xml:space="preserve">PEVuZE5vdGU+PENpdGUgRXhjbHVkZUF1dGg9IjEiPjxZZWFyPjIwMTA8L1llYXI+PFJlY051bT42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</w:fldData>
        </w:fldChar>
      </w:r>
      <w:r w:rsidR="00542D68">
        <w:instrText xml:space="preserve"> ADDIN EN.CITE </w:instrText>
      </w:r>
      <w:r w:rsidR="00542D68">
        <w:fldChar w:fldCharType="begin">
          <w:fldData xml:space="preserve">PEVuZE5vdGU+PENpdGUgRXhjbHVkZUF1dGg9IjEiPjxZZWFyPjIwMTA8L1llYXI+PFJlY051bT42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bookmarkEnd w:id="546"/>
      <w:bookmarkEnd w:id="547"/>
      <w:bookmarkEnd w:id="548"/>
      <w:bookmarkEnd w:id="549"/>
      <w:bookmarkEnd w:id="550"/>
      <w:bookmarkEnd w:id="551"/>
      <w:r w:rsidR="00542D68">
        <w:fldChar w:fldCharType="end"/>
      </w:r>
    </w:p>
    <w:p w14:paraId="75F751C6" w14:textId="7DC7C997" w:rsidR="00067767" w:rsidRDefault="00B57A42" w:rsidP="00647F2E">
      <w:pPr>
        <w:pStyle w:val="GLBodytext"/>
        <w:rPr>
          <w:rStyle w:val="indent1"/>
        </w:rPr>
      </w:pPr>
      <w:r>
        <w:rPr>
          <w:szCs w:val="22"/>
        </w:rPr>
        <w:t>The</w:t>
      </w:r>
      <w:r w:rsidR="00541A0B">
        <w:rPr>
          <w:szCs w:val="22"/>
        </w:rPr>
        <w:t xml:space="preserve"> </w:t>
      </w:r>
      <w:r w:rsidR="00AF036C">
        <w:t xml:space="preserve">multidisciplinary </w:t>
      </w:r>
      <w:r w:rsidR="003D4540">
        <w:t>forum held in Boston</w:t>
      </w:r>
      <w:r w:rsidR="006305A8">
        <w:t xml:space="preserve"> in 2008</w:t>
      </w:r>
      <w:r>
        <w:t xml:space="preserve"> on gastrointestinal aspects of ASD was informed by a </w:t>
      </w:r>
      <w:r>
        <w:rPr>
          <w:szCs w:val="22"/>
        </w:rPr>
        <w:t>literature review</w:t>
      </w:r>
      <w:r w:rsidR="00030E67">
        <w:rPr>
          <w:szCs w:val="22"/>
        </w:rPr>
        <w:t xml:space="preserve"> </w:t>
      </w:r>
      <w:r w:rsidR="00030E67">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030E67">
        <w:instrText xml:space="preserve"> ADDIN EN.CITE </w:instrText>
      </w:r>
      <w:r w:rsidR="00030E67">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030E67">
        <w:instrText xml:space="preserve"> ADDIN EN.CITE.DATA </w:instrText>
      </w:r>
      <w:r w:rsidR="00030E67">
        <w:fldChar w:fldCharType="end"/>
      </w:r>
      <w:r w:rsidR="00030E67">
        <w:fldChar w:fldCharType="separate"/>
      </w:r>
      <w:r w:rsidR="00030E67">
        <w:rPr>
          <w:noProof/>
        </w:rPr>
        <w:t>[</w:t>
      </w:r>
      <w:hyperlink w:anchor="_ENREF_7" w:tooltip="Buie, 2010 #62" w:history="1">
        <w:r w:rsidR="00030E67">
          <w:rPr>
            <w:noProof/>
          </w:rPr>
          <w:t>7</w:t>
        </w:r>
      </w:hyperlink>
      <w:r w:rsidR="00030E67">
        <w:rPr>
          <w:noProof/>
        </w:rPr>
        <w:t>]</w:t>
      </w:r>
      <w:r w:rsidR="00030E67">
        <w:fldChar w:fldCharType="end"/>
      </w:r>
      <w:r>
        <w:rPr>
          <w:szCs w:val="22"/>
        </w:rPr>
        <w:t xml:space="preserve">. </w:t>
      </w:r>
      <w:r w:rsidR="009B1D13">
        <w:t xml:space="preserve">Evidence </w:t>
      </w:r>
      <w:r w:rsidR="00EE6E60">
        <w:t xml:space="preserve">was largely </w:t>
      </w:r>
      <w:r w:rsidR="009B1D13">
        <w:t xml:space="preserve">limited to case reports, </w:t>
      </w:r>
      <w:r w:rsidR="009B1D13" w:rsidRPr="00A36A3C">
        <w:t>observational or descriptive studies, and poorly contr</w:t>
      </w:r>
      <w:r w:rsidR="009B1D13">
        <w:t>olled or unco</w:t>
      </w:r>
      <w:r w:rsidR="00D13F75">
        <w:t>ntrolled studies</w:t>
      </w:r>
      <w:r w:rsidR="001321F5">
        <w:t xml:space="preserve"> leading the </w:t>
      </w:r>
      <w:r w:rsidR="0095352E">
        <w:t xml:space="preserve">authors to declare that </w:t>
      </w:r>
      <w:r w:rsidR="0095352E" w:rsidRPr="00A36A3C">
        <w:t xml:space="preserve">evidence-based recommendations were not yet possible. </w:t>
      </w:r>
      <w:r w:rsidR="003D4540">
        <w:t>The forum panel developed recommendatio</w:t>
      </w:r>
      <w:r w:rsidR="0012724E">
        <w:t>n</w:t>
      </w:r>
      <w:r w:rsidR="003D4540">
        <w:t xml:space="preserve">s </w:t>
      </w:r>
      <w:r w:rsidR="0095352E">
        <w:t xml:space="preserve">(presented as statements) </w:t>
      </w:r>
      <w:r w:rsidR="003D4540">
        <w:t xml:space="preserve">based on the literature reviewed and peer-graded by </w:t>
      </w:r>
      <w:r w:rsidR="00175483">
        <w:rPr>
          <w:rStyle w:val="indent1"/>
        </w:rPr>
        <w:t>working groups</w:t>
      </w:r>
      <w:r w:rsidR="003D4540">
        <w:rPr>
          <w:rStyle w:val="indent1"/>
        </w:rPr>
        <w:t xml:space="preserve"> prior to the meeting.</w:t>
      </w:r>
      <w:r w:rsidR="003C0D37">
        <w:rPr>
          <w:rStyle w:val="indent1"/>
        </w:rPr>
        <w:t xml:space="preserve"> </w:t>
      </w:r>
    </w:p>
    <w:p w14:paraId="3AB7092B" w14:textId="6E7C1E48" w:rsidR="007B7E8D" w:rsidRDefault="00067767" w:rsidP="00647F2E">
      <w:pPr>
        <w:pStyle w:val="GLBodytext"/>
        <w:rPr>
          <w:rStyle w:val="indent1"/>
        </w:rPr>
      </w:pPr>
      <w:r>
        <w:rPr>
          <w:rStyle w:val="indent1"/>
        </w:rPr>
        <w:t>Eleven</w:t>
      </w:r>
      <w:r w:rsidR="00EE6E60">
        <w:t xml:space="preserve"> studies </w:t>
      </w:r>
      <w:r w:rsidR="00C0100A">
        <w:t xml:space="preserve">were identified reporting on prevalence </w:t>
      </w:r>
      <w:r w:rsidR="00C0100A">
        <w:rPr>
          <w:rStyle w:val="indent1"/>
        </w:rPr>
        <w:t xml:space="preserve">of GI abnormalities in people with ASD </w:t>
      </w:r>
      <w:r w:rsidR="00357D2A">
        <w:rPr>
          <w:rStyle w:val="indent1"/>
        </w:rPr>
        <w:t>with rates ranging from</w:t>
      </w:r>
      <w:r w:rsidR="00BB1083">
        <w:rPr>
          <w:rStyle w:val="indent1"/>
        </w:rPr>
        <w:t xml:space="preserve"> 9% to over 70</w:t>
      </w:r>
      <w:r w:rsidR="00C0100A">
        <w:rPr>
          <w:rStyle w:val="indent1"/>
        </w:rPr>
        <w:t>%.</w:t>
      </w:r>
      <w:r w:rsidR="00AB3619">
        <w:rPr>
          <w:rStyle w:val="indent1"/>
        </w:rPr>
        <w:t xml:space="preserve"> </w:t>
      </w:r>
      <w:r w:rsidR="00C024F9">
        <w:rPr>
          <w:rStyle w:val="indent1"/>
        </w:rPr>
        <w:t>C</w:t>
      </w:r>
      <w:r w:rsidR="00F27A3E">
        <w:rPr>
          <w:rStyle w:val="indent1"/>
        </w:rPr>
        <w:t>ommenting</w:t>
      </w:r>
      <w:r w:rsidR="007B7E8D">
        <w:rPr>
          <w:rStyle w:val="indent1"/>
        </w:rPr>
        <w:t xml:space="preserve"> on</w:t>
      </w:r>
      <w:r w:rsidR="00C024F9">
        <w:rPr>
          <w:rStyle w:val="indent1"/>
        </w:rPr>
        <w:t xml:space="preserve"> such</w:t>
      </w:r>
      <w:r w:rsidR="007B7E8D">
        <w:rPr>
          <w:rStyle w:val="indent1"/>
        </w:rPr>
        <w:t xml:space="preserve"> inconsistencies, </w:t>
      </w:r>
      <w:r w:rsidR="00C024F9">
        <w:rPr>
          <w:rStyle w:val="indent1"/>
        </w:rPr>
        <w:t>the authors suggested that</w:t>
      </w:r>
      <w:r w:rsidR="007B7E8D">
        <w:rPr>
          <w:rStyle w:val="indent1"/>
        </w:rPr>
        <w:t xml:space="preserve"> evidence of significantly high GI symptom reporting (70%) </w:t>
      </w:r>
      <w:r w:rsidR="009E4D03">
        <w:rPr>
          <w:rStyle w:val="indent1"/>
        </w:rPr>
        <w:t xml:space="preserve">found in studies </w:t>
      </w:r>
      <w:r w:rsidR="00C024F9">
        <w:rPr>
          <w:rStyle w:val="indent1"/>
        </w:rPr>
        <w:t>based in</w:t>
      </w:r>
      <w:r w:rsidR="009E4D03">
        <w:rPr>
          <w:rStyle w:val="indent1"/>
        </w:rPr>
        <w:t xml:space="preserve"> specialist ASD</w:t>
      </w:r>
      <w:r w:rsidR="007B7E8D">
        <w:rPr>
          <w:rStyle w:val="indent1"/>
        </w:rPr>
        <w:t xml:space="preserve"> clinics may reflect referral bias. </w:t>
      </w:r>
      <w:r w:rsidR="00B879F4">
        <w:rPr>
          <w:rStyle w:val="indent1"/>
        </w:rPr>
        <w:t>At the other extreme</w:t>
      </w:r>
      <w:r w:rsidR="007B7E8D">
        <w:rPr>
          <w:rStyle w:val="indent1"/>
        </w:rPr>
        <w:t xml:space="preserve">, </w:t>
      </w:r>
      <w:r w:rsidR="00B879F4">
        <w:rPr>
          <w:rStyle w:val="indent1"/>
        </w:rPr>
        <w:t>very l</w:t>
      </w:r>
      <w:r w:rsidR="00A7175E">
        <w:rPr>
          <w:rStyle w:val="indent1"/>
        </w:rPr>
        <w:t xml:space="preserve">ow rates of GI symptomatology </w:t>
      </w:r>
      <w:r w:rsidR="00031454">
        <w:rPr>
          <w:rStyle w:val="indent1"/>
        </w:rPr>
        <w:t xml:space="preserve">may </w:t>
      </w:r>
      <w:r w:rsidR="00184DF5">
        <w:rPr>
          <w:rStyle w:val="indent1"/>
        </w:rPr>
        <w:t xml:space="preserve">relate to </w:t>
      </w:r>
      <w:r w:rsidR="006564A0">
        <w:rPr>
          <w:rStyle w:val="indent1"/>
        </w:rPr>
        <w:t xml:space="preserve">timing and </w:t>
      </w:r>
      <w:r w:rsidR="00184DF5">
        <w:rPr>
          <w:rStyle w:val="indent1"/>
        </w:rPr>
        <w:t>measure</w:t>
      </w:r>
      <w:r w:rsidR="006564A0">
        <w:rPr>
          <w:rStyle w:val="indent1"/>
        </w:rPr>
        <w:t xml:space="preserve">ment issues. For example, </w:t>
      </w:r>
      <w:r w:rsidR="00882B27">
        <w:rPr>
          <w:rStyle w:val="indent1"/>
        </w:rPr>
        <w:t>a UK</w:t>
      </w:r>
      <w:r w:rsidR="006564A0">
        <w:rPr>
          <w:rStyle w:val="indent1"/>
        </w:rPr>
        <w:t xml:space="preserve"> </w:t>
      </w:r>
      <w:r w:rsidR="00882B27">
        <w:rPr>
          <w:rStyle w:val="indent1"/>
        </w:rPr>
        <w:t xml:space="preserve">medical record </w:t>
      </w:r>
      <w:r w:rsidR="00E14F54">
        <w:rPr>
          <w:rStyle w:val="indent1"/>
        </w:rPr>
        <w:t>review</w:t>
      </w:r>
      <w:r w:rsidR="00F14EB8">
        <w:rPr>
          <w:rStyle w:val="indent1"/>
        </w:rPr>
        <w:t xml:space="preserve"> </w:t>
      </w:r>
      <w:r w:rsidR="006564A0">
        <w:rPr>
          <w:rStyle w:val="indent1"/>
        </w:rPr>
        <w:t xml:space="preserve">study </w:t>
      </w:r>
      <w:r w:rsidR="009375CE">
        <w:rPr>
          <w:rStyle w:val="indent1"/>
        </w:rPr>
        <w:t xml:space="preserve">[9] </w:t>
      </w:r>
      <w:r w:rsidR="00617E50">
        <w:rPr>
          <w:rStyle w:val="indent1"/>
        </w:rPr>
        <w:t>found</w:t>
      </w:r>
      <w:r w:rsidR="006564A0">
        <w:rPr>
          <w:rStyle w:val="indent1"/>
        </w:rPr>
        <w:t xml:space="preserve"> only 9% prevalence of a history of GI disorders </w:t>
      </w:r>
      <w:r w:rsidR="00617E50">
        <w:rPr>
          <w:rStyle w:val="indent1"/>
        </w:rPr>
        <w:t xml:space="preserve">in very young children at the time of their diagnosis with autism </w:t>
      </w:r>
      <w:r w:rsidR="00B21775">
        <w:rPr>
          <w:rStyle w:val="indent1"/>
        </w:rPr>
        <w:t>which did not differ from</w:t>
      </w:r>
      <w:r w:rsidR="00C34CFF">
        <w:rPr>
          <w:rStyle w:val="indent1"/>
        </w:rPr>
        <w:t xml:space="preserve"> the prevalence </w:t>
      </w:r>
      <w:r w:rsidR="00B21775">
        <w:rPr>
          <w:rStyle w:val="indent1"/>
        </w:rPr>
        <w:t>of</w:t>
      </w:r>
      <w:r w:rsidR="00617E50">
        <w:rPr>
          <w:rStyle w:val="indent1"/>
        </w:rPr>
        <w:t xml:space="preserve"> their matched controls. </w:t>
      </w:r>
      <w:r w:rsidR="009A0556">
        <w:rPr>
          <w:rStyle w:val="indent1"/>
        </w:rPr>
        <w:t>However, t</w:t>
      </w:r>
      <w:r w:rsidR="00617E50">
        <w:rPr>
          <w:rStyle w:val="indent1"/>
        </w:rPr>
        <w:t xml:space="preserve">his study </w:t>
      </w:r>
      <w:r w:rsidR="006564A0">
        <w:rPr>
          <w:rStyle w:val="indent1"/>
        </w:rPr>
        <w:t xml:space="preserve">relied </w:t>
      </w:r>
      <w:r w:rsidR="00184DF5">
        <w:rPr>
          <w:rStyle w:val="indent1"/>
        </w:rPr>
        <w:t>on</w:t>
      </w:r>
      <w:r w:rsidR="00986BCE">
        <w:rPr>
          <w:rStyle w:val="indent1"/>
        </w:rPr>
        <w:t xml:space="preserve"> </w:t>
      </w:r>
      <w:r w:rsidR="00A7175E">
        <w:rPr>
          <w:rStyle w:val="indent1"/>
        </w:rPr>
        <w:t xml:space="preserve">medical </w:t>
      </w:r>
      <w:r w:rsidR="00986BCE">
        <w:rPr>
          <w:rStyle w:val="indent1"/>
        </w:rPr>
        <w:t>records databases</w:t>
      </w:r>
      <w:r w:rsidR="00A7175E">
        <w:rPr>
          <w:rStyle w:val="indent1"/>
        </w:rPr>
        <w:t xml:space="preserve"> </w:t>
      </w:r>
      <w:r w:rsidR="00617E50">
        <w:rPr>
          <w:rStyle w:val="indent1"/>
        </w:rPr>
        <w:t xml:space="preserve">which may </w:t>
      </w:r>
      <w:r w:rsidR="00A90B37">
        <w:rPr>
          <w:rStyle w:val="indent1"/>
        </w:rPr>
        <w:t xml:space="preserve">be </w:t>
      </w:r>
      <w:r w:rsidR="006564A0">
        <w:rPr>
          <w:rStyle w:val="indent1"/>
        </w:rPr>
        <w:t xml:space="preserve">biased toward </w:t>
      </w:r>
      <w:r w:rsidR="00DB1CBE">
        <w:rPr>
          <w:rStyle w:val="indent1"/>
        </w:rPr>
        <w:t xml:space="preserve">recording </w:t>
      </w:r>
      <w:r w:rsidR="00617E50">
        <w:rPr>
          <w:rStyle w:val="indent1"/>
        </w:rPr>
        <w:t xml:space="preserve">more </w:t>
      </w:r>
      <w:r w:rsidR="006564A0">
        <w:rPr>
          <w:rStyle w:val="indent1"/>
        </w:rPr>
        <w:t xml:space="preserve">severe </w:t>
      </w:r>
      <w:r w:rsidR="009375CE">
        <w:rPr>
          <w:rStyle w:val="indent1"/>
        </w:rPr>
        <w:t xml:space="preserve">GI </w:t>
      </w:r>
      <w:r w:rsidR="00617E50">
        <w:rPr>
          <w:rStyle w:val="indent1"/>
        </w:rPr>
        <w:t>diagnoses</w:t>
      </w:r>
      <w:r w:rsidR="009375CE">
        <w:rPr>
          <w:rStyle w:val="indent1"/>
        </w:rPr>
        <w:t xml:space="preserve">. </w:t>
      </w:r>
    </w:p>
    <w:p w14:paraId="7169C069" w14:textId="1C024B94" w:rsidR="00FE6AE0" w:rsidRDefault="000136C3" w:rsidP="00647F2E">
      <w:pPr>
        <w:pStyle w:val="GLBodytext"/>
        <w:rPr>
          <w:rStyle w:val="indent1"/>
        </w:rPr>
      </w:pPr>
      <w:r>
        <w:rPr>
          <w:rStyle w:val="indent1"/>
        </w:rPr>
        <w:t xml:space="preserve">Whilst </w:t>
      </w:r>
      <w:r w:rsidR="005A7A4E">
        <w:rPr>
          <w:rStyle w:val="indent1"/>
        </w:rPr>
        <w:t>observing</w:t>
      </w:r>
      <w:r>
        <w:rPr>
          <w:rStyle w:val="indent1"/>
        </w:rPr>
        <w:t xml:space="preserve"> that there is a </w:t>
      </w:r>
      <w:r w:rsidR="00661E83">
        <w:rPr>
          <w:rStyle w:val="indent1"/>
        </w:rPr>
        <w:t>“</w:t>
      </w:r>
      <w:r>
        <w:rPr>
          <w:rStyle w:val="indent1"/>
        </w:rPr>
        <w:t>preponderance of data</w:t>
      </w:r>
      <w:r w:rsidR="00661E83">
        <w:rPr>
          <w:rStyle w:val="indent1"/>
        </w:rPr>
        <w:t>”</w:t>
      </w:r>
      <w:r>
        <w:rPr>
          <w:rStyle w:val="indent1"/>
        </w:rPr>
        <w:t xml:space="preserve"> consistent with the likelihood of a high prevalence of GI symptoms and d</w:t>
      </w:r>
      <w:r w:rsidR="00167BE0">
        <w:rPr>
          <w:rStyle w:val="indent1"/>
        </w:rPr>
        <w:t>isorders associated with ASD</w:t>
      </w:r>
      <w:r>
        <w:rPr>
          <w:rStyle w:val="indent1"/>
        </w:rPr>
        <w:t>,</w:t>
      </w:r>
      <w:r w:rsidR="00B83E3D">
        <w:rPr>
          <w:rStyle w:val="indent1"/>
        </w:rPr>
        <w:t xml:space="preserve"> </w:t>
      </w:r>
      <w:proofErr w:type="spellStart"/>
      <w:r w:rsidR="00B83E3D">
        <w:rPr>
          <w:rStyle w:val="indent1"/>
        </w:rPr>
        <w:t>Buie</w:t>
      </w:r>
      <w:proofErr w:type="spellEnd"/>
      <w:r w:rsidR="00B83E3D">
        <w:rPr>
          <w:rStyle w:val="indent1"/>
        </w:rPr>
        <w:t xml:space="preserve"> et al </w:t>
      </w:r>
      <w:r w:rsidR="00542D68">
        <w:fldChar w:fldCharType="begin">
          <w:fldData xml:space="preserve">PEVuZE5vdGU+PENpdGUgRXhjbHVkZUF1dGg9IjEiPjxZZWFyPjIwMTA8L1llYXI+PFJlY051bT42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</w:fldData>
        </w:fldChar>
      </w:r>
      <w:r w:rsidR="00542D68">
        <w:instrText xml:space="preserve"> ADDIN EN.CITE </w:instrText>
      </w:r>
      <w:r w:rsidR="00542D68">
        <w:fldChar w:fldCharType="begin">
          <w:fldData xml:space="preserve">PEVuZE5vdGU+PENpdGUgRXhjbHVkZUF1dGg9IjEiPjxZZWFyPjIwMTA8L1llYXI+PFJlY051bT42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sidR="00B83E3D">
        <w:t xml:space="preserve"> </w:t>
      </w:r>
      <w:r w:rsidR="00B83E3D">
        <w:rPr>
          <w:rStyle w:val="indent1"/>
        </w:rPr>
        <w:t>conclude that</w:t>
      </w:r>
      <w:r>
        <w:rPr>
          <w:rStyle w:val="indent1"/>
        </w:rPr>
        <w:t xml:space="preserve"> </w:t>
      </w:r>
      <w:r w:rsidR="00CA55C8">
        <w:rPr>
          <w:rStyle w:val="indent1"/>
        </w:rPr>
        <w:t xml:space="preserve">it is not known with certainty </w:t>
      </w:r>
      <w:r>
        <w:rPr>
          <w:rStyle w:val="indent1"/>
        </w:rPr>
        <w:t>whether prevalence of GI problems is higher in individuals with ASD than in the general populatio</w:t>
      </w:r>
      <w:r w:rsidR="00695354">
        <w:rPr>
          <w:rStyle w:val="indent1"/>
        </w:rPr>
        <w:t>n</w:t>
      </w:r>
      <w:r>
        <w:rPr>
          <w:rStyle w:val="indent1"/>
        </w:rPr>
        <w:t>.</w:t>
      </w:r>
      <w:r w:rsidR="00060C25">
        <w:rPr>
          <w:rStyle w:val="indent1"/>
        </w:rPr>
        <w:t xml:space="preserve"> </w:t>
      </w:r>
    </w:p>
    <w:p w14:paraId="389AD76F" w14:textId="0AF08EE3" w:rsidR="000136C3" w:rsidRPr="008E3D26" w:rsidRDefault="00060C25" w:rsidP="00647F2E">
      <w:pPr>
        <w:pStyle w:val="GLBodytext"/>
        <w:rPr>
          <w:rStyle w:val="Bulletbulletsymbol"/>
          <w:sz w:val="22"/>
        </w:rPr>
      </w:pPr>
      <w:r>
        <w:rPr>
          <w:rStyle w:val="indent1"/>
        </w:rPr>
        <w:t>Two statements</w:t>
      </w:r>
      <w:r w:rsidR="00FE6AE0">
        <w:rPr>
          <w:rStyle w:val="indent1"/>
        </w:rPr>
        <w:t xml:space="preserve"> </w:t>
      </w:r>
      <w:r w:rsidR="00F62E02">
        <w:rPr>
          <w:rStyle w:val="indent1"/>
        </w:rPr>
        <w:t>(</w:t>
      </w:r>
      <w:r w:rsidR="00FE6AE0">
        <w:rPr>
          <w:rStyle w:val="indent1"/>
        </w:rPr>
        <w:t xml:space="preserve">relevant to </w:t>
      </w:r>
      <w:r w:rsidR="00F62E02">
        <w:rPr>
          <w:rStyle w:val="indent1"/>
        </w:rPr>
        <w:t>the current review)</w:t>
      </w:r>
      <w:r w:rsidR="00FE6AE0">
        <w:rPr>
          <w:rStyle w:val="indent1"/>
        </w:rPr>
        <w:t xml:space="preserve"> </w:t>
      </w:r>
      <w:r>
        <w:rPr>
          <w:rStyle w:val="indent1"/>
        </w:rPr>
        <w:t>wer</w:t>
      </w:r>
      <w:r w:rsidR="00FE6AE0">
        <w:rPr>
          <w:rStyle w:val="indent1"/>
        </w:rPr>
        <w:t>e prepared by expert consensus</w:t>
      </w:r>
      <w:r w:rsidR="00AC453B">
        <w:rPr>
          <w:rStyle w:val="indent1"/>
        </w:rPr>
        <w:t xml:space="preserve">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Pr>
          <w:rStyle w:val="indent1"/>
        </w:rPr>
        <w:t>:</w:t>
      </w:r>
    </w:p>
    <w:p w14:paraId="033CBF2E" w14:textId="4D847509" w:rsidR="009B1D13" w:rsidRPr="00921FC4" w:rsidRDefault="009B1D13" w:rsidP="008E7719">
      <w:pPr>
        <w:pStyle w:val="GLQuote"/>
        <w:rPr>
          <w:rStyle w:val="Strong"/>
          <w:b w:val="0"/>
        </w:rPr>
      </w:pPr>
      <w:r w:rsidRPr="00921FC4">
        <w:rPr>
          <w:rStyle w:val="Strong"/>
          <w:b w:val="0"/>
        </w:rPr>
        <w:t xml:space="preserve">Individuals with ASDs who present with gastrointestinal symptoms warrant a thorough gastrointestinal evaluation, as would be undertaken for individuals without ASDs who </w:t>
      </w:r>
      <w:r w:rsidR="00D662ED" w:rsidRPr="00921FC4">
        <w:rPr>
          <w:rStyle w:val="Strong"/>
          <w:b w:val="0"/>
        </w:rPr>
        <w:t>have the same symptoms or signs. (Statement 1)</w:t>
      </w:r>
    </w:p>
    <w:p w14:paraId="4C7F0CCB" w14:textId="40C8B83F" w:rsidR="009B1D13" w:rsidRDefault="00016601" w:rsidP="008E7719">
      <w:pPr>
        <w:pStyle w:val="GLQuote"/>
        <w:rPr>
          <w:rStyle w:val="Strong"/>
          <w:b w:val="0"/>
        </w:rPr>
      </w:pPr>
      <w:r w:rsidRPr="00921FC4">
        <w:rPr>
          <w:rStyle w:val="Strong"/>
          <w:b w:val="0"/>
        </w:rPr>
        <w:t xml:space="preserve">Gastrointestinal conditions that are reported to be common in individuals without ASDs are also encountered in individuals </w:t>
      </w:r>
      <w:r w:rsidR="009B1D13" w:rsidRPr="00921FC4">
        <w:rPr>
          <w:rStyle w:val="Strong"/>
          <w:b w:val="0"/>
        </w:rPr>
        <w:t>with ASDs.</w:t>
      </w:r>
      <w:r w:rsidR="00D662ED" w:rsidRPr="00921FC4">
        <w:rPr>
          <w:rStyle w:val="Strong"/>
          <w:b w:val="0"/>
        </w:rPr>
        <w:t xml:space="preserve"> (Statement 2)</w:t>
      </w:r>
    </w:p>
    <w:p w14:paraId="4BC37FB0" w14:textId="29CE02DE" w:rsidR="00AD1B8B" w:rsidRDefault="00AD1B8B" w:rsidP="00AD1B8B">
      <w:pPr>
        <w:pStyle w:val="GLHeading5"/>
      </w:pPr>
      <w:bookmarkStart w:id="552" w:name="_Toc214642271"/>
      <w:bookmarkStart w:id="553" w:name="_Toc214642575"/>
      <w:bookmarkStart w:id="554" w:name="_Toc227063461"/>
      <w:bookmarkStart w:id="555" w:name="_Toc227063674"/>
      <w:bookmarkStart w:id="556" w:name="_Toc227064744"/>
      <w:bookmarkStart w:id="557" w:name="_Toc227124997"/>
      <w:r>
        <w:t xml:space="preserve">Erickson et al </w:t>
      </w:r>
      <w:r w:rsidR="00542D68">
        <w:fldChar w:fldCharType="begin"/>
      </w:r>
      <w:r w:rsidR="00542D68">
        <w:instrText xml:space="preserve"> ADDIN EN.CITE &lt;EndNote&gt;&lt;Cite ExcludeAuth="1"&gt;&lt;Year&gt;2005&lt;/Year&gt;&lt;RecNum&gt;138&lt;/RecNum&gt;&lt;DisplayText&gt;[8]&lt;/DisplayText&gt;&lt;record&gt;&lt;rec-number&gt;138&lt;/rec-number&gt;&lt;foreign-keys&gt;&lt;key app="EN" db-id="t0st5eseyzdvrhexz02pd5s15d2t9apav2ft"&gt;138&lt;/key&gt;&lt;/foreign-keys&gt;&lt;ref-type name="Journal Article"&gt;17&lt;/ref-type&gt;&lt;contributors&gt;&lt;authors&gt;&lt;author&gt;Erickson, Craig A.&lt;/author&gt;&lt;author&gt;Stigler, Kimberly A.&lt;/author&gt;&lt;author&gt;Corkins, Mark R.&lt;/author&gt;&lt;author&gt;Posey, David J.&lt;/author&gt;&lt;author&gt;Fitzgerald, Joseph F.&lt;/author&gt;&lt;author&gt;McDougle, Christopher J.&lt;/author&gt;&lt;/authors&gt;&lt;/contributors&gt;&lt;auth-address&gt;Department of Psychiatry, Indiana University School of Medicine, Indianapolis 46202-4800, USA.&lt;/auth-address&gt;&lt;titles&gt;&lt;title&gt;Gastrointestinal factors in autistic disorder: a critical review&lt;/title&gt;&lt;secondary-title&gt;Journal of Autism &amp;amp; Developmental Disorders&lt;/secondary-title&gt;&lt;/titles&gt;&lt;periodical&gt;&lt;full-title&gt;Journal of Autism &amp;amp; Developmental Disorders&lt;/full-title&gt;&lt;/periodical&gt;&lt;pages&gt;713-27&lt;/pages&gt;&lt;volume&gt;35&lt;/volume&gt;&lt;number&gt;6&lt;/number&gt;&lt;dates&gt;&lt;year&gt;2005&lt;/year&gt;&lt;pub-dates&gt;&lt;date&gt;Dec&lt;/date&gt;&lt;/pub-dates&gt;&lt;/dates&gt;&lt;accession-num&gt;16267642&lt;/accession-num&gt;&lt;work-type&gt;Research Support, N.I.H., Extramural&amp;#xD;Research Support, Non-U.S. Gov&amp;apos;t&amp;#xD;Research Support, U.S. Gov&amp;apos;t, Non-P.H.S.&amp;#xD;Review&lt;/work-type&gt;&lt;urls&gt;&lt;related-urls&gt;&lt;url&gt;http://ovidsp.ovid.com/ovidweb.cgi?T=JS&amp;amp;CSC=Y&amp;amp;NEWS=N&amp;amp;PAGE=fulltext&amp;amp;D=med4&amp;amp;AN=16267642&lt;/url&gt;&lt;url&gt;http://rb6fc7tv6s.search.serialssolutions.com?url_ver=Z39.88-2004&amp;amp;rft_val_fmt=info:ofi/fmt:kev:mtx:journal&amp;amp;rfr_id=info:sid/Ovid:med4&amp;amp;rft.genre=article&amp;amp;rft_id=info:doi/&amp;amp;rft_id=info:pmid/16267642&amp;amp;rft.issn=0162-3257&amp;amp;rft.volume=35&amp;amp;rft.issue=6&amp;amp;rft.spage=713&amp;amp;rft.pages=713-27&amp;amp;rft.date=2005&amp;amp;rft.jtitle=Journal+of+Autism+%26+Developmental+Disorders&amp;amp;rft.atitle=Gastrointestinal+factors+in+autistic+disorder%3A+a+critical+review.&amp;amp;rft.aulast=Erickson&lt;/url&gt;&lt;/related-urls&gt;&lt;/urls&gt;&lt;/record&gt;&lt;/Cite&gt;&lt;/EndNote&gt;</w:instrText>
      </w:r>
      <w:r w:rsidR="00542D68">
        <w:fldChar w:fldCharType="separate"/>
      </w:r>
      <w:r w:rsidR="00542D68">
        <w:rPr>
          <w:noProof/>
        </w:rPr>
        <w:t>[</w:t>
      </w:r>
      <w:hyperlink w:anchor="_ENREF_8" w:tooltip="Erickson, 2005 #138" w:history="1">
        <w:r w:rsidR="00542D68">
          <w:rPr>
            <w:noProof/>
          </w:rPr>
          <w:t>8</w:t>
        </w:r>
      </w:hyperlink>
      <w:r w:rsidR="00542D68">
        <w:rPr>
          <w:noProof/>
        </w:rPr>
        <w:t>]</w:t>
      </w:r>
      <w:bookmarkEnd w:id="552"/>
      <w:bookmarkEnd w:id="553"/>
      <w:bookmarkEnd w:id="554"/>
      <w:bookmarkEnd w:id="555"/>
      <w:bookmarkEnd w:id="556"/>
      <w:bookmarkEnd w:id="557"/>
      <w:r w:rsidR="00542D68">
        <w:fldChar w:fldCharType="end"/>
      </w:r>
    </w:p>
    <w:p w14:paraId="5EFC2968" w14:textId="7665BA57" w:rsidR="00BA49CB" w:rsidRDefault="00E82153" w:rsidP="00AD1B8B">
      <w:pPr>
        <w:pStyle w:val="GLBodytext"/>
        <w:rPr>
          <w:szCs w:val="22"/>
        </w:rPr>
      </w:pPr>
      <w:r>
        <w:t>An earlier</w:t>
      </w:r>
      <w:r w:rsidR="00AD1B8B" w:rsidRPr="00E77139">
        <w:t xml:space="preserve"> review</w:t>
      </w:r>
      <w:r>
        <w:t xml:space="preserve"> published in 2005</w:t>
      </w:r>
      <w:r w:rsidR="00AD1B8B" w:rsidRPr="00E77139">
        <w:t xml:space="preserve"> </w:t>
      </w:r>
      <w:r w:rsidR="00542D68">
        <w:fldChar w:fldCharType="begin"/>
      </w:r>
      <w:r w:rsidR="00542D68">
        <w:instrText xml:space="preserve"> ADDIN EN.CITE &lt;EndNote&gt;&lt;Cite&gt;&lt;Author&gt;Erickson&lt;/Author&gt;&lt;Year&gt;2005&lt;/Year&gt;&lt;RecNum&gt;138&lt;/RecNum&gt;&lt;DisplayText&gt;[8]&lt;/DisplayText&gt;&lt;record&gt;&lt;rec-number&gt;138&lt;/rec-number&gt;&lt;foreign-keys&gt;&lt;key app="EN" db-id="t0st5eseyzdvrhexz02pd5s15d2t9apav2ft"&gt;138&lt;/key&gt;&lt;/foreign-keys&gt;&lt;ref-type name="Journal Article"&gt;17&lt;/ref-type&gt;&lt;contributors&gt;&lt;authors&gt;&lt;author&gt;Erickson, Craig A.&lt;/author&gt;&lt;author&gt;Stigler, Kimberly A.&lt;/author&gt;&lt;author&gt;Corkins, Mark R.&lt;/author&gt;&lt;author&gt;Posey, David J.&lt;/author&gt;&lt;author&gt;Fitzgerald, Joseph F.&lt;/author&gt;&lt;author&gt;McDougle, Christopher J.&lt;/author&gt;&lt;/authors&gt;&lt;/contributors&gt;&lt;auth-address&gt;Department of Psychiatry, Indiana University School of Medicine, Indianapolis 46202-4800, USA.&lt;/auth-address&gt;&lt;titles&gt;&lt;title&gt;Gastrointestinal factors in autistic disorder: a critical review&lt;/title&gt;&lt;secondary-title&gt;Journal of Autism &amp;amp; Developmental Disorders&lt;/secondary-title&gt;&lt;/titles&gt;&lt;periodical&gt;&lt;full-title&gt;Journal of Autism &amp;amp; Developmental Disorders&lt;/full-title&gt;&lt;/periodical&gt;&lt;pages&gt;713-27&lt;/pages&gt;&lt;volume&gt;35&lt;/volume&gt;&lt;number&gt;6&lt;/number&gt;&lt;dates&gt;&lt;year&gt;2005&lt;/year&gt;&lt;pub-dates&gt;&lt;date&gt;Dec&lt;/date&gt;&lt;/pub-dates&gt;&lt;/dates&gt;&lt;accession-num&gt;16267642&lt;/accession-num&gt;&lt;work-type&gt;Research Support, N.I.H., Extramural&amp;#xD;Research Support, Non-U.S. Gov&amp;apos;t&amp;#xD;Research Support, U.S. Gov&amp;apos;t, Non-P.H.S.&amp;#xD;Review&lt;/work-type&gt;&lt;urls&gt;&lt;related-urls&gt;&lt;url&gt;http://ovidsp.ovid.com/ovidweb.cgi?T=JS&amp;amp;CSC=Y&amp;amp;NEWS=N&amp;amp;PAGE=fulltext&amp;amp;D=med4&amp;amp;AN=16267642&lt;/url&gt;&lt;url&gt;http://rb6fc7tv6s.search.serialssolutions.com?url_ver=Z39.88-2004&amp;amp;rft_val_fmt=info:ofi/fmt:kev:mtx:journal&amp;amp;rfr_id=info:sid/Ovid:med4&amp;amp;rft.genre=article&amp;amp;rft_id=info:doi/&amp;amp;rft_id=info:pmid/16267642&amp;amp;rft.issn=0162-3257&amp;amp;rft.volume=35&amp;amp;rft.issue=6&amp;amp;rft.spage=713&amp;amp;rft.pages=713-27&amp;amp;rft.date=2005&amp;amp;rft.jtitle=Journal+of+Autism+%26+Developmental+Disorders&amp;amp;rft.atitle=Gastrointestinal+factors+in+autistic+disorder%3A+a+critical+review.&amp;amp;rft.aulast=Erickson&lt;/url&gt;&lt;/related-urls&gt;&lt;/urls&gt;&lt;/record&gt;&lt;/Cite&gt;&lt;/EndNote&gt;</w:instrText>
      </w:r>
      <w:r w:rsidR="00542D68">
        <w:fldChar w:fldCharType="separate"/>
      </w:r>
      <w:r w:rsidR="00542D68">
        <w:rPr>
          <w:noProof/>
        </w:rPr>
        <w:t>[</w:t>
      </w:r>
      <w:hyperlink w:anchor="_ENREF_8" w:tooltip="Erickson, 2005 #138" w:history="1">
        <w:r w:rsidR="00542D68">
          <w:rPr>
            <w:noProof/>
          </w:rPr>
          <w:t>8</w:t>
        </w:r>
      </w:hyperlink>
      <w:r w:rsidR="00542D68">
        <w:rPr>
          <w:noProof/>
        </w:rPr>
        <w:t>]</w:t>
      </w:r>
      <w:r w:rsidR="00542D68">
        <w:fldChar w:fldCharType="end"/>
      </w:r>
      <w:r w:rsidR="00AD1B8B" w:rsidRPr="00E77139">
        <w:t xml:space="preserve"> </w:t>
      </w:r>
      <w:r w:rsidR="00AD1B8B" w:rsidRPr="006E19BA">
        <w:rPr>
          <w:szCs w:val="22"/>
        </w:rPr>
        <w:t>found a lack of rigorous data to suppo</w:t>
      </w:r>
      <w:r w:rsidR="003B481F">
        <w:rPr>
          <w:szCs w:val="22"/>
        </w:rPr>
        <w:t>rt there being increased gastro</w:t>
      </w:r>
      <w:r w:rsidR="00AD1B8B" w:rsidRPr="006E19BA">
        <w:rPr>
          <w:szCs w:val="22"/>
        </w:rPr>
        <w:t>intestinal symptomatology in autistic children</w:t>
      </w:r>
      <w:r w:rsidR="00AD1B8B">
        <w:rPr>
          <w:szCs w:val="22"/>
        </w:rPr>
        <w:t xml:space="preserve">, with no </w:t>
      </w:r>
      <w:r w:rsidR="00AD1B8B">
        <w:rPr>
          <w:szCs w:val="22"/>
        </w:rPr>
        <w:lastRenderedPageBreak/>
        <w:t>prospective studies</w:t>
      </w:r>
      <w:r w:rsidR="003D1A6E">
        <w:rPr>
          <w:szCs w:val="22"/>
        </w:rPr>
        <w:t>.</w:t>
      </w:r>
      <w:r w:rsidR="00AD1B8B">
        <w:rPr>
          <w:szCs w:val="22"/>
        </w:rPr>
        <w:t xml:space="preserve"> In a methodological critique of the literature, the review noted that research tended to be hindered by samples biased toward including children with severe concurrent GI symptoms, and lacking comparison groups of typically developing children. Other limitations </w:t>
      </w:r>
      <w:r w:rsidR="000934D2">
        <w:rPr>
          <w:szCs w:val="22"/>
        </w:rPr>
        <w:t xml:space="preserve">noted </w:t>
      </w:r>
      <w:r w:rsidR="00AD1B8B">
        <w:rPr>
          <w:szCs w:val="22"/>
        </w:rPr>
        <w:t xml:space="preserve">included a reliance on retrospective and non-verified reports of outcomes, and varying definitions of outcomes. </w:t>
      </w:r>
    </w:p>
    <w:p w14:paraId="26065F53" w14:textId="0ACD5633" w:rsidR="00AD1B8B" w:rsidRDefault="00AD1B8B" w:rsidP="00AD1B8B">
      <w:pPr>
        <w:pStyle w:val="GLBodytext"/>
        <w:rPr>
          <w:szCs w:val="22"/>
        </w:rPr>
      </w:pPr>
      <w:r>
        <w:rPr>
          <w:szCs w:val="22"/>
        </w:rPr>
        <w:t xml:space="preserve">The reviewers </w:t>
      </w:r>
      <w:r w:rsidRPr="008C1B2F">
        <w:rPr>
          <w:szCs w:val="22"/>
        </w:rPr>
        <w:t>concluded that there was no evidence to suggest that children with autism were more (or less) predisposed to developing GI sym</w:t>
      </w:r>
      <w:r w:rsidR="00C056E0">
        <w:rPr>
          <w:szCs w:val="22"/>
        </w:rPr>
        <w:t>p</w:t>
      </w:r>
      <w:r w:rsidRPr="008C1B2F">
        <w:rPr>
          <w:szCs w:val="22"/>
        </w:rPr>
        <w:t>tomatology, or that routine GI testing should occur. Standar</w:t>
      </w:r>
      <w:r>
        <w:rPr>
          <w:szCs w:val="22"/>
        </w:rPr>
        <w:t>d</w:t>
      </w:r>
      <w:r w:rsidRPr="008C1B2F">
        <w:rPr>
          <w:szCs w:val="22"/>
        </w:rPr>
        <w:t xml:space="preserve"> evaluation and treatment of GI complaints was adv</w:t>
      </w:r>
      <w:r>
        <w:rPr>
          <w:szCs w:val="22"/>
        </w:rPr>
        <w:t>ocated for symptomatic children, regardless of their A</w:t>
      </w:r>
      <w:r w:rsidRPr="008C1B2F">
        <w:rPr>
          <w:szCs w:val="22"/>
        </w:rPr>
        <w:t>SD status.</w:t>
      </w:r>
    </w:p>
    <w:p w14:paraId="5F67FC47" w14:textId="2DD71129" w:rsidR="00065D82" w:rsidRPr="00AC6B75" w:rsidRDefault="00065D82" w:rsidP="00265178">
      <w:pPr>
        <w:pStyle w:val="GLHeading4"/>
      </w:pPr>
      <w:bookmarkStart w:id="558" w:name="_Toc184964847"/>
      <w:bookmarkStart w:id="559" w:name="_Toc311630036"/>
      <w:bookmarkStart w:id="560" w:name="_Toc311631994"/>
      <w:bookmarkStart w:id="561" w:name="_Toc214642272"/>
      <w:bookmarkStart w:id="562" w:name="_Toc214642576"/>
      <w:bookmarkStart w:id="563" w:name="_Toc214993650"/>
      <w:bookmarkStart w:id="564" w:name="_Toc214994192"/>
      <w:bookmarkStart w:id="565" w:name="_Toc216717514"/>
      <w:bookmarkStart w:id="566" w:name="_Toc227063462"/>
      <w:bookmarkStart w:id="567" w:name="_Toc227063675"/>
      <w:bookmarkStart w:id="568" w:name="_Toc227064745"/>
      <w:bookmarkStart w:id="569" w:name="_Toc227124998"/>
      <w:r>
        <w:t>Primary studies</w:t>
      </w:r>
      <w:bookmarkEnd w:id="558"/>
      <w:bookmarkEnd w:id="559"/>
      <w:bookmarkEnd w:id="560"/>
      <w:bookmarkEnd w:id="561"/>
      <w:bookmarkEnd w:id="562"/>
      <w:bookmarkEnd w:id="563"/>
      <w:bookmarkEnd w:id="564"/>
      <w:bookmarkEnd w:id="565"/>
      <w:bookmarkEnd w:id="566"/>
      <w:bookmarkEnd w:id="567"/>
      <w:bookmarkEnd w:id="568"/>
      <w:bookmarkEnd w:id="569"/>
      <w:r>
        <w:t xml:space="preserve"> </w:t>
      </w:r>
    </w:p>
    <w:p w14:paraId="4701D87E" w14:textId="1AAD5467" w:rsidR="00F069FE" w:rsidRDefault="00CF150C" w:rsidP="00C016D3">
      <w:pPr>
        <w:pStyle w:val="GLBodytext"/>
      </w:pPr>
      <w:r w:rsidRPr="000F6470">
        <w:rPr>
          <w:b/>
        </w:rPr>
        <w:t>Table 2.3</w:t>
      </w:r>
      <w:r w:rsidR="00F069FE" w:rsidRPr="00B81382">
        <w:t xml:space="preserve"> summarises key </w:t>
      </w:r>
      <w:r w:rsidR="00F76C0F" w:rsidRPr="00F8309D">
        <w:t xml:space="preserve">findings </w:t>
      </w:r>
      <w:r w:rsidR="00F069FE" w:rsidRPr="00F8309D">
        <w:t xml:space="preserve">of the </w:t>
      </w:r>
      <w:r w:rsidR="00805957">
        <w:t>six</w:t>
      </w:r>
      <w:r w:rsidR="004C56D9" w:rsidRPr="00F8309D">
        <w:t xml:space="preserve"> primary studies appraised relevant to the </w:t>
      </w:r>
      <w:r w:rsidR="009A6593">
        <w:t>relative prevalence of GI problems in children and adolescents with ASD and without ASD.</w:t>
      </w:r>
    </w:p>
    <w:p w14:paraId="764CE084" w14:textId="13A1DB06" w:rsidR="00051573" w:rsidRPr="00761ED0" w:rsidRDefault="00CD6AF0" w:rsidP="00BD5C4F">
      <w:pPr>
        <w:pStyle w:val="GLHeading5"/>
      </w:pPr>
      <w:bookmarkStart w:id="570" w:name="_Toc227063676"/>
      <w:bookmarkStart w:id="571" w:name="_Toc227064746"/>
      <w:bookmarkStart w:id="572" w:name="_Toc227124999"/>
      <w:r w:rsidRPr="00CD6AF0">
        <w:t xml:space="preserve">Wang </w:t>
      </w:r>
      <w:r w:rsidR="00542D68">
        <w:fldChar w:fldCharType="begin"/>
      </w:r>
      <w:r w:rsidR="00542D68">
        <w:instrText xml:space="preserve"> ADDIN EN.CITE &lt;EndNote&gt;&lt;Cite ExcludeAuth="1"&gt;&lt;Year&gt;2011&lt;/Year&gt;&lt;RecNum&gt;16&lt;/RecNum&gt;&lt;DisplayText&gt;[18]&lt;/DisplayText&gt;&lt;record&gt;&lt;rec-number&gt;16&lt;/rec-number&gt;&lt;foreign-keys&gt;&lt;key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fldChar w:fldCharType="separate"/>
      </w:r>
      <w:r w:rsidR="00542D68">
        <w:rPr>
          <w:noProof/>
        </w:rPr>
        <w:t>[</w:t>
      </w:r>
      <w:hyperlink w:anchor="_ENREF_18" w:tooltip="Wang, 2011 #16" w:history="1">
        <w:r w:rsidR="00542D68">
          <w:rPr>
            <w:noProof/>
          </w:rPr>
          <w:t>18</w:t>
        </w:r>
      </w:hyperlink>
      <w:r w:rsidR="00542D68">
        <w:rPr>
          <w:noProof/>
        </w:rPr>
        <w:t>]</w:t>
      </w:r>
      <w:bookmarkEnd w:id="570"/>
      <w:bookmarkEnd w:id="571"/>
      <w:bookmarkEnd w:id="572"/>
      <w:r w:rsidR="00542D68">
        <w:fldChar w:fldCharType="end"/>
      </w:r>
    </w:p>
    <w:p w14:paraId="43C99D44" w14:textId="200517F9" w:rsidR="008C6A89" w:rsidRPr="00B37692" w:rsidRDefault="00761ED0" w:rsidP="008C6A89">
      <w:pPr>
        <w:pStyle w:val="GLBodytext"/>
      </w:pPr>
      <w:r>
        <w:t>A</w:t>
      </w:r>
      <w:r w:rsidR="00051573" w:rsidRPr="00EE006A">
        <w:t xml:space="preserve"> </w:t>
      </w:r>
      <w:r w:rsidR="00051573">
        <w:t xml:space="preserve">population-based </w:t>
      </w:r>
      <w:r w:rsidR="00051573" w:rsidRPr="00EE006A">
        <w:t>retrospective cohort</w:t>
      </w:r>
      <w:r w:rsidR="00481A7D">
        <w:t xml:space="preserve"> accessed a </w:t>
      </w:r>
      <w:r w:rsidR="00051573">
        <w:t xml:space="preserve">national </w:t>
      </w:r>
      <w:r w:rsidR="00481A7D">
        <w:t xml:space="preserve">(US) </w:t>
      </w:r>
      <w:r w:rsidR="00051573">
        <w:t xml:space="preserve">registry of </w:t>
      </w:r>
      <w:r w:rsidR="007043C0">
        <w:t>children and young people</w:t>
      </w:r>
      <w:r w:rsidR="00051573">
        <w:t xml:space="preserve"> with ASD </w:t>
      </w:r>
      <w:r w:rsidR="00481A7D">
        <w:t>who come from</w:t>
      </w:r>
      <w:r w:rsidR="00051573">
        <w:t xml:space="preserve"> families </w:t>
      </w:r>
      <w:r w:rsidR="0094172C">
        <w:t>where at least two</w:t>
      </w:r>
      <w:r w:rsidR="00B245B0">
        <w:t xml:space="preserve"> first degree relatives have ASD</w:t>
      </w:r>
      <w:r w:rsidR="00667257">
        <w:t xml:space="preserve"> </w:t>
      </w:r>
      <w:r w:rsidR="00542D68">
        <w:fldChar w:fldCharType="begin"/>
      </w:r>
      <w:r w:rsidR="00542D68">
        <w:instrText xml:space="preserve"> ADDIN EN.CITE &lt;EndNote&gt;&lt;Cite&gt;&lt;Author&gt;Wang&lt;/Author&gt;&lt;Year&gt;2011&lt;/Year&gt;&lt;RecNum&gt;16&lt;/RecNum&gt;&lt;DisplayText&gt;[18]&lt;/DisplayText&gt;&lt;record&gt;&lt;rec-number&gt;16&lt;/rec-number&gt;&lt;foreign-keys&gt;&lt;key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fldChar w:fldCharType="separate"/>
      </w:r>
      <w:r w:rsidR="00542D68">
        <w:rPr>
          <w:noProof/>
        </w:rPr>
        <w:t>[</w:t>
      </w:r>
      <w:hyperlink w:anchor="_ENREF_18" w:tooltip="Wang, 2011 #16" w:history="1">
        <w:r w:rsidR="00542D68">
          <w:rPr>
            <w:noProof/>
          </w:rPr>
          <w:t>18</w:t>
        </w:r>
      </w:hyperlink>
      <w:r w:rsidR="00542D68">
        <w:rPr>
          <w:noProof/>
        </w:rPr>
        <w:t>]</w:t>
      </w:r>
      <w:r w:rsidR="00542D68">
        <w:fldChar w:fldCharType="end"/>
      </w:r>
      <w:r w:rsidR="00481A7D">
        <w:t xml:space="preserve">. </w:t>
      </w:r>
      <w:r w:rsidR="00710323">
        <w:t xml:space="preserve">Participants were 752 children from </w:t>
      </w:r>
      <w:r w:rsidR="00051573">
        <w:t xml:space="preserve">313 families </w:t>
      </w:r>
      <w:r w:rsidR="00710323">
        <w:t>(mean age of 8</w:t>
      </w:r>
      <w:r w:rsidR="00051573">
        <w:t xml:space="preserve"> years)</w:t>
      </w:r>
      <w:r w:rsidR="00710323">
        <w:t xml:space="preserve"> including </w:t>
      </w:r>
      <w:r w:rsidR="00051573">
        <w:t xml:space="preserve">589 with </w:t>
      </w:r>
      <w:r w:rsidR="00710323">
        <w:t>“</w:t>
      </w:r>
      <w:r w:rsidR="00051573">
        <w:t>familial ASD</w:t>
      </w:r>
      <w:r w:rsidR="00710323">
        <w:t>” and</w:t>
      </w:r>
      <w:r w:rsidR="00051573" w:rsidRPr="00B37692">
        <w:t xml:space="preserve"> </w:t>
      </w:r>
      <w:r w:rsidR="00710323">
        <w:t>163 unaffected siblings.</w:t>
      </w:r>
      <w:r w:rsidR="006B70F4">
        <w:t xml:space="preserve"> Diagnosis was confirmed using </w:t>
      </w:r>
      <w:r w:rsidR="00174091">
        <w:t>standardised diagnostic tools</w:t>
      </w:r>
      <w:r w:rsidR="00051573">
        <w:t>.</w:t>
      </w:r>
      <w:r w:rsidR="00CF590E">
        <w:t xml:space="preserve"> </w:t>
      </w:r>
      <w:r w:rsidR="008C6A89">
        <w:t>The ASD group were categorised into three “severity” sub-groups based on their diagnostic scores</w:t>
      </w:r>
      <w:r w:rsidR="0063436F">
        <w:t xml:space="preserve"> (validated against other </w:t>
      </w:r>
      <w:r w:rsidR="00233ADD">
        <w:t xml:space="preserve">diagnostic </w:t>
      </w:r>
      <w:r w:rsidR="0063436F">
        <w:t>tools)</w:t>
      </w:r>
      <w:r w:rsidR="007C4B19">
        <w:t xml:space="preserve">: </w:t>
      </w:r>
      <w:r w:rsidR="008C6A89">
        <w:t xml:space="preserve">the most severe </w:t>
      </w:r>
      <w:r w:rsidR="007C4B19">
        <w:t>were coded as</w:t>
      </w:r>
      <w:r w:rsidR="008C6A89">
        <w:t xml:space="preserve"> “Full Autism” (69% of the ASD group), 16% classified as “Almost Autism”</w:t>
      </w:r>
      <w:r w:rsidR="007C4B19">
        <w:t>,</w:t>
      </w:r>
      <w:r w:rsidR="008C6A89">
        <w:t xml:space="preserve"> and 15% </w:t>
      </w:r>
      <w:r w:rsidR="007C4B19">
        <w:t xml:space="preserve">were placed </w:t>
      </w:r>
      <w:r w:rsidR="008C6A89">
        <w:t>in the least severe category</w:t>
      </w:r>
      <w:r w:rsidR="005D3E19">
        <w:t>,</w:t>
      </w:r>
      <w:r w:rsidR="008C6A89">
        <w:t xml:space="preserve"> </w:t>
      </w:r>
      <w:r w:rsidR="007C4B19">
        <w:t xml:space="preserve">known as </w:t>
      </w:r>
      <w:r w:rsidR="008C6A89">
        <w:t>“Spectrum”.</w:t>
      </w:r>
    </w:p>
    <w:p w14:paraId="487F6485" w14:textId="09F8FF68" w:rsidR="00172FF7" w:rsidRPr="000B2549" w:rsidRDefault="00172FF7" w:rsidP="00172FF7">
      <w:pPr>
        <w:pStyle w:val="GLBodytext"/>
      </w:pPr>
      <w:r>
        <w:t xml:space="preserve">Lifetime prevalence of </w:t>
      </w:r>
      <w:r w:rsidR="00927C6B">
        <w:t xml:space="preserve">any </w:t>
      </w:r>
      <w:r>
        <w:t>g</w:t>
      </w:r>
      <w:r w:rsidR="00C960DC">
        <w:t xml:space="preserve">astrointestinal symptoms </w:t>
      </w:r>
      <w:r w:rsidR="00927C6B">
        <w:t xml:space="preserve">as well as of specific GI problems </w:t>
      </w:r>
      <w:proofErr w:type="gramStart"/>
      <w:r w:rsidR="00C960DC">
        <w:t>were</w:t>
      </w:r>
      <w:proofErr w:type="gramEnd"/>
      <w:r w:rsidR="00C960DC">
        <w:t xml:space="preserve"> </w:t>
      </w:r>
      <w:r>
        <w:t>ascertained through p</w:t>
      </w:r>
      <w:r w:rsidRPr="000B2549">
        <w:t>arent-recall</w:t>
      </w:r>
      <w:r>
        <w:t xml:space="preserve">ed medical history </w:t>
      </w:r>
      <w:r w:rsidR="00216BE7">
        <w:t>during</w:t>
      </w:r>
      <w:r>
        <w:t xml:space="preserve"> in-home structured interviews with a paediatric neurologist.</w:t>
      </w:r>
    </w:p>
    <w:p w14:paraId="177E2D6F" w14:textId="642E8970" w:rsidR="00F91573" w:rsidRDefault="00B348AF" w:rsidP="00B96325">
      <w:pPr>
        <w:pStyle w:val="GLBodytext"/>
      </w:pPr>
      <w:r>
        <w:t xml:space="preserve">The study found that </w:t>
      </w:r>
      <w:r w:rsidR="0073108E">
        <w:t xml:space="preserve">significantly </w:t>
      </w:r>
      <w:r w:rsidR="00051573">
        <w:t xml:space="preserve">more GI problems </w:t>
      </w:r>
      <w:r>
        <w:t>were reported for</w:t>
      </w:r>
      <w:r w:rsidR="00051573">
        <w:t xml:space="preserve"> </w:t>
      </w:r>
      <w:r w:rsidR="007043C0">
        <w:t>children and young people</w:t>
      </w:r>
      <w:r w:rsidR="00051573">
        <w:t xml:space="preserve"> with ASD than with unaffected siblings (42% </w:t>
      </w:r>
      <w:r w:rsidR="004E15B6">
        <w:t>vs</w:t>
      </w:r>
      <w:r w:rsidR="0073108E">
        <w:t xml:space="preserve"> 12%</w:t>
      </w:r>
      <w:r w:rsidR="00051573">
        <w:t>). T</w:t>
      </w:r>
      <w:r w:rsidR="002D6802">
        <w:t>he t</w:t>
      </w:r>
      <w:r w:rsidR="00051573">
        <w:t>wo most common symptoms were constipation (20</w:t>
      </w:r>
      <w:r w:rsidR="002D6802">
        <w:t xml:space="preserve">%) and chronic diarrhoea (19%), with no difference in the prevalence of </w:t>
      </w:r>
      <w:proofErr w:type="spellStart"/>
      <w:r w:rsidR="00B0683F">
        <w:t>gastroesophageal</w:t>
      </w:r>
      <w:proofErr w:type="spellEnd"/>
      <w:r w:rsidR="002D6802">
        <w:t xml:space="preserve"> reflux</w:t>
      </w:r>
      <w:r w:rsidR="00051573">
        <w:t xml:space="preserve"> </w:t>
      </w:r>
      <w:r w:rsidR="002D6802">
        <w:t>found between groups.</w:t>
      </w:r>
      <w:r w:rsidR="00AD49A6">
        <w:t xml:space="preserve"> </w:t>
      </w:r>
    </w:p>
    <w:p w14:paraId="752034A6" w14:textId="37B98B74" w:rsidR="000757BF" w:rsidRDefault="00AD49A6" w:rsidP="00B96325">
      <w:pPr>
        <w:pStyle w:val="GLBodytext"/>
      </w:pPr>
      <w:r>
        <w:t xml:space="preserve">The authors </w:t>
      </w:r>
      <w:r w:rsidR="00B07A4A">
        <w:t>employed</w:t>
      </w:r>
      <w:r w:rsidR="00051573">
        <w:t xml:space="preserve"> conditional logistic regression analyses</w:t>
      </w:r>
      <w:r>
        <w:t xml:space="preserve"> </w:t>
      </w:r>
      <w:r w:rsidR="00F91573">
        <w:t>which</w:t>
      </w:r>
      <w:r>
        <w:t xml:space="preserve"> </w:t>
      </w:r>
      <w:r w:rsidR="00F91573">
        <w:t>treated each family as a matched set and allowed within-family comparisons on lifetime prevalence of GI problems whilst contro</w:t>
      </w:r>
      <w:r w:rsidR="00B07A4A">
        <w:t>lling for between-</w:t>
      </w:r>
      <w:r w:rsidR="00F91573">
        <w:t xml:space="preserve">family </w:t>
      </w:r>
      <w:r w:rsidR="00051573">
        <w:t>differences (sibling age, gender, c</w:t>
      </w:r>
      <w:r>
        <w:t xml:space="preserve">urrent use of medications). </w:t>
      </w:r>
      <w:r w:rsidR="00A239BA">
        <w:t>Analyses</w:t>
      </w:r>
      <w:r>
        <w:t xml:space="preserve"> </w:t>
      </w:r>
      <w:r w:rsidR="00A239BA">
        <w:t>showed</w:t>
      </w:r>
      <w:r>
        <w:t xml:space="preserve"> that </w:t>
      </w:r>
      <w:r w:rsidR="007043C0">
        <w:t>children and young people</w:t>
      </w:r>
      <w:r w:rsidR="00051573">
        <w:t xml:space="preserve"> </w:t>
      </w:r>
      <w:r>
        <w:t xml:space="preserve">with ASD </w:t>
      </w:r>
      <w:r w:rsidR="00051573">
        <w:t xml:space="preserve">had elevated odds of </w:t>
      </w:r>
      <w:r w:rsidR="008D4A2E">
        <w:t xml:space="preserve">(ever) </w:t>
      </w:r>
      <w:r w:rsidR="00051573">
        <w:t xml:space="preserve">having a GI problem </w:t>
      </w:r>
      <w:r>
        <w:t>compared with</w:t>
      </w:r>
      <w:r w:rsidR="00051573">
        <w:t xml:space="preserve"> unaffected </w:t>
      </w:r>
      <w:r w:rsidR="007043C0">
        <w:t>children and young people</w:t>
      </w:r>
      <w:r w:rsidR="00051573">
        <w:t xml:space="preserve"> (AOR=7.41, 95% CI=3.63-15.14). </w:t>
      </w:r>
      <w:r w:rsidR="00672641">
        <w:t xml:space="preserve">Autism symptom severity was </w:t>
      </w:r>
      <w:r w:rsidR="00C01AC7">
        <w:t xml:space="preserve">also </w:t>
      </w:r>
      <w:r w:rsidR="00672641">
        <w:t xml:space="preserve">associated with increased odds of having GI problems. </w:t>
      </w:r>
      <w:r w:rsidR="00F84C00">
        <w:t>The highest</w:t>
      </w:r>
      <w:r w:rsidR="00672641">
        <w:t xml:space="preserve"> o</w:t>
      </w:r>
      <w:r w:rsidR="00051573">
        <w:t xml:space="preserve">dds </w:t>
      </w:r>
      <w:r w:rsidR="00F84C00">
        <w:t xml:space="preserve">for having a GI problem </w:t>
      </w:r>
      <w:r w:rsidR="007043C0">
        <w:t>(compared with children and young people</w:t>
      </w:r>
      <w:r w:rsidR="00C01AC7">
        <w:t xml:space="preserve"> without ASD</w:t>
      </w:r>
      <w:r w:rsidR="00AB1C56">
        <w:t xml:space="preserve">) </w:t>
      </w:r>
      <w:r w:rsidR="00F84C00">
        <w:t>were for tho</w:t>
      </w:r>
      <w:r w:rsidR="00AB1C56">
        <w:t>s</w:t>
      </w:r>
      <w:r w:rsidR="00F84C00">
        <w:t>e</w:t>
      </w:r>
      <w:r w:rsidR="00672641">
        <w:t xml:space="preserve"> in the</w:t>
      </w:r>
      <w:r w:rsidR="00F84C00">
        <w:t xml:space="preserve"> most severe symptom </w:t>
      </w:r>
      <w:r w:rsidR="00505E67">
        <w:t>(</w:t>
      </w:r>
      <w:r w:rsidR="00F84C00">
        <w:t>“</w:t>
      </w:r>
      <w:r w:rsidR="00051573">
        <w:t>Autism</w:t>
      </w:r>
      <w:r w:rsidR="00F84C00">
        <w:t>”</w:t>
      </w:r>
      <w:r w:rsidR="00505E67">
        <w:t>)</w:t>
      </w:r>
      <w:r w:rsidR="00051573">
        <w:t xml:space="preserve"> group </w:t>
      </w:r>
      <w:r w:rsidR="00FD097E">
        <w:t>(14.28, 95% CI=6.22-32.77). S</w:t>
      </w:r>
      <w:r w:rsidR="00F84C00">
        <w:t xml:space="preserve">omewhat lower </w:t>
      </w:r>
      <w:r w:rsidR="00AB1C56">
        <w:t xml:space="preserve">but still significantly increased </w:t>
      </w:r>
      <w:r w:rsidR="00FD097E">
        <w:t xml:space="preserve">odds were found for </w:t>
      </w:r>
      <w:r w:rsidR="00051573">
        <w:t xml:space="preserve">the </w:t>
      </w:r>
      <w:r w:rsidR="00F84C00">
        <w:t>“</w:t>
      </w:r>
      <w:r w:rsidR="00051573">
        <w:t xml:space="preserve">Almost </w:t>
      </w:r>
      <w:r w:rsidR="00051573">
        <w:lastRenderedPageBreak/>
        <w:t>Autism</w:t>
      </w:r>
      <w:r w:rsidR="00F84C00">
        <w:t>”</w:t>
      </w:r>
      <w:r w:rsidR="00051573">
        <w:t xml:space="preserve"> group (A</w:t>
      </w:r>
      <w:r w:rsidR="00FD097E">
        <w:t>OR=5.16; 95% CI=2.02-13.2) whilst there was n</w:t>
      </w:r>
      <w:r w:rsidR="00F84C00">
        <w:t>o sig</w:t>
      </w:r>
      <w:r w:rsidR="002016CF">
        <w:t>n</w:t>
      </w:r>
      <w:r w:rsidR="00F84C00">
        <w:t xml:space="preserve">ificant difference </w:t>
      </w:r>
      <w:r w:rsidR="00AB1C56">
        <w:t xml:space="preserve">in the odds </w:t>
      </w:r>
      <w:r w:rsidR="00F84C00">
        <w:t>for</w:t>
      </w:r>
      <w:r w:rsidR="004A52CE">
        <w:t xml:space="preserve"> </w:t>
      </w:r>
      <w:r w:rsidR="002016CF">
        <w:t>the</w:t>
      </w:r>
      <w:r w:rsidR="00FA7BB8">
        <w:t xml:space="preserve"> least severe symptom</w:t>
      </w:r>
      <w:r w:rsidR="002016CF">
        <w:t xml:space="preserve"> </w:t>
      </w:r>
      <w:r w:rsidR="00F84C00">
        <w:t>“</w:t>
      </w:r>
      <w:r w:rsidR="00051573">
        <w:t>Spectrum</w:t>
      </w:r>
      <w:r w:rsidR="00F84C00">
        <w:t>”</w:t>
      </w:r>
      <w:r w:rsidR="00051573">
        <w:t xml:space="preserve"> group.</w:t>
      </w:r>
      <w:r w:rsidR="003E026A">
        <w:t xml:space="preserve"> </w:t>
      </w:r>
      <w:r w:rsidR="00051573">
        <w:t>Re</w:t>
      </w:r>
      <w:r w:rsidR="003E026A">
        <w:t xml:space="preserve">stricting analyses to children </w:t>
      </w:r>
      <w:r w:rsidR="00BB0B7C">
        <w:t xml:space="preserve">aged </w:t>
      </w:r>
      <w:r w:rsidR="003E026A">
        <w:t>over</w:t>
      </w:r>
      <w:r w:rsidR="00051573">
        <w:t xml:space="preserve"> 5 years did not alter key findings.</w:t>
      </w:r>
      <w:r w:rsidR="000757BF">
        <w:t xml:space="preserve"> </w:t>
      </w:r>
    </w:p>
    <w:p w14:paraId="2F5B3A89" w14:textId="143CD49D" w:rsidR="008638F1" w:rsidRDefault="003936A8" w:rsidP="00B96325">
      <w:pPr>
        <w:pStyle w:val="GLBodytext"/>
      </w:pPr>
      <w:r w:rsidRPr="003936A8">
        <w:t>The study</w:t>
      </w:r>
      <w:r>
        <w:t xml:space="preserve"> </w:t>
      </w:r>
      <w:r w:rsidR="00E0715D">
        <w:t>used</w:t>
      </w:r>
      <w:r>
        <w:t xml:space="preserve"> robust statistical analyses and gold-stand</w:t>
      </w:r>
      <w:r w:rsidR="00F30937">
        <w:t>ard confirmation of diagnosis</w:t>
      </w:r>
      <w:r w:rsidR="00E0715D">
        <w:t xml:space="preserve">. </w:t>
      </w:r>
      <w:r w:rsidR="000D3856">
        <w:t>It was also</w:t>
      </w:r>
      <w:r w:rsidR="003B0AA3">
        <w:t xml:space="preserve"> sufficiently</w:t>
      </w:r>
      <w:r w:rsidR="000D3856">
        <w:t xml:space="preserve"> </w:t>
      </w:r>
      <w:r w:rsidR="003B0AA3">
        <w:t>powered</w:t>
      </w:r>
      <w:r w:rsidR="000D3856">
        <w:t xml:space="preserve"> to explore sub-group analyses within the</w:t>
      </w:r>
      <w:r w:rsidR="00E0715D">
        <w:t xml:space="preserve"> ASD group with respect to sympt</w:t>
      </w:r>
      <w:r w:rsidR="000D3856">
        <w:t>om severity</w:t>
      </w:r>
      <w:r w:rsidR="00F30937">
        <w:t xml:space="preserve">. </w:t>
      </w:r>
      <w:r>
        <w:t xml:space="preserve">Limitations included that </w:t>
      </w:r>
      <w:r w:rsidR="00F30937">
        <w:t xml:space="preserve">the sample were accessed through a registry which was under-represented for African-Americans and which tended to include people with a higher educational attainment than </w:t>
      </w:r>
      <w:r w:rsidR="00E0715D">
        <w:t xml:space="preserve">in </w:t>
      </w:r>
      <w:r w:rsidR="00F30937">
        <w:t>the general population.</w:t>
      </w:r>
      <w:r w:rsidR="007F5708">
        <w:t xml:space="preserve"> </w:t>
      </w:r>
    </w:p>
    <w:p w14:paraId="113E7D0F" w14:textId="5E2905A6" w:rsidR="00051573" w:rsidRDefault="008C6497" w:rsidP="00B96325">
      <w:pPr>
        <w:pStyle w:val="GLBodytext"/>
      </w:pPr>
      <w:r>
        <w:t>The methodology has the important benefit of controlling for inter-family environmental differences in analysis. However t</w:t>
      </w:r>
      <w:r w:rsidR="00CD5991">
        <w:t>he</w:t>
      </w:r>
      <w:r w:rsidR="007F5708">
        <w:t xml:space="preserve"> authors acknowledge</w:t>
      </w:r>
      <w:r w:rsidR="00CD5991">
        <w:t>d</w:t>
      </w:r>
      <w:r w:rsidR="007F5708">
        <w:t xml:space="preserve"> that </w:t>
      </w:r>
      <w:r w:rsidR="003936A8">
        <w:t>c</w:t>
      </w:r>
      <w:r w:rsidR="00051573">
        <w:t>onditional logistic regression can only control limited within-family confounders</w:t>
      </w:r>
      <w:r w:rsidR="00783D6A">
        <w:t xml:space="preserve"> and biases could creep into parental recall of their children’s symptoms</w:t>
      </w:r>
      <w:r w:rsidR="00051573">
        <w:t xml:space="preserve">. </w:t>
      </w:r>
      <w:r w:rsidR="008875E5">
        <w:t>It was</w:t>
      </w:r>
      <w:r w:rsidR="003936A8">
        <w:t xml:space="preserve"> hypothesised that parents with a child with ASD </w:t>
      </w:r>
      <w:r w:rsidR="00051573">
        <w:t xml:space="preserve">may be more attentive to their discomforts or behavioural changes </w:t>
      </w:r>
      <w:r w:rsidR="003936A8">
        <w:t>than to those of their</w:t>
      </w:r>
      <w:r w:rsidR="00051573">
        <w:t xml:space="preserve"> </w:t>
      </w:r>
      <w:r w:rsidR="003936A8">
        <w:t xml:space="preserve">typically developing sibling, whose GI problems </w:t>
      </w:r>
      <w:r w:rsidR="00051573">
        <w:t xml:space="preserve">may </w:t>
      </w:r>
      <w:r w:rsidR="003936A8">
        <w:t xml:space="preserve">be </w:t>
      </w:r>
      <w:r w:rsidR="00051573">
        <w:t>overlook</w:t>
      </w:r>
      <w:r w:rsidR="003936A8">
        <w:t>ed or minimised</w:t>
      </w:r>
      <w:r w:rsidR="0038387F">
        <w:t>, which would exaggerate any differences found</w:t>
      </w:r>
      <w:r w:rsidR="003936A8">
        <w:t xml:space="preserve">. </w:t>
      </w:r>
      <w:r w:rsidR="00D10B55">
        <w:t xml:space="preserve">However the opposite hypothesis </w:t>
      </w:r>
      <w:r w:rsidR="00D8027B">
        <w:t xml:space="preserve">is also possible such </w:t>
      </w:r>
      <w:r w:rsidR="00D10B55">
        <w:t xml:space="preserve">that GI problems may be more apparent </w:t>
      </w:r>
      <w:r w:rsidR="00FB4318">
        <w:t>in</w:t>
      </w:r>
      <w:r w:rsidR="00D10B55">
        <w:t xml:space="preserve"> children without the communication and other challenges of ASD. </w:t>
      </w:r>
      <w:r w:rsidR="009C48D9">
        <w:t>Given the genetic component known to exist for ASD, unaffecte</w:t>
      </w:r>
      <w:r w:rsidR="00B519D3">
        <w:t>d children in families multi-</w:t>
      </w:r>
      <w:r w:rsidR="009C48D9">
        <w:t>affected by ASD may also share some sub-diagnostic autistic</w:t>
      </w:r>
      <w:r w:rsidR="00D5421E">
        <w:t xml:space="preserve"> </w:t>
      </w:r>
      <w:r w:rsidR="009C48D9">
        <w:t xml:space="preserve">traits with their siblings. </w:t>
      </w:r>
      <w:r w:rsidR="001373D5">
        <w:t>S</w:t>
      </w:r>
      <w:r w:rsidR="009C48D9">
        <w:t xml:space="preserve">uch a bias would be expected to lead to an underestimate of </w:t>
      </w:r>
      <w:r w:rsidR="005B170C">
        <w:t xml:space="preserve">GI </w:t>
      </w:r>
      <w:r w:rsidR="00746831">
        <w:t>differences</w:t>
      </w:r>
      <w:r w:rsidR="005B170C">
        <w:t xml:space="preserve"> between </w:t>
      </w:r>
      <w:r w:rsidR="00B4250D">
        <w:t xml:space="preserve">siblings with ASD and without </w:t>
      </w:r>
      <w:r w:rsidR="005B170C">
        <w:t>ASD</w:t>
      </w:r>
      <w:r w:rsidR="00746831">
        <w:t xml:space="preserve">. </w:t>
      </w:r>
    </w:p>
    <w:p w14:paraId="00FD3F08" w14:textId="3616CBE1" w:rsidR="00181BFF" w:rsidRDefault="00181BFF" w:rsidP="00181BFF">
      <w:pPr>
        <w:pStyle w:val="GLBodytext"/>
      </w:pPr>
      <w:r>
        <w:t>Accepting these limitations, the study suggests that</w:t>
      </w:r>
      <w:r w:rsidR="004755C9">
        <w:t xml:space="preserve"> – at least in families with multiple members with ASD -</w:t>
      </w:r>
      <w:r>
        <w:t xml:space="preserve"> lifetime GI problems are more commonly reported for </w:t>
      </w:r>
      <w:r w:rsidR="004755C9">
        <w:t>those with ASD, than without ASD,</w:t>
      </w:r>
      <w:r>
        <w:t xml:space="preserve"> </w:t>
      </w:r>
      <w:r w:rsidR="006A1F78">
        <w:t>particularly for those with more severe autistic symptoms. T</w:t>
      </w:r>
      <w:r>
        <w:t xml:space="preserve">he most common </w:t>
      </w:r>
      <w:r w:rsidR="006A1F78">
        <w:t xml:space="preserve">GI </w:t>
      </w:r>
      <w:r w:rsidR="00C53B5E">
        <w:t xml:space="preserve">problems </w:t>
      </w:r>
      <w:r w:rsidR="006A1F78">
        <w:t xml:space="preserve">identified were </w:t>
      </w:r>
      <w:r>
        <w:rPr>
          <w:rStyle w:val="indent1"/>
          <w:szCs w:val="22"/>
        </w:rPr>
        <w:t xml:space="preserve">constipation and </w:t>
      </w:r>
      <w:r>
        <w:t>chronic diarrhoea.</w:t>
      </w:r>
    </w:p>
    <w:p w14:paraId="33CF649B" w14:textId="6B4BEF35" w:rsidR="00F41DCD" w:rsidRPr="00F41DCD" w:rsidRDefault="00F41DCD" w:rsidP="00BD5C4F">
      <w:pPr>
        <w:pStyle w:val="GLHeading5"/>
      </w:pPr>
      <w:bookmarkStart w:id="573" w:name="_Toc227063677"/>
      <w:bookmarkStart w:id="574" w:name="_Toc227064747"/>
      <w:bookmarkStart w:id="575" w:name="_Toc227125000"/>
      <w:r w:rsidRPr="00F41DCD">
        <w:t xml:space="preserve">Ibrahim et al </w:t>
      </w:r>
      <w:r w:rsidR="00542D68">
        <w:fldChar w:fldCharType="begin"/>
      </w:r>
      <w:r w:rsidR="00542D68">
        <w:instrText xml:space="preserve"> ADDIN EN.CITE &lt;EndNote&gt;&lt;Cite ExcludeAuth="1"&gt;&lt;Year&gt;2009&lt;/Year&gt;&lt;RecNum&gt;74&lt;/RecNum&gt;&lt;DisplayText&gt;[12]&lt;/DisplayText&gt;&lt;record&gt;&lt;rec-number&gt;74&lt;/rec-number&gt;&lt;foreign-keys&gt;&lt;key app="EN" db-id="t0st5eseyzdvrhexz02pd5s15d2t9apav2ft"&gt;74&lt;/key&gt;&lt;/foreign-keys&gt;&lt;ref-type name="Journal Article"&gt;17&lt;/ref-type&gt;&lt;contributors&gt;&lt;authors&gt;&lt;author&gt;Ibrahim, Samar H.&lt;/author&gt;&lt;author&gt;Voigt, Robert G.&lt;/author&gt;&lt;author&gt;Katusic, Slavica K.&lt;/author&gt;&lt;author&gt;Weaver, Amy L.&lt;/author&gt;&lt;author&gt;Barbaresi, William J.&lt;/author&gt;&lt;/authors&gt;&lt;/contributors&gt;&lt;auth-address&gt;Division of Pediatric Gastroenterology, Department of Pediatric and Adolescent Medicine, Mayo Clinic, Rochester, Minnesota 55905, USA. ibrahim.samar@mayo.edu&lt;/auth-address&gt;&lt;titles&gt;&lt;title&gt;Incidence of gastrointestinal symptoms in children with autism: a population-based study&lt;/title&gt;&lt;secondary-title&gt;Pediatrics&lt;/secondary-title&gt;&lt;/titles&gt;&lt;periodical&gt;&lt;full-title&gt;Pediatrics&lt;/full-title&gt;&lt;/periodical&gt;&lt;pages&gt;680-6&lt;/pages&gt;&lt;volume&gt;124&lt;/volume&gt;&lt;number&gt;2&lt;/number&gt;&lt;dates&gt;&lt;year&gt;2009&lt;/year&gt;&lt;pub-dates&gt;&lt;date&gt;Aug&lt;/date&gt;&lt;/pub-dates&gt;&lt;/dates&gt;&lt;accession-num&gt;19651585&lt;/accession-num&gt;&lt;work-type&gt;Research Support, N.I.H., Extramural&amp;#xD;Research Support, Non-U.S. Gov&amp;apos;t&lt;/work-type&gt;&lt;urls&gt;&lt;related-urls&gt;&lt;url&gt;http://ovidsp.ovid.com/ovidweb.cgi?T=JS&amp;amp;CSC=Y&amp;amp;NEWS=N&amp;amp;PAGE=fulltext&amp;amp;D=medl&amp;amp;AN=19651585&lt;/url&gt;&lt;url&gt;http://rb6fc7tv6s.search.serialssolutions.com?url_ver=Z39.88-2004&amp;amp;rft_val_fmt=info:ofi/fmt:kev:mtx:journal&amp;amp;rfr_id=info:sid/Ovid:medl&amp;amp;rft.genre=article&amp;amp;rft_id=info:doi/&amp;amp;rft_id=info:pmid/19651585&amp;amp;rft.issn=0031-4005&amp;amp;rft.volume=124&amp;amp;rft.issue=2&amp;amp;rft.spage=680&amp;amp;rft.pages=680-6&amp;amp;rft.date=2009&amp;amp;rft.jtitle=Pediatrics&amp;amp;rft.atitle=Incidence+of+gastrointestinal+symptoms+in+children+with+autism%3A+a+population-based+study.&amp;amp;rft.aulast=Ibrahim&lt;/url&gt;&lt;/related-urls&gt;&lt;/urls&gt;&lt;custom2&gt;Source: NLM. NIHMS138850&amp;#xD;Source: NLM. PMC2747040&lt;/custom2&gt;&lt;/record&gt;&lt;/Cite&gt;&lt;/EndNote&gt;</w:instrText>
      </w:r>
      <w:r w:rsidR="00542D68">
        <w:fldChar w:fldCharType="separate"/>
      </w:r>
      <w:r w:rsidR="00542D68">
        <w:rPr>
          <w:noProof/>
        </w:rPr>
        <w:t>[</w:t>
      </w:r>
      <w:hyperlink w:anchor="_ENREF_12" w:tooltip="Ibrahim, 2009 #74" w:history="1">
        <w:r w:rsidR="00542D68">
          <w:rPr>
            <w:noProof/>
          </w:rPr>
          <w:t>12</w:t>
        </w:r>
      </w:hyperlink>
      <w:r w:rsidR="00542D68">
        <w:rPr>
          <w:noProof/>
        </w:rPr>
        <w:t>]</w:t>
      </w:r>
      <w:bookmarkEnd w:id="573"/>
      <w:bookmarkEnd w:id="574"/>
      <w:bookmarkEnd w:id="575"/>
      <w:r w:rsidR="00542D68">
        <w:fldChar w:fldCharType="end"/>
      </w:r>
    </w:p>
    <w:p w14:paraId="1AC68A79" w14:textId="4CBEAF31" w:rsidR="001832EB" w:rsidRDefault="00741267" w:rsidP="00F41DCD">
      <w:pPr>
        <w:pStyle w:val="GLBodytext"/>
      </w:pPr>
      <w:r>
        <w:t>C</w:t>
      </w:r>
      <w:r w:rsidR="00D05388">
        <w:t xml:space="preserve">omputerised </w:t>
      </w:r>
      <w:r w:rsidR="00F41DCD" w:rsidRPr="00DC7430">
        <w:t xml:space="preserve">inpatient and outpatient </w:t>
      </w:r>
      <w:r>
        <w:t>medical data</w:t>
      </w:r>
      <w:r w:rsidR="0092322D">
        <w:t xml:space="preserve"> </w:t>
      </w:r>
      <w:r>
        <w:t xml:space="preserve">were accessed for </w:t>
      </w:r>
      <w:r w:rsidR="00F72768" w:rsidRPr="00DC7430">
        <w:t xml:space="preserve">a population-based cohort of </w:t>
      </w:r>
      <w:r>
        <w:t>people under age 21 years</w:t>
      </w:r>
      <w:r w:rsidR="00B03507">
        <w:t xml:space="preserve"> identified </w:t>
      </w:r>
      <w:r w:rsidR="00FB26A9">
        <w:t>from</w:t>
      </w:r>
      <w:r w:rsidR="00B03507">
        <w:t xml:space="preserve"> one</w:t>
      </w:r>
      <w:r w:rsidR="00B010DE">
        <w:t xml:space="preserve"> US</w:t>
      </w:r>
      <w:r w:rsidR="00B03507">
        <w:t xml:space="preserve"> town </w:t>
      </w:r>
      <w:r w:rsidR="00542D68">
        <w:fldChar w:fldCharType="begin"/>
      </w:r>
      <w:r w:rsidR="00542D68">
        <w:instrText xml:space="preserve"> ADDIN EN.CITE &lt;EndNote&gt;&lt;Cite&gt;&lt;Author&gt;Ibrahim&lt;/Author&gt;&lt;Year&gt;2009&lt;/Year&gt;&lt;RecNum&gt;74&lt;/RecNum&gt;&lt;DisplayText&gt;[12]&lt;/DisplayText&gt;&lt;record&gt;&lt;rec-number&gt;74&lt;/rec-number&gt;&lt;foreign-keys&gt;&lt;key app="EN" db-id="t0st5eseyzdvrhexz02pd5s15d2t9apav2ft"&gt;74&lt;/key&gt;&lt;/foreign-keys&gt;&lt;ref-type name="Journal Article"&gt;17&lt;/ref-type&gt;&lt;contributors&gt;&lt;authors&gt;&lt;author&gt;Ibrahim, Samar H.&lt;/author&gt;&lt;author&gt;Voigt, Robert G.&lt;/author&gt;&lt;author&gt;Katusic, Slavica K.&lt;/author&gt;&lt;author&gt;Weaver, Amy L.&lt;/author&gt;&lt;author&gt;Barbaresi, William J.&lt;/author&gt;&lt;/authors&gt;&lt;/contributors&gt;&lt;auth-address&gt;Division of Pediatric Gastroenterology, Department of Pediatric and Adolescent Medicine, Mayo Clinic, Rochester, Minnesota 55905, USA. ibrahim.samar@mayo.edu&lt;/auth-address&gt;&lt;titles&gt;&lt;title&gt;Incidence of gastrointestinal symptoms in children with autism: a population-based study&lt;/title&gt;&lt;secondary-title&gt;Pediatrics&lt;/secondary-title&gt;&lt;/titles&gt;&lt;periodical&gt;&lt;full-title&gt;Pediatrics&lt;/full-title&gt;&lt;/periodical&gt;&lt;pages&gt;680-6&lt;/pages&gt;&lt;volume&gt;124&lt;/volume&gt;&lt;number&gt;2&lt;/number&gt;&lt;dates&gt;&lt;year&gt;2009&lt;/year&gt;&lt;pub-dates&gt;&lt;date&gt;Aug&lt;/date&gt;&lt;/pub-dates&gt;&lt;/dates&gt;&lt;accession-num&gt;19651585&lt;/accession-num&gt;&lt;work-type&gt;Research Support, N.I.H., Extramural&amp;#xD;Research Support, Non-U.S. Gov&amp;apos;t&lt;/work-type&gt;&lt;urls&gt;&lt;related-urls&gt;&lt;url&gt;http://ovidsp.ovid.com/ovidweb.cgi?T=JS&amp;amp;CSC=Y&amp;amp;NEWS=N&amp;amp;PAGE=fulltext&amp;amp;D=medl&amp;amp;AN=19651585&lt;/url&gt;&lt;url&gt;http://rb6fc7tv6s.search.serialssolutions.com?url_ver=Z39.88-2004&amp;amp;rft_val_fmt=info:ofi/fmt:kev:mtx:journal&amp;amp;rfr_id=info:sid/Ovid:medl&amp;amp;rft.genre=article&amp;amp;rft_id=info:doi/&amp;amp;rft_id=info:pmid/19651585&amp;amp;rft.issn=0031-4005&amp;amp;rft.volume=124&amp;amp;rft.issue=2&amp;amp;rft.spage=680&amp;amp;rft.pages=680-6&amp;amp;rft.date=2009&amp;amp;rft.jtitle=Pediatrics&amp;amp;rft.atitle=Incidence+of+gastrointestinal+symptoms+in+children+with+autism%3A+a+population-based+study.&amp;amp;rft.aulast=Ibrahim&lt;/url&gt;&lt;/related-urls&gt;&lt;/urls&gt;&lt;custom2&gt;Source: NLM. NIHMS138850&amp;#xD;Source: NLM. PMC2747040&lt;/custom2&gt;&lt;/record&gt;&lt;/Cite&gt;&lt;/EndNote&gt;</w:instrText>
      </w:r>
      <w:r w:rsidR="00542D68">
        <w:fldChar w:fldCharType="separate"/>
      </w:r>
      <w:r w:rsidR="00542D68">
        <w:rPr>
          <w:noProof/>
        </w:rPr>
        <w:t>[</w:t>
      </w:r>
      <w:hyperlink w:anchor="_ENREF_12" w:tooltip="Ibrahim, 2009 #74" w:history="1">
        <w:r w:rsidR="00542D68">
          <w:rPr>
            <w:noProof/>
          </w:rPr>
          <w:t>12</w:t>
        </w:r>
      </w:hyperlink>
      <w:r w:rsidR="00542D68">
        <w:rPr>
          <w:noProof/>
        </w:rPr>
        <w:t>]</w:t>
      </w:r>
      <w:r w:rsidR="00542D68">
        <w:fldChar w:fldCharType="end"/>
      </w:r>
      <w:r w:rsidR="0081488E">
        <w:t>.</w:t>
      </w:r>
      <w:r w:rsidR="00F72768">
        <w:t xml:space="preserve"> From this cohort, data from </w:t>
      </w:r>
      <w:r w:rsidR="00F72768" w:rsidRPr="00DC7430">
        <w:t>124</w:t>
      </w:r>
      <w:r w:rsidR="00F72768">
        <w:t xml:space="preserve"> people</w:t>
      </w:r>
      <w:r w:rsidR="00023511">
        <w:t xml:space="preserve"> with ASD </w:t>
      </w:r>
      <w:r w:rsidR="00F72768">
        <w:t>and 248 matched controls</w:t>
      </w:r>
      <w:r w:rsidR="00F72768" w:rsidRPr="00DC7430">
        <w:t xml:space="preserve"> without ASD </w:t>
      </w:r>
      <w:r w:rsidR="00DB495D">
        <w:t>were acces</w:t>
      </w:r>
      <w:r w:rsidR="001F68A9">
        <w:t>sed retrospectively between 1976 and 1997</w:t>
      </w:r>
      <w:r w:rsidR="00E578EF">
        <w:t xml:space="preserve"> with median follow up to age of 18.2 years for the ASD group and 18.7 years for controls.</w:t>
      </w:r>
    </w:p>
    <w:p w14:paraId="369749F9" w14:textId="5C2D3C50" w:rsidR="00F41DCD" w:rsidRPr="00DC7430" w:rsidRDefault="00023511" w:rsidP="00F41DCD">
      <w:pPr>
        <w:pStyle w:val="GLBodytext"/>
      </w:pPr>
      <w:r>
        <w:t>Outcomes were the c</w:t>
      </w:r>
      <w:r w:rsidR="00F41DCD" w:rsidRPr="00DC7430">
        <w:t xml:space="preserve">umulative incidence </w:t>
      </w:r>
      <w:r w:rsidR="00C8605C">
        <w:t>(</w:t>
      </w:r>
      <w:r w:rsidR="00C916FC">
        <w:t>since registration as a patient</w:t>
      </w:r>
      <w:r w:rsidR="00C8605C">
        <w:t xml:space="preserve">) </w:t>
      </w:r>
      <w:r w:rsidR="00F41DCD" w:rsidRPr="00DC7430">
        <w:t>of the following 5 gastrointestinal diagnoses: constipation</w:t>
      </w:r>
      <w:r w:rsidR="0083646D">
        <w:t xml:space="preserve">; </w:t>
      </w:r>
      <w:r w:rsidR="00F41DCD" w:rsidRPr="00DC7430">
        <w:t>diarrhoea</w:t>
      </w:r>
      <w:r w:rsidR="0083646D">
        <w:t>;</w:t>
      </w:r>
      <w:r w:rsidR="00F41DCD" w:rsidRPr="00DC7430">
        <w:t xml:space="preserve"> abdominal bloating, discomfort, irritability</w:t>
      </w:r>
      <w:r w:rsidR="0083646D">
        <w:t>;</w:t>
      </w:r>
      <w:r w:rsidR="00F41DCD" w:rsidRPr="00DC7430">
        <w:t xml:space="preserve"> </w:t>
      </w:r>
      <w:proofErr w:type="spellStart"/>
      <w:r w:rsidR="00F41DCD" w:rsidRPr="00DC7430">
        <w:t>gastroesophageal</w:t>
      </w:r>
      <w:proofErr w:type="spellEnd"/>
      <w:r w:rsidR="00F41DCD" w:rsidRPr="00DC7430">
        <w:t xml:space="preserve"> reflux (GER) or vomiting</w:t>
      </w:r>
      <w:r w:rsidR="0083646D">
        <w:t>; and</w:t>
      </w:r>
      <w:r w:rsidR="00F41DCD" w:rsidRPr="00DC7430">
        <w:t xml:space="preserve"> feeding issues or food selectivity.</w:t>
      </w:r>
    </w:p>
    <w:p w14:paraId="62456ED5" w14:textId="1E89C7A6" w:rsidR="00F41DCD" w:rsidRPr="00DC7430" w:rsidRDefault="00F41DCD" w:rsidP="00F41DCD">
      <w:pPr>
        <w:pStyle w:val="GLBodytext"/>
      </w:pPr>
      <w:r w:rsidRPr="00DC7430">
        <w:t>No significant differences</w:t>
      </w:r>
      <w:r w:rsidR="00AD2D4C">
        <w:t xml:space="preserve"> were found</w:t>
      </w:r>
      <w:r w:rsidRPr="00DC7430">
        <w:t xml:space="preserve"> between </w:t>
      </w:r>
      <w:r w:rsidR="007043C0">
        <w:t>children and young people</w:t>
      </w:r>
      <w:r w:rsidRPr="00DC7430">
        <w:t xml:space="preserve"> with autism and matched controls in </w:t>
      </w:r>
      <w:r>
        <w:t>cumulative</w:t>
      </w:r>
      <w:r w:rsidRPr="00DC7430">
        <w:t xml:space="preserve"> incidence of GI symptoms</w:t>
      </w:r>
      <w:r>
        <w:t xml:space="preserve"> (77.2% vs 72.2%)</w:t>
      </w:r>
      <w:r w:rsidR="00BD2C1E">
        <w:t xml:space="preserve">, or for </w:t>
      </w:r>
      <w:r w:rsidR="00B46F42">
        <w:t xml:space="preserve">three of the five symptom groups: </w:t>
      </w:r>
      <w:r w:rsidRPr="00DC7430">
        <w:t>diarrhoea</w:t>
      </w:r>
      <w:r w:rsidR="00BD2C1E">
        <w:t xml:space="preserve">; </w:t>
      </w:r>
      <w:r w:rsidRPr="00DC7430">
        <w:t>abdominal bl</w:t>
      </w:r>
      <w:r w:rsidR="00BD2C1E">
        <w:t>oating, discomfort, irritability; or GER or vomiting.</w:t>
      </w:r>
      <w:r w:rsidR="00B46F42">
        <w:t xml:space="preserve"> However, </w:t>
      </w:r>
      <w:r w:rsidR="007043C0">
        <w:t>children and young people</w:t>
      </w:r>
      <w:r w:rsidRPr="00DC7430">
        <w:t xml:space="preserve"> with autism were identified </w:t>
      </w:r>
      <w:r>
        <w:t>as having</w:t>
      </w:r>
      <w:r w:rsidRPr="00DC7430">
        <w:t xml:space="preserve"> greater cumulative incidence of constipation than control participants (33.9% vs </w:t>
      </w:r>
      <w:r w:rsidRPr="00DC7430">
        <w:lastRenderedPageBreak/>
        <w:t>17.6%</w:t>
      </w:r>
      <w:r>
        <w:t>; RR: 1.97 (95% CI: 1.25-3.10</w:t>
      </w:r>
      <w:r w:rsidRPr="00DC7430">
        <w:t>), and</w:t>
      </w:r>
      <w:r w:rsidR="002F091D">
        <w:t xml:space="preserve"> greater</w:t>
      </w:r>
      <w:r w:rsidRPr="00DC7430">
        <w:t xml:space="preserve"> feeding issues/food selectivity (24.5% vs 16.1%</w:t>
      </w:r>
      <w:r>
        <w:t>; RR: 1.95 (95% CI: 1.18-3.24</w:t>
      </w:r>
      <w:r w:rsidRPr="00DC7430">
        <w:t>).</w:t>
      </w:r>
    </w:p>
    <w:p w14:paraId="1FFC1ABA" w14:textId="6103CEC6" w:rsidR="00F41DCD" w:rsidRPr="00DC7430" w:rsidRDefault="00F41DCD" w:rsidP="00F41DCD">
      <w:pPr>
        <w:pStyle w:val="GLBodytext"/>
      </w:pPr>
      <w:r w:rsidRPr="00DC7430">
        <w:t>Limitations</w:t>
      </w:r>
      <w:r w:rsidR="009618E5">
        <w:t xml:space="preserve"> of the study include its reliance on </w:t>
      </w:r>
      <w:r w:rsidR="00482703">
        <w:t xml:space="preserve">retrospective analysis of </w:t>
      </w:r>
      <w:r w:rsidR="00BC3ECD">
        <w:t>medical chart reports</w:t>
      </w:r>
      <w:r w:rsidR="00A307F7">
        <w:t>. The s</w:t>
      </w:r>
      <w:r>
        <w:t xml:space="preserve">ample was 98% white which limits </w:t>
      </w:r>
      <w:proofErr w:type="spellStart"/>
      <w:r>
        <w:t>generalisability</w:t>
      </w:r>
      <w:proofErr w:type="spellEnd"/>
      <w:r w:rsidR="00A307F7">
        <w:t xml:space="preserve"> to other ethnic groups</w:t>
      </w:r>
      <w:r>
        <w:t xml:space="preserve">. </w:t>
      </w:r>
      <w:r w:rsidR="001A1C2A">
        <w:t xml:space="preserve">Recording of any GI symptoms mentioned in </w:t>
      </w:r>
      <w:r w:rsidR="00350867">
        <w:t xml:space="preserve">inpatient and outpatient records </w:t>
      </w:r>
      <w:r w:rsidR="001A1C2A">
        <w:t xml:space="preserve">including those which </w:t>
      </w:r>
      <w:r w:rsidR="002E2859">
        <w:t>may not have been prolonged, severe, or recurrent</w:t>
      </w:r>
      <w:r w:rsidR="001A1C2A">
        <w:t>,</w:t>
      </w:r>
      <w:r w:rsidR="002E2859">
        <w:t xml:space="preserve"> </w:t>
      </w:r>
      <w:r w:rsidR="006652F3">
        <w:t xml:space="preserve">and inclusion of feeding issues, </w:t>
      </w:r>
      <w:r w:rsidR="00785565">
        <w:t xml:space="preserve">loss of appetite, </w:t>
      </w:r>
      <w:r w:rsidR="006652F3">
        <w:t xml:space="preserve">weight loss and food selectivity as GI problems, </w:t>
      </w:r>
      <w:r w:rsidR="002E2859">
        <w:t xml:space="preserve">would </w:t>
      </w:r>
      <w:r w:rsidR="00793291">
        <w:t>contribute to</w:t>
      </w:r>
      <w:r w:rsidR="002E2859">
        <w:t xml:space="preserve"> the high cumulative incidence found for all participants. </w:t>
      </w:r>
      <w:r w:rsidR="001A1C2A">
        <w:t xml:space="preserve">Overly inclusive ascertainment of GI symptoms </w:t>
      </w:r>
      <w:r w:rsidR="008607CD">
        <w:t xml:space="preserve">may not be sensitive to differences between </w:t>
      </w:r>
      <w:r w:rsidR="002E2859">
        <w:t xml:space="preserve">ASD and control </w:t>
      </w:r>
      <w:r w:rsidR="008607CD">
        <w:t xml:space="preserve">groups in </w:t>
      </w:r>
      <w:r>
        <w:t>duration, severity, and</w:t>
      </w:r>
      <w:r w:rsidR="00E5125B">
        <w:t xml:space="preserve"> frequency of</w:t>
      </w:r>
      <w:r>
        <w:t xml:space="preserve"> recurrence of GI </w:t>
      </w:r>
      <w:r w:rsidR="006C6088">
        <w:t>problems</w:t>
      </w:r>
      <w:r>
        <w:t xml:space="preserve">. </w:t>
      </w:r>
    </w:p>
    <w:p w14:paraId="259A2617" w14:textId="6AC65E44" w:rsidR="00F41DCD" w:rsidRPr="00DC7430" w:rsidRDefault="00E06367" w:rsidP="00F41DCD">
      <w:pPr>
        <w:pStyle w:val="GLBodytext"/>
      </w:pPr>
      <w:r>
        <w:t>The f</w:t>
      </w:r>
      <w:r w:rsidR="00F41DCD">
        <w:t xml:space="preserve">requency of GI symptoms among </w:t>
      </w:r>
      <w:r w:rsidR="007043C0">
        <w:t>children and young people</w:t>
      </w:r>
      <w:r w:rsidR="00F41DCD">
        <w:t xml:space="preserve"> with and without ASD was high</w:t>
      </w:r>
      <w:r>
        <w:t xml:space="preserve"> at over 70%. The authors hypothesise that the </w:t>
      </w:r>
      <w:r w:rsidR="00F41DCD">
        <w:t>increased food selectivity and constipation</w:t>
      </w:r>
      <w:r>
        <w:t xml:space="preserve"> found in children with ASD </w:t>
      </w:r>
      <w:r w:rsidR="00F41DCD">
        <w:t>may be attributable to behavioural features that define autism or to adverse effects of medical treatment rather than to an</w:t>
      </w:r>
      <w:r w:rsidR="00A9688B">
        <w:t>y</w:t>
      </w:r>
      <w:r w:rsidR="00F41DCD">
        <w:t xml:space="preserve"> autism-specific organic GI pathology. </w:t>
      </w:r>
    </w:p>
    <w:p w14:paraId="6A2D17AB" w14:textId="2AF8A881" w:rsidR="00E106FA" w:rsidRDefault="00B83B56" w:rsidP="00BD5C4F">
      <w:pPr>
        <w:pStyle w:val="GLHeading5"/>
      </w:pPr>
      <w:bookmarkStart w:id="576" w:name="_Toc227063678"/>
      <w:bookmarkStart w:id="577" w:name="_Toc227064748"/>
      <w:bookmarkStart w:id="578" w:name="_Toc227125001"/>
      <w:proofErr w:type="spellStart"/>
      <w:r>
        <w:t>Valicenti</w:t>
      </w:r>
      <w:proofErr w:type="spellEnd"/>
      <w:r>
        <w:t>-McDermott</w:t>
      </w:r>
      <w:r w:rsidR="00E106FA">
        <w:t xml:space="preserve"> et al </w:t>
      </w:r>
      <w:r w:rsidR="00542D68">
        <w:fldChar w:fldCharType="begin"/>
      </w:r>
      <w:r w:rsidR="00542D68">
        <w:instrText xml:space="preserve"> ADDIN EN.CITE &lt;EndNote&gt;&lt;Cite ExcludeAuth="1"&gt;&lt;Year&gt;2006&lt;/Year&gt;&lt;RecNum&gt;1452&lt;/RecNum&gt;&lt;DisplayText&gt;[10]&lt;/DisplayText&gt;&lt;record&gt;&lt;rec-number&gt;1452&lt;/rec-number&gt;&lt;foreign-keys&gt;&lt;key app="EN" db-id="t0st5eseyzdvrhexz02pd5s15d2t9apav2ft"&gt;1452&lt;/key&gt;&lt;/foreign-keys&gt;&lt;ref-type name="Journal Article"&gt;17&lt;/ref-type&gt;&lt;contributors&gt;&lt;authors&gt;&lt;author&gt;Valicenti-McDermott, M.&lt;/author&gt;&lt;author&gt;McVicar, K.&lt;/author&gt;&lt;author&gt;Rapin, I.&lt;/author&gt;&lt;author&gt;Wershil, B. K.&lt;/author&gt;&lt;author&gt;Cohen, H.&lt;/author&gt;&lt;author&gt;Shinnar, S.&lt;/author&gt;&lt;/authors&gt;&lt;/contributors&gt;&lt;titles&gt;&lt;title&gt;Frequency of gastrointestinal symptoms in children with autistic spectrum disorders and association with family history of autoimmune disease&lt;/title&gt;&lt;secondary-title&gt;Journal of Developmental and Behavioral Pediatrics&lt;/secondary-title&gt;&lt;/titles&gt;&lt;periodical&gt;&lt;full-title&gt;Journal of Developmental and Behavioral Pediatrics&lt;/full-title&gt;&lt;/periodical&gt;&lt;pages&gt;S128-S136&lt;/pages&gt;&lt;volume&gt;27&lt;/volume&gt;&lt;number&gt;2&lt;/number&gt;&lt;dates&gt;&lt;year&gt;2006&lt;/year&gt;&lt;pub-dates&gt;&lt;date&gt;Apr&lt;/date&gt;&lt;/pub-dates&gt;&lt;/dates&gt;&lt;isbn&gt;0196-206X&lt;/isbn&gt;&lt;accession-num&gt;WOS:000237742300011&lt;/accession-num&gt;&lt;urls&gt;&lt;/urls&gt;&lt;/record&gt;&lt;/Cite&gt;&lt;/EndNote&gt;</w:instrText>
      </w:r>
      <w:r w:rsidR="00542D68">
        <w:fldChar w:fldCharType="separate"/>
      </w:r>
      <w:r w:rsidR="00542D68">
        <w:rPr>
          <w:noProof/>
        </w:rPr>
        <w:t>[</w:t>
      </w:r>
      <w:hyperlink w:anchor="_ENREF_10" w:tooltip="Valicenti-McDermott, 2006 #1452" w:history="1">
        <w:r w:rsidR="00542D68">
          <w:rPr>
            <w:noProof/>
          </w:rPr>
          <w:t>10</w:t>
        </w:r>
      </w:hyperlink>
      <w:r w:rsidR="00542D68">
        <w:rPr>
          <w:noProof/>
        </w:rPr>
        <w:t>]</w:t>
      </w:r>
      <w:bookmarkEnd w:id="576"/>
      <w:bookmarkEnd w:id="577"/>
      <w:bookmarkEnd w:id="578"/>
      <w:r w:rsidR="00542D68">
        <w:fldChar w:fldCharType="end"/>
      </w:r>
    </w:p>
    <w:p w14:paraId="1F9D9E9F" w14:textId="4B01EE27" w:rsidR="002E67BA" w:rsidRDefault="00E106FA" w:rsidP="00E106FA">
      <w:pPr>
        <w:pStyle w:val="GLBodytext"/>
      </w:pPr>
      <w:r w:rsidRPr="007C4E92">
        <w:t>A</w:t>
      </w:r>
      <w:r w:rsidR="006901C8">
        <w:t xml:space="preserve"> third</w:t>
      </w:r>
      <w:r w:rsidRPr="007C4E92">
        <w:t xml:space="preserve"> </w:t>
      </w:r>
      <w:r>
        <w:t>retrospective</w:t>
      </w:r>
      <w:r w:rsidRPr="007C4E92">
        <w:t xml:space="preserve"> </w:t>
      </w:r>
      <w:r>
        <w:t xml:space="preserve">cohort </w:t>
      </w:r>
      <w:r w:rsidRPr="007C4E92">
        <w:t>study</w:t>
      </w:r>
      <w:r w:rsidR="00781E01">
        <w:t xml:space="preserve"> </w:t>
      </w:r>
      <w:r w:rsidR="00542D68">
        <w:fldChar w:fldCharType="begin"/>
      </w:r>
      <w:r w:rsidR="00542D68">
        <w:instrText xml:space="preserve"> ADDIN EN.CITE &lt;EndNote&gt;&lt;Cite&gt;&lt;Author&gt;Valicenti-McDermott&lt;/Author&gt;&lt;Year&gt;2006&lt;/Year&gt;&lt;RecNum&gt;1452&lt;/RecNum&gt;&lt;DisplayText&gt;[10]&lt;/DisplayText&gt;&lt;record&gt;&lt;rec-number&gt;1452&lt;/rec-number&gt;&lt;foreign-keys&gt;&lt;key app="EN" db-id="t0st5eseyzdvrhexz02pd5s15d2t9apav2ft"&gt;1452&lt;/key&gt;&lt;/foreign-keys&gt;&lt;ref-type name="Journal Article"&gt;17&lt;/ref-type&gt;&lt;contributors&gt;&lt;authors&gt;&lt;author&gt;Valicenti-McDermott, M.&lt;/author&gt;&lt;author&gt;McVicar, K.&lt;/author&gt;&lt;author&gt;Rapin, I.&lt;/author&gt;&lt;author&gt;Wershil, B. K.&lt;/author&gt;&lt;author&gt;Cohen, H.&lt;/author&gt;&lt;author&gt;Shinnar, S.&lt;/author&gt;&lt;/authors&gt;&lt;/contributors&gt;&lt;titles&gt;&lt;title&gt;Frequency of gastrointestinal symptoms in children with autistic spectrum disorders and association with family history of autoimmune disease&lt;/title&gt;&lt;secondary-title&gt;Journal of Developmental and Behavioral Pediatrics&lt;/secondary-title&gt;&lt;/titles&gt;&lt;periodical&gt;&lt;full-title&gt;Journal of Developmental and Behavioral Pediatrics&lt;/full-title&gt;&lt;/periodical&gt;&lt;pages&gt;S128-S136&lt;/pages&gt;&lt;volume&gt;27&lt;/volume&gt;&lt;number&gt;2&lt;/number&gt;&lt;dates&gt;&lt;year&gt;2006&lt;/year&gt;&lt;pub-dates&gt;&lt;date&gt;Apr&lt;/date&gt;&lt;/pub-dates&gt;&lt;/dates&gt;&lt;isbn&gt;0196-206X&lt;/isbn&gt;&lt;accession-num&gt;WOS:000237742300011&lt;/accession-num&gt;&lt;urls&gt;&lt;/urls&gt;&lt;/record&gt;&lt;/Cite&gt;&lt;/EndNote&gt;</w:instrText>
      </w:r>
      <w:r w:rsidR="00542D68">
        <w:fldChar w:fldCharType="separate"/>
      </w:r>
      <w:r w:rsidR="00542D68">
        <w:rPr>
          <w:noProof/>
        </w:rPr>
        <w:t>[</w:t>
      </w:r>
      <w:hyperlink w:anchor="_ENREF_10" w:tooltip="Valicenti-McDermott, 2006 #1452" w:history="1">
        <w:r w:rsidR="00542D68">
          <w:rPr>
            <w:noProof/>
          </w:rPr>
          <w:t>10</w:t>
        </w:r>
      </w:hyperlink>
      <w:r w:rsidR="00542D68">
        <w:rPr>
          <w:noProof/>
        </w:rPr>
        <w:t>]</w:t>
      </w:r>
      <w:r w:rsidR="00542D68">
        <w:fldChar w:fldCharType="end"/>
      </w:r>
      <w:r w:rsidRPr="007C4E92">
        <w:t xml:space="preserve"> </w:t>
      </w:r>
      <w:r>
        <w:t>included</w:t>
      </w:r>
      <w:r w:rsidR="00C05808">
        <w:t xml:space="preserve"> </w:t>
      </w:r>
      <w:r w:rsidR="00AE3C91">
        <w:t xml:space="preserve">150 </w:t>
      </w:r>
      <w:r w:rsidR="007043C0">
        <w:t>children and young people</w:t>
      </w:r>
      <w:r w:rsidRPr="007C4E92">
        <w:t xml:space="preserve"> (M=7.6</w:t>
      </w:r>
      <w:r>
        <w:t xml:space="preserve"> years) </w:t>
      </w:r>
      <w:r w:rsidR="00C05808">
        <w:t>across</w:t>
      </w:r>
      <w:r>
        <w:t xml:space="preserve"> three groups: 50 with ASD, </w:t>
      </w:r>
      <w:r w:rsidR="00C05808">
        <w:t xml:space="preserve">50 </w:t>
      </w:r>
      <w:r>
        <w:t>with typical development</w:t>
      </w:r>
      <w:r w:rsidR="004D465E">
        <w:t xml:space="preserve"> (TD)</w:t>
      </w:r>
      <w:r>
        <w:t>, and 50 with developmental disabilities</w:t>
      </w:r>
      <w:r w:rsidR="00DB1433">
        <w:t xml:space="preserve"> </w:t>
      </w:r>
      <w:r w:rsidR="00226E06">
        <w:t>excluding</w:t>
      </w:r>
      <w:r w:rsidR="00DB1433">
        <w:t xml:space="preserve"> ASD</w:t>
      </w:r>
      <w:r>
        <w:t xml:space="preserve"> (DD). Participants were recru</w:t>
      </w:r>
      <w:r w:rsidR="00C05808">
        <w:t xml:space="preserve">ited from </w:t>
      </w:r>
      <w:r w:rsidR="00A83247">
        <w:t>paediatr</w:t>
      </w:r>
      <w:r w:rsidR="00C05808">
        <w:t>ic neurology,</w:t>
      </w:r>
      <w:r>
        <w:t xml:space="preserve"> developmental and general outpatient </w:t>
      </w:r>
      <w:r w:rsidR="00C05808">
        <w:t>clinics.</w:t>
      </w:r>
      <w:r>
        <w:t xml:space="preserve"> </w:t>
      </w:r>
    </w:p>
    <w:p w14:paraId="03605B0C" w14:textId="42079568" w:rsidR="00E106FA" w:rsidRPr="008C04F2" w:rsidRDefault="00A50685" w:rsidP="00E106FA">
      <w:pPr>
        <w:pStyle w:val="GLBodytext"/>
      </w:pPr>
      <w:r>
        <w:t>Ascer</w:t>
      </w:r>
      <w:r w:rsidR="00E106FA">
        <w:t xml:space="preserve">tainment of ASD and DD diagnoses was verified by </w:t>
      </w:r>
      <w:r w:rsidR="009C18B0">
        <w:t>standardised diagnostic tests</w:t>
      </w:r>
      <w:r w:rsidR="00E106FA">
        <w:t xml:space="preserve">. </w:t>
      </w:r>
      <w:r w:rsidR="00D606B7">
        <w:t>History of GI</w:t>
      </w:r>
      <w:r w:rsidR="00E106FA">
        <w:t xml:space="preserve"> problems </w:t>
      </w:r>
      <w:r w:rsidR="00D606B7">
        <w:t xml:space="preserve">were </w:t>
      </w:r>
      <w:r w:rsidR="00E106FA">
        <w:t xml:space="preserve">measured using </w:t>
      </w:r>
      <w:r w:rsidR="00D9017C">
        <w:t>an adapted</w:t>
      </w:r>
      <w:r w:rsidR="00E106FA">
        <w:t xml:space="preserve"> standardised </w:t>
      </w:r>
      <w:r w:rsidR="001209FE">
        <w:t xml:space="preserve">instrument </w:t>
      </w:r>
      <w:r w:rsidR="00E106FA">
        <w:t>(QPGD Rome II)</w:t>
      </w:r>
      <w:r w:rsidR="00D606B7">
        <w:t xml:space="preserve"> administered to the parent (and/or child).</w:t>
      </w:r>
    </w:p>
    <w:p w14:paraId="6CC40AF3" w14:textId="77CE3812" w:rsidR="00F50073" w:rsidRDefault="00E106FA" w:rsidP="00E106FA">
      <w:pPr>
        <w:pStyle w:val="GLBodytext"/>
      </w:pPr>
      <w:r>
        <w:t>The study reported a</w:t>
      </w:r>
      <w:r w:rsidR="0011146B">
        <w:t xml:space="preserve"> significantly higher</w:t>
      </w:r>
      <w:r>
        <w:t xml:space="preserve"> lifetime prevalence of</w:t>
      </w:r>
      <w:r w:rsidR="00BB365F">
        <w:t xml:space="preserve"> at least one GI problem for</w:t>
      </w:r>
      <w:r>
        <w:t xml:space="preserve"> </w:t>
      </w:r>
      <w:r w:rsidR="007043C0">
        <w:t>people</w:t>
      </w:r>
      <w:r>
        <w:t xml:space="preserve"> with ASD </w:t>
      </w:r>
      <w:r w:rsidR="0011146B">
        <w:t xml:space="preserve">(70%) </w:t>
      </w:r>
      <w:r>
        <w:t xml:space="preserve">compared with </w:t>
      </w:r>
      <w:r w:rsidR="007043C0">
        <w:t>those</w:t>
      </w:r>
      <w:r>
        <w:t xml:space="preserve"> with </w:t>
      </w:r>
      <w:r w:rsidR="004D465E">
        <w:t>TD</w:t>
      </w:r>
      <w:r w:rsidR="00DB1433">
        <w:t xml:space="preserve"> (28%)</w:t>
      </w:r>
      <w:r>
        <w:t>. The most common</w:t>
      </w:r>
      <w:r w:rsidR="004D465E">
        <w:t xml:space="preserve"> lifetime</w:t>
      </w:r>
      <w:r>
        <w:t xml:space="preserve"> </w:t>
      </w:r>
      <w:r w:rsidR="00DF24A1">
        <w:t xml:space="preserve">GI </w:t>
      </w:r>
      <w:r>
        <w:t>symptom</w:t>
      </w:r>
      <w:r w:rsidR="004D465E">
        <w:t xml:space="preserve"> </w:t>
      </w:r>
      <w:r>
        <w:t xml:space="preserve">reported was </w:t>
      </w:r>
      <w:r w:rsidR="00EF2F07">
        <w:t xml:space="preserve">chronic </w:t>
      </w:r>
      <w:r>
        <w:t>constipation</w:t>
      </w:r>
      <w:r w:rsidR="00D60191">
        <w:t xml:space="preserve"> which was also higher for the ASD group</w:t>
      </w:r>
      <w:r>
        <w:t xml:space="preserve"> (44</w:t>
      </w:r>
      <w:r w:rsidR="00D60191">
        <w:t>%) compared with the typically developing group</w:t>
      </w:r>
      <w:r>
        <w:t xml:space="preserve"> </w:t>
      </w:r>
      <w:r w:rsidR="00D60191">
        <w:t>(16%</w:t>
      </w:r>
      <w:r>
        <w:t>). The ASD group</w:t>
      </w:r>
      <w:r w:rsidR="00CA2F5F">
        <w:t xml:space="preserve"> compared with the TD group</w:t>
      </w:r>
      <w:r>
        <w:t xml:space="preserve"> </w:t>
      </w:r>
      <w:r w:rsidR="00CA2F5F">
        <w:t>also had more</w:t>
      </w:r>
      <w:r>
        <w:t xml:space="preserve"> total GI sy</w:t>
      </w:r>
      <w:r w:rsidR="004C1DF7">
        <w:t>mptoms, frequent vomiting, abnor</w:t>
      </w:r>
      <w:r>
        <w:t xml:space="preserve">mal stool patterns, history of bulky stools, chronic constipation, </w:t>
      </w:r>
      <w:proofErr w:type="gramStart"/>
      <w:r>
        <w:t>use</w:t>
      </w:r>
      <w:proofErr w:type="gramEnd"/>
      <w:r>
        <w:t xml:space="preserve"> of laxatives, </w:t>
      </w:r>
      <w:proofErr w:type="spellStart"/>
      <w:r>
        <w:t>fecal</w:t>
      </w:r>
      <w:proofErr w:type="spellEnd"/>
      <w:r>
        <w:t xml:space="preserve"> encopre</w:t>
      </w:r>
      <w:r w:rsidR="0023091F">
        <w:t>s</w:t>
      </w:r>
      <w:r>
        <w:t xml:space="preserve">is, and </w:t>
      </w:r>
      <w:r w:rsidR="00AE02F7">
        <w:t>reporting of a GI consultation</w:t>
      </w:r>
      <w:r>
        <w:t>. There were no difference for abdominal pain, number of bowel movements, and</w:t>
      </w:r>
      <w:r w:rsidR="00A37D97">
        <w:t xml:space="preserve"> family history of GI disease. </w:t>
      </w:r>
    </w:p>
    <w:p w14:paraId="22917AAE" w14:textId="33EE0A2C" w:rsidR="00E106FA" w:rsidRDefault="00DB1433" w:rsidP="00E106FA">
      <w:pPr>
        <w:pStyle w:val="GLBodytext"/>
      </w:pPr>
      <w:r>
        <w:t xml:space="preserve">Higher lifetime prevalence of at least one GI problem was also found for the ASD group (70%) compared with the DD </w:t>
      </w:r>
      <w:r w:rsidR="00453AB9">
        <w:t xml:space="preserve">group </w:t>
      </w:r>
      <w:r>
        <w:t xml:space="preserve">(36%). </w:t>
      </w:r>
      <w:r w:rsidR="00453AB9">
        <w:t>However compared with the TD group, few differences were found between the ASD and DD group</w:t>
      </w:r>
      <w:r w:rsidR="009D3B3A">
        <w:t>; these included</w:t>
      </w:r>
      <w:r w:rsidR="00042266">
        <w:t xml:space="preserve"> </w:t>
      </w:r>
      <w:r w:rsidR="00E106FA">
        <w:t xml:space="preserve">number of </w:t>
      </w:r>
      <w:r w:rsidR="00042266">
        <w:t xml:space="preserve">GI </w:t>
      </w:r>
      <w:r w:rsidR="00E106FA">
        <w:t>symptoms, abnormal stool</w:t>
      </w:r>
      <w:r w:rsidR="00042266">
        <w:t xml:space="preserve"> pattern, and </w:t>
      </w:r>
      <w:proofErr w:type="spellStart"/>
      <w:r w:rsidR="00042266">
        <w:t>fecal</w:t>
      </w:r>
      <w:proofErr w:type="spellEnd"/>
      <w:r w:rsidR="00042266">
        <w:t xml:space="preserve"> encopresis, all of which were greater for the ASD group.</w:t>
      </w:r>
    </w:p>
    <w:p w14:paraId="421C3C34" w14:textId="48731269" w:rsidR="00E106FA" w:rsidRDefault="00E106FA" w:rsidP="00E106FA">
      <w:pPr>
        <w:pStyle w:val="GLBodytext"/>
      </w:pPr>
      <w:r>
        <w:t xml:space="preserve">In multivariate logistic regression analyses adjusting for age, sex, ethnic group and maternal education level, GI symptoms were </w:t>
      </w:r>
      <w:r w:rsidR="006E4A6B">
        <w:t>four times more likely</w:t>
      </w:r>
      <w:r>
        <w:t xml:space="preserve"> </w:t>
      </w:r>
      <w:r w:rsidR="00A275D7">
        <w:t xml:space="preserve">to occur </w:t>
      </w:r>
      <w:r w:rsidR="006E4A6B">
        <w:t xml:space="preserve">in </w:t>
      </w:r>
      <w:r w:rsidR="006774C5">
        <w:t>children</w:t>
      </w:r>
      <w:r w:rsidR="006E4A6B">
        <w:t xml:space="preserve"> with</w:t>
      </w:r>
      <w:r>
        <w:t xml:space="preserve"> autism </w:t>
      </w:r>
      <w:r w:rsidR="006E4A6B">
        <w:t xml:space="preserve">than without autism </w:t>
      </w:r>
      <w:r>
        <w:t>(</w:t>
      </w:r>
      <w:proofErr w:type="spellStart"/>
      <w:r>
        <w:t>aOR</w:t>
      </w:r>
      <w:proofErr w:type="spellEnd"/>
      <w:r>
        <w:t>=3.8; 95% CI: 1.7-11.2). There were no associations between GI symptoms and medication, history of food allerg</w:t>
      </w:r>
      <w:r w:rsidR="00A71844">
        <w:t xml:space="preserve">ies, or being toilet trained. </w:t>
      </w:r>
    </w:p>
    <w:p w14:paraId="503E6C4F" w14:textId="0F0CDAD0" w:rsidR="00E106FA" w:rsidRDefault="00E106FA" w:rsidP="00E106FA">
      <w:pPr>
        <w:pStyle w:val="GLBodytext"/>
      </w:pPr>
      <w:r>
        <w:lastRenderedPageBreak/>
        <w:t>The authors conclude</w:t>
      </w:r>
      <w:r w:rsidR="004C5090">
        <w:t>d</w:t>
      </w:r>
      <w:r>
        <w:t xml:space="preserve"> that GI symptoms seem to be a common comorbidity of autism. </w:t>
      </w:r>
      <w:r w:rsidR="004F1E3A">
        <w:t xml:space="preserve">The higher rates of GI symptoms found in their study compared to others may be related to the use of the highly sensitive instrument compared with the reporting of the more severe problems recorded in medical charts in chart review studies. </w:t>
      </w:r>
      <w:r w:rsidR="00E83AEF">
        <w:t>F</w:t>
      </w:r>
      <w:r w:rsidRPr="009A46AF">
        <w:t xml:space="preserve">amilies of </w:t>
      </w:r>
      <w:r w:rsidR="00E83AEF">
        <w:t>children</w:t>
      </w:r>
      <w:r w:rsidRPr="009A46AF">
        <w:t xml:space="preserve"> with ASD may </w:t>
      </w:r>
      <w:r w:rsidR="00651588">
        <w:t xml:space="preserve">generally be more aware of GI symptoms because of the heavy promotion of dietary interventions </w:t>
      </w:r>
      <w:r w:rsidR="00E83AEF">
        <w:t>from</w:t>
      </w:r>
      <w:r w:rsidR="00651588">
        <w:t xml:space="preserve"> complementary and alternative </w:t>
      </w:r>
      <w:r w:rsidR="00E83AEF">
        <w:t>sources,</w:t>
      </w:r>
      <w:r>
        <w:t xml:space="preserve"> however </w:t>
      </w:r>
      <w:r w:rsidR="00CA4703">
        <w:t>it is notable that not</w:t>
      </w:r>
      <w:r w:rsidRPr="009A46AF">
        <w:t xml:space="preserve"> all </w:t>
      </w:r>
      <w:r w:rsidR="0082432B">
        <w:t xml:space="preserve">GI </w:t>
      </w:r>
      <w:r w:rsidRPr="009A46AF">
        <w:t xml:space="preserve">symptoms were </w:t>
      </w:r>
      <w:r>
        <w:t xml:space="preserve">reported as being higher for the ASD group. </w:t>
      </w:r>
    </w:p>
    <w:p w14:paraId="48C53A57" w14:textId="3DDCCA6D" w:rsidR="009C2EEB" w:rsidRDefault="009C2EEB" w:rsidP="009C2EEB">
      <w:pPr>
        <w:pStyle w:val="GLHeading5"/>
      </w:pPr>
      <w:bookmarkStart w:id="579" w:name="_Toc214642273"/>
      <w:bookmarkStart w:id="580" w:name="_Toc214642577"/>
      <w:bookmarkStart w:id="581" w:name="_Toc227063463"/>
      <w:bookmarkStart w:id="582" w:name="_Toc227063679"/>
      <w:bookmarkStart w:id="583" w:name="_Toc227064749"/>
      <w:bookmarkStart w:id="584" w:name="_Toc227125002"/>
      <w:proofErr w:type="spellStart"/>
      <w:r>
        <w:t>Kohane</w:t>
      </w:r>
      <w:proofErr w:type="spellEnd"/>
      <w:r>
        <w:t xml:space="preserve"> et al </w:t>
      </w:r>
      <w:r w:rsidR="00542D68">
        <w:fldChar w:fldCharType="begin"/>
      </w:r>
      <w:r w:rsidR="00542D68">
        <w:instrText xml:space="preserve"> ADDIN EN.CITE &lt;EndNote&gt;&lt;Cite ExcludeAuth="1"&gt;&lt;Year&gt;2012&lt;/Year&gt;&lt;RecNum&gt;1392&lt;/RecNum&gt;&lt;DisplayText&gt;[15]&lt;/DisplayText&gt;&lt;record&gt;&lt;rec-number&gt;1392&lt;/rec-number&gt;&lt;foreign-keys&gt;&lt;key app="EN" db-id="t0st5eseyzdvrhexz02pd5s15d2t9apav2ft"&gt;1392&lt;/key&gt;&lt;/foreign-keys&gt;&lt;ref-type name="Journal Article"&gt;17&lt;/ref-type&gt;&lt;contributors&gt;&lt;authors&gt;&lt;author&gt;Kohane, Isaac S.&lt;/author&gt;&lt;author&gt;McMurry, Andrew&lt;/author&gt;&lt;author&gt;Weber, Griffin&lt;/author&gt;&lt;author&gt;MacFadden, Douglas&lt;/author&gt;&lt;author&gt;Rappaport, Leonard&lt;/author&gt;&lt;author&gt;Kunkel, Louis&lt;/author&gt;&lt;author&gt;Bickel, Jonathan&lt;/author&gt;&lt;author&gt;Wattanasin, Nich&lt;/author&gt;&lt;author&gt;Spence, Sarah&lt;/author&gt;&lt;author&gt;Murphy, Shawn&lt;/author&gt;&lt;author&gt;Churchill, Susanne&lt;/author&gt;&lt;/authors&gt;&lt;/contributors&gt;&lt;auth-address&gt;Center for Biomedical Informatics, Harvard Medical School, Boston, Massachusetts, United States of America. Isaac_kohane@harvard.edu&lt;/auth-address&gt;&lt;titles&gt;&lt;title&gt;The co-morbidity burden of children and young adults with autism spectrum disorders&lt;/title&gt;&lt;secondary-title&gt;PLoS ONE&lt;/secondary-title&gt;&lt;/titles&gt;&lt;periodical&gt;&lt;full-title&gt;PLoS ONE&lt;/full-title&gt;&lt;/periodical&gt;&lt;pages&gt;e33224&lt;/pages&gt;&lt;volume&gt;7&lt;/volume&gt;&lt;number&gt;4&lt;/number&gt;&lt;dates&gt;&lt;year&gt;2012&lt;/year&gt;&lt;/dates&gt;&lt;accession-num&gt;22511918&lt;/accession-num&gt;&lt;work-type&gt;Research Support, N.I.H., Extramural&lt;/work-type&gt;&lt;urls&gt;&lt;related-urls&gt;&lt;url&gt;http://ovidsp.ovid.com/ovidweb.cgi?T=JS&amp;amp;CSC=Y&amp;amp;NEWS=N&amp;amp;PAGE=fulltext&amp;amp;D=prem&amp;amp;AN=22511918&lt;/url&gt;&lt;url&gt;http://rb6fc7tv6s.search.serialssolutions.com?url_ver=Z39.88-2004&amp;amp;rft_val_fmt=info:ofi/fmt:kev:mtx:journal&amp;amp;rfr_id=info:sid/Ovid:prem&amp;amp;rft.genre=article&amp;amp;rft_id=info:doi/&amp;amp;rft_id=info:pmid/22511918&amp;amp;rft.issn=1932-6203&amp;amp;rft.volume=7&amp;amp;rft.issue=4&amp;amp;rft.spage=e33224&amp;amp;rft.pages=e33224&amp;amp;rft.date=2012&amp;amp;rft.jtitle=PLoS+ONE+%5BElectronic+Resource%5D&amp;amp;rft.atitle=The+co-morbidity+burden+of+children+and+young+adults+with+autism+spectrum+disorders.&amp;amp;rft.aulast=Kohane&lt;/url&gt;&lt;/related-urls&gt;&lt;/urls&gt;&lt;custom2&gt;Source: NLM. PMC3325235&lt;/custom2&gt;&lt;/record&gt;&lt;/Cite&gt;&lt;/EndNote&gt;</w:instrText>
      </w:r>
      <w:r w:rsidR="00542D68">
        <w:fldChar w:fldCharType="separate"/>
      </w:r>
      <w:r w:rsidR="00542D68">
        <w:rPr>
          <w:noProof/>
        </w:rPr>
        <w:t>[</w:t>
      </w:r>
      <w:hyperlink w:anchor="_ENREF_15" w:tooltip="Kohane, 2012 #1392" w:history="1">
        <w:r w:rsidR="00542D68">
          <w:rPr>
            <w:noProof/>
          </w:rPr>
          <w:t>15</w:t>
        </w:r>
      </w:hyperlink>
      <w:r w:rsidR="00542D68">
        <w:rPr>
          <w:noProof/>
        </w:rPr>
        <w:t>]</w:t>
      </w:r>
      <w:bookmarkEnd w:id="579"/>
      <w:bookmarkEnd w:id="580"/>
      <w:bookmarkEnd w:id="581"/>
      <w:bookmarkEnd w:id="582"/>
      <w:bookmarkEnd w:id="583"/>
      <w:bookmarkEnd w:id="584"/>
      <w:r w:rsidR="00542D68">
        <w:fldChar w:fldCharType="end"/>
      </w:r>
    </w:p>
    <w:p w14:paraId="515BF0CC" w14:textId="43369365" w:rsidR="009C2EEB" w:rsidRDefault="009C2EEB" w:rsidP="009C2EEB">
      <w:pPr>
        <w:pStyle w:val="GLBodytext"/>
      </w:pPr>
      <w:r>
        <w:t>A</w:t>
      </w:r>
      <w:r w:rsidRPr="0013384E">
        <w:t xml:space="preserve"> </w:t>
      </w:r>
      <w:r w:rsidR="00454CA6">
        <w:t xml:space="preserve">recently published </w:t>
      </w:r>
      <w:r w:rsidR="00E84936">
        <w:t>cross-sectional</w:t>
      </w:r>
      <w:r>
        <w:t xml:space="preserve"> study </w:t>
      </w:r>
      <w:r w:rsidR="00542D68">
        <w:fldChar w:fldCharType="begin"/>
      </w:r>
      <w:r w:rsidR="00542D68">
        <w:instrText xml:space="preserve"> ADDIN EN.CITE &lt;EndNote&gt;&lt;Cite&gt;&lt;Author&gt;Kohane&lt;/Author&gt;&lt;Year&gt;2012&lt;/Year&gt;&lt;RecNum&gt;1392&lt;/RecNum&gt;&lt;DisplayText&gt;[15]&lt;/DisplayText&gt;&lt;record&gt;&lt;rec-number&gt;1392&lt;/rec-number&gt;&lt;foreign-keys&gt;&lt;key app="EN" db-id="t0st5eseyzdvrhexz02pd5s15d2t9apav2ft"&gt;1392&lt;/key&gt;&lt;/foreign-keys&gt;&lt;ref-type name="Journal Article"&gt;17&lt;/ref-type&gt;&lt;contributors&gt;&lt;authors&gt;&lt;author&gt;Kohane, Isaac S.&lt;/author&gt;&lt;author&gt;McMurry, Andrew&lt;/author&gt;&lt;author&gt;Weber, Griffin&lt;/author&gt;&lt;author&gt;MacFadden, Douglas&lt;/author&gt;&lt;author&gt;Rappaport, Leonard&lt;/author&gt;&lt;author&gt;Kunkel, Louis&lt;/author&gt;&lt;author&gt;Bickel, Jonathan&lt;/author&gt;&lt;author&gt;Wattanasin, Nich&lt;/author&gt;&lt;author&gt;Spence, Sarah&lt;/author&gt;&lt;author&gt;Murphy, Shawn&lt;/author&gt;&lt;author&gt;Churchill, Susanne&lt;/author&gt;&lt;/authors&gt;&lt;/contributors&gt;&lt;auth-address&gt;Center for Biomedical Informatics, Harvard Medical School, Boston, Massachusetts, United States of America. Isaac_kohane@harvard.edu&lt;/auth-address&gt;&lt;titles&gt;&lt;title&gt;The co-morbidity burden of children and young adults with autism spectrum disorders&lt;/title&gt;&lt;secondary-title&gt;PLoS ONE&lt;/secondary-title&gt;&lt;/titles&gt;&lt;periodical&gt;&lt;full-title&gt;PLoS ONE&lt;/full-title&gt;&lt;/periodical&gt;&lt;pages&gt;e33224&lt;/pages&gt;&lt;volume&gt;7&lt;/volume&gt;&lt;number&gt;4&lt;/number&gt;&lt;dates&gt;&lt;year&gt;2012&lt;/year&gt;&lt;/dates&gt;&lt;accession-num&gt;22511918&lt;/accession-num&gt;&lt;work-type&gt;Research Support, N.I.H., Extramural&lt;/work-type&gt;&lt;urls&gt;&lt;related-urls&gt;&lt;url&gt;http://ovidsp.ovid.com/ovidweb.cgi?T=JS&amp;amp;CSC=Y&amp;amp;NEWS=N&amp;amp;PAGE=fulltext&amp;amp;D=prem&amp;amp;AN=22511918&lt;/url&gt;&lt;url&gt;http://rb6fc7tv6s.search.serialssolutions.com?url_ver=Z39.88-2004&amp;amp;rft_val_fmt=info:ofi/fmt:kev:mtx:journal&amp;amp;rfr_id=info:sid/Ovid:prem&amp;amp;rft.genre=article&amp;amp;rft_id=info:doi/&amp;amp;rft_id=info:pmid/22511918&amp;amp;rft.issn=1932-6203&amp;amp;rft.volume=7&amp;amp;rft.issue=4&amp;amp;rft.spage=e33224&amp;amp;rft.pages=e33224&amp;amp;rft.date=2012&amp;amp;rft.jtitle=PLoS+ONE+%5BElectronic+Resource%5D&amp;amp;rft.atitle=The+co-morbidity+burden+of+children+and+young+adults+with+autism+spectrum+disorders.&amp;amp;rft.aulast=Kohane&lt;/url&gt;&lt;/related-urls&gt;&lt;/urls&gt;&lt;custom2&gt;Source: NLM. PMC3325235&lt;/custom2&gt;&lt;/record&gt;&lt;/Cite&gt;&lt;/EndNote&gt;</w:instrText>
      </w:r>
      <w:r w:rsidR="00542D68">
        <w:fldChar w:fldCharType="separate"/>
      </w:r>
      <w:r w:rsidR="00542D68">
        <w:rPr>
          <w:noProof/>
        </w:rPr>
        <w:t>[</w:t>
      </w:r>
      <w:hyperlink w:anchor="_ENREF_15" w:tooltip="Kohane, 2012 #1392" w:history="1">
        <w:r w:rsidR="00542D68">
          <w:rPr>
            <w:noProof/>
          </w:rPr>
          <w:t>15</w:t>
        </w:r>
      </w:hyperlink>
      <w:r w:rsidR="00542D68">
        <w:rPr>
          <w:noProof/>
        </w:rPr>
        <w:t>]</w:t>
      </w:r>
      <w:r w:rsidR="00542D68">
        <w:fldChar w:fldCharType="end"/>
      </w:r>
      <w:r>
        <w:t xml:space="preserve"> accessed</w:t>
      </w:r>
      <w:r w:rsidRPr="0013384E">
        <w:t xml:space="preserve"> electronic medical records </w:t>
      </w:r>
      <w:r>
        <w:t>of</w:t>
      </w:r>
      <w:r w:rsidRPr="0013384E">
        <w:t xml:space="preserve"> three general hospitals and one paediatric hospital.</w:t>
      </w:r>
      <w:r>
        <w:t xml:space="preserve"> Over a 10-year period, data was available from over 3 million entries for people aged </w:t>
      </w:r>
      <w:proofErr w:type="gramStart"/>
      <w:r>
        <w:t>under</w:t>
      </w:r>
      <w:proofErr w:type="gramEnd"/>
      <w:r>
        <w:t xml:space="preserve"> 35 years,</w:t>
      </w:r>
      <w:r w:rsidRPr="0013384E">
        <w:t xml:space="preserve"> including 14,381 with ASD</w:t>
      </w:r>
      <w:r>
        <w:t xml:space="preserve">. Only those aged 0-18 years are reported on here (demographic breakdown not reported). Diagnoses for ASD and “bowel disorders” (excluding irritable bowel disorder) were ascertained from ICD-9 codes </w:t>
      </w:r>
      <w:r w:rsidRPr="0013384E">
        <w:t xml:space="preserve">(the controlled </w:t>
      </w:r>
      <w:r>
        <w:t>codes</w:t>
      </w:r>
      <w:r w:rsidRPr="0013384E">
        <w:t xml:space="preserve"> used by healthcare providers to </w:t>
      </w:r>
      <w:r>
        <w:t xml:space="preserve">bill for their services). </w:t>
      </w:r>
    </w:p>
    <w:p w14:paraId="4F31B01A" w14:textId="77777777" w:rsidR="009C2EEB" w:rsidRDefault="009C2EEB" w:rsidP="009C2EEB">
      <w:pPr>
        <w:pStyle w:val="GLBodytext"/>
      </w:pPr>
      <w:r>
        <w:t>The study reported significantly m</w:t>
      </w:r>
      <w:r w:rsidRPr="0013384E">
        <w:t xml:space="preserve">ore bowel disorders in people aged 0-17 years with ASD than without ASD </w:t>
      </w:r>
      <w:r>
        <w:t xml:space="preserve">(11.63% vs 5.02%). </w:t>
      </w:r>
      <w:r w:rsidRPr="0013384E">
        <w:t xml:space="preserve">The </w:t>
      </w:r>
      <w:r>
        <w:t>authors concluded that certain</w:t>
      </w:r>
      <w:r w:rsidRPr="0013384E">
        <w:t xml:space="preserve"> disease states are signif</w:t>
      </w:r>
      <w:r>
        <w:t>icantly over-represented in ASD.</w:t>
      </w:r>
    </w:p>
    <w:p w14:paraId="403DC829" w14:textId="710A42A4" w:rsidR="009C2EEB" w:rsidRDefault="009C2EEB" w:rsidP="009C2EEB">
      <w:pPr>
        <w:pStyle w:val="GLBodytext"/>
      </w:pPr>
      <w:r>
        <w:t>Limitations of the study include that t</w:t>
      </w:r>
      <w:r w:rsidRPr="0013384E">
        <w:t>he ICD-9 codes without chart review cannot determine whether diagnosis was established from symptoms or</w:t>
      </w:r>
      <w:r>
        <w:t xml:space="preserve"> from diagnostic tests. Further, the 112 records of ICD-9 codes relevant to</w:t>
      </w:r>
      <w:r w:rsidRPr="0013384E">
        <w:t xml:space="preserve"> bowel diseases are much broader than functional gastrointestinal symptoms and include diagnoses excluded from this review</w:t>
      </w:r>
      <w:r>
        <w:t xml:space="preserve">, </w:t>
      </w:r>
      <w:r w:rsidR="009F5DED">
        <w:t>in particular,</w:t>
      </w:r>
      <w:r>
        <w:t xml:space="preserve"> severe conditions requiring medical intervention</w:t>
      </w:r>
      <w:r w:rsidRPr="0013384E">
        <w:t>. The</w:t>
      </w:r>
      <w:r>
        <w:t xml:space="preserve"> codes in the electronic records are used for billing and </w:t>
      </w:r>
      <w:r w:rsidRPr="0013384E">
        <w:t>may h</w:t>
      </w:r>
      <w:r>
        <w:t>ave biases introduced because of this purpose</w:t>
      </w:r>
      <w:r w:rsidRPr="0013384E">
        <w:t xml:space="preserve">. </w:t>
      </w:r>
      <w:r>
        <w:t>As the record entries themselves were anonymised and were not mutually exclusive, patients could be entered more than once from different hospitals over the 10 year period data was collected. The authors acknowledge these methodological issues meant that the s</w:t>
      </w:r>
      <w:r w:rsidRPr="0013384E">
        <w:t>tudy can only be exploratory or su</w:t>
      </w:r>
      <w:r>
        <w:t xml:space="preserve">ggestive in terms of direction of differences rather than producing a valid estimate of prevalence. </w:t>
      </w:r>
    </w:p>
    <w:p w14:paraId="7123778E" w14:textId="0F52C4C5" w:rsidR="00EB3FCA" w:rsidRPr="009A46AF" w:rsidRDefault="009C2EEB" w:rsidP="00E106FA">
      <w:pPr>
        <w:pStyle w:val="GLBodytext"/>
      </w:pPr>
      <w:r>
        <w:t>The results suggest that bowel disorders appear more prevalent in children and young people with ASD than those without ASD</w:t>
      </w:r>
      <w:r w:rsidRPr="004557A2">
        <w:t xml:space="preserve"> </w:t>
      </w:r>
      <w:r w:rsidRPr="0013384E">
        <w:t>with respect to patient populations of tertiary health centres.</w:t>
      </w:r>
    </w:p>
    <w:p w14:paraId="35BBE58C" w14:textId="56F08910" w:rsidR="00AB7595" w:rsidRDefault="00AB7595" w:rsidP="00AB7595">
      <w:pPr>
        <w:pStyle w:val="GLHeading5"/>
      </w:pPr>
      <w:bookmarkStart w:id="585" w:name="_Toc214642274"/>
      <w:bookmarkStart w:id="586" w:name="_Toc214642578"/>
      <w:bookmarkStart w:id="587" w:name="_Toc227063464"/>
      <w:bookmarkStart w:id="588" w:name="_Toc227063680"/>
      <w:bookmarkStart w:id="589" w:name="_Toc227064750"/>
      <w:bookmarkStart w:id="590" w:name="_Toc227125003"/>
      <w:proofErr w:type="spellStart"/>
      <w:r>
        <w:t>Schieve</w:t>
      </w:r>
      <w:proofErr w:type="spellEnd"/>
      <w:r>
        <w:t xml:space="preserve"> et al </w:t>
      </w:r>
      <w:r w:rsidR="00542D68">
        <w:fldChar w:fldCharType="begin">
          <w:fldData xml:space="preserve">PEVuZE5vdGU+PENpdGUgRXhjbHVkZUF1dGg9IjEiPjxZZWFyPjIwMTI8L1llYXI+PFJlY051bT4x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</w:fldData>
        </w:fldChar>
      </w:r>
      <w:r w:rsidR="00542D68">
        <w:instrText xml:space="preserve"> ADDIN EN.CITE </w:instrText>
      </w:r>
      <w:r w:rsidR="00542D68">
        <w:fldChar w:fldCharType="begin">
          <w:fldData xml:space="preserve">PEVuZE5vdGU+PENpdGUgRXhjbHVkZUF1dGg9IjEiPjxZZWFyPjIwMTI8L1llYXI+PFJlY051bT4x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</w:fldData>
        </w:fldChar>
      </w:r>
      <w:r w:rsidR="00542D68">
        <w:instrText xml:space="preserve"> ADDIN EN.CITE.DATA </w:instrText>
      </w:r>
      <w:r w:rsidR="00542D68">
        <w:fldChar w:fldCharType="end"/>
      </w:r>
      <w:r w:rsidR="00542D68">
        <w:fldChar w:fldCharType="separate"/>
      </w:r>
      <w:r w:rsidR="00542D68">
        <w:rPr>
          <w:noProof/>
        </w:rPr>
        <w:t>[</w:t>
      </w:r>
      <w:hyperlink w:anchor="_ENREF_16" w:tooltip="Schieve, 2012 #1118" w:history="1">
        <w:r w:rsidR="00542D68">
          <w:rPr>
            <w:noProof/>
          </w:rPr>
          <w:t>16</w:t>
        </w:r>
      </w:hyperlink>
      <w:r w:rsidR="00542D68">
        <w:rPr>
          <w:noProof/>
        </w:rPr>
        <w:t>]</w:t>
      </w:r>
      <w:bookmarkEnd w:id="585"/>
      <w:bookmarkEnd w:id="586"/>
      <w:bookmarkEnd w:id="587"/>
      <w:bookmarkEnd w:id="588"/>
      <w:bookmarkEnd w:id="589"/>
      <w:bookmarkEnd w:id="590"/>
      <w:r w:rsidR="00542D68">
        <w:fldChar w:fldCharType="end"/>
      </w:r>
    </w:p>
    <w:p w14:paraId="72683A8E" w14:textId="7EC63D34" w:rsidR="00A64A3B" w:rsidRDefault="00D242DE" w:rsidP="00A64A3B">
      <w:pPr>
        <w:pStyle w:val="GLBodytext"/>
      </w:pPr>
      <w:r>
        <w:t>A</w:t>
      </w:r>
      <w:r w:rsidR="007814D0">
        <w:t>lso recently published wa</w:t>
      </w:r>
      <w:r w:rsidR="00AD0F8C">
        <w:t xml:space="preserve">s </w:t>
      </w:r>
      <w:r w:rsidR="007814D0">
        <w:t>a</w:t>
      </w:r>
      <w:r w:rsidR="007607AA">
        <w:t xml:space="preserve"> </w:t>
      </w:r>
      <w:r w:rsidR="00A64A3B">
        <w:t>cross-sectional observational study</w:t>
      </w:r>
      <w:r>
        <w:t xml:space="preserve"> </w:t>
      </w:r>
      <w:r w:rsidR="00542D68">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instrText xml:space="preserve"> ADDIN EN.CITE </w:instrText>
      </w:r>
      <w:r w:rsidR="00542D68">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instrText xml:space="preserve"> ADDIN EN.CITE.DATA </w:instrText>
      </w:r>
      <w:r w:rsidR="00542D68">
        <w:fldChar w:fldCharType="end"/>
      </w:r>
      <w:r w:rsidR="00542D68">
        <w:fldChar w:fldCharType="separate"/>
      </w:r>
      <w:r w:rsidR="00542D68">
        <w:rPr>
          <w:noProof/>
        </w:rPr>
        <w:t>[</w:t>
      </w:r>
      <w:hyperlink w:anchor="_ENREF_16" w:tooltip="Schieve, 2012 #1118" w:history="1">
        <w:r w:rsidR="00542D68">
          <w:rPr>
            <w:noProof/>
          </w:rPr>
          <w:t>16</w:t>
        </w:r>
      </w:hyperlink>
      <w:r w:rsidR="00542D68">
        <w:rPr>
          <w:noProof/>
        </w:rPr>
        <w:t>]</w:t>
      </w:r>
      <w:r w:rsidR="00542D68">
        <w:fldChar w:fldCharType="end"/>
      </w:r>
      <w:r w:rsidR="00FB42BE">
        <w:t xml:space="preserve"> </w:t>
      </w:r>
      <w:r w:rsidR="00C0600A">
        <w:t xml:space="preserve">of </w:t>
      </w:r>
      <w:r w:rsidR="006627E3">
        <w:t xml:space="preserve">a </w:t>
      </w:r>
      <w:r w:rsidR="007607AA">
        <w:t xml:space="preserve">large </w:t>
      </w:r>
      <w:r w:rsidR="00A64A3B">
        <w:t xml:space="preserve">representative sample </w:t>
      </w:r>
      <w:r w:rsidR="00EF37BB">
        <w:t>participating in</w:t>
      </w:r>
      <w:r w:rsidR="00A64A3B">
        <w:t xml:space="preserve"> </w:t>
      </w:r>
      <w:r w:rsidR="00C0600A">
        <w:t>the</w:t>
      </w:r>
      <w:r w:rsidR="000E49C8">
        <w:t xml:space="preserve"> US-based </w:t>
      </w:r>
      <w:r w:rsidR="00C0600A">
        <w:t>National H</w:t>
      </w:r>
      <w:r w:rsidR="000E49C8">
        <w:t>ealth</w:t>
      </w:r>
      <w:r w:rsidR="00C0600A">
        <w:t xml:space="preserve"> Interview</w:t>
      </w:r>
      <w:r w:rsidR="000E49C8">
        <w:t xml:space="preserve"> </w:t>
      </w:r>
      <w:r w:rsidR="00C0600A">
        <w:t>S</w:t>
      </w:r>
      <w:r w:rsidR="000E49C8">
        <w:t>urvey</w:t>
      </w:r>
      <w:r w:rsidR="006627E3">
        <w:t xml:space="preserve"> </w:t>
      </w:r>
      <w:r w:rsidR="000E49C8">
        <w:t xml:space="preserve">between 2006 and </w:t>
      </w:r>
      <w:r w:rsidR="00A64A3B">
        <w:t>2010</w:t>
      </w:r>
      <w:r w:rsidR="006627E3">
        <w:t xml:space="preserve">. </w:t>
      </w:r>
      <w:r w:rsidR="00EB6380">
        <w:t>From the sample of</w:t>
      </w:r>
      <w:r w:rsidR="001108B3">
        <w:t xml:space="preserve"> over 41,000</w:t>
      </w:r>
      <w:r w:rsidR="006627E3">
        <w:t xml:space="preserve"> children and adolescen</w:t>
      </w:r>
      <w:r w:rsidR="001108B3">
        <w:t>ts,</w:t>
      </w:r>
      <w:r w:rsidR="00EB6380">
        <w:t xml:space="preserve"> four</w:t>
      </w:r>
      <w:r w:rsidR="00A64A3B">
        <w:t xml:space="preserve"> mutually exclusive </w:t>
      </w:r>
      <w:r w:rsidR="006627E3">
        <w:t>groups</w:t>
      </w:r>
      <w:r w:rsidR="00EB6380">
        <w:t xml:space="preserve"> were identified</w:t>
      </w:r>
      <w:r w:rsidR="001108B3">
        <w:t xml:space="preserve"> base</w:t>
      </w:r>
      <w:r w:rsidR="00B67AE8">
        <w:t>d on diagnostic cate</w:t>
      </w:r>
      <w:r w:rsidR="003D2A0A">
        <w:t>gories; autism (n=375),</w:t>
      </w:r>
      <w:r w:rsidR="00EB6380">
        <w:t xml:space="preserve"> </w:t>
      </w:r>
      <w:r w:rsidR="003D2A0A">
        <w:t>and three groups without autism:</w:t>
      </w:r>
      <w:r w:rsidR="00B67AE8">
        <w:t xml:space="preserve"> </w:t>
      </w:r>
      <w:r w:rsidR="00EB6380">
        <w:t>intellectual disability (ID) (</w:t>
      </w:r>
      <w:r w:rsidR="00A64A3B">
        <w:t>n=2901</w:t>
      </w:r>
      <w:r w:rsidR="00993A43">
        <w:t>);</w:t>
      </w:r>
      <w:r w:rsidR="00EB6380">
        <w:t xml:space="preserve"> attention-deficit/hyperac</w:t>
      </w:r>
      <w:r w:rsidR="00993A43">
        <w:t>tivity disorder (ADHD) (n=2901);</w:t>
      </w:r>
      <w:r w:rsidR="00EB6380">
        <w:t xml:space="preserve"> and </w:t>
      </w:r>
      <w:r w:rsidR="0007153D">
        <w:t>learning disability (L</w:t>
      </w:r>
      <w:r w:rsidR="00A64A3B">
        <w:t>D)</w:t>
      </w:r>
      <w:r w:rsidR="00622D21">
        <w:t>/other developmental delay</w:t>
      </w:r>
      <w:r w:rsidR="00A64A3B">
        <w:t xml:space="preserve"> </w:t>
      </w:r>
      <w:r w:rsidR="00EB6380">
        <w:t xml:space="preserve">(n=1905). The </w:t>
      </w:r>
      <w:proofErr w:type="spellStart"/>
      <w:r w:rsidR="00EB6380">
        <w:t>referant</w:t>
      </w:r>
      <w:proofErr w:type="spellEnd"/>
      <w:r w:rsidR="00EB6380">
        <w:t xml:space="preserve"> </w:t>
      </w:r>
      <w:r w:rsidR="00636FF0">
        <w:t xml:space="preserve">(comparison) </w:t>
      </w:r>
      <w:r w:rsidR="00EB6380">
        <w:t xml:space="preserve">group for analyses were </w:t>
      </w:r>
      <w:r w:rsidR="00EB6380">
        <w:lastRenderedPageBreak/>
        <w:t>children</w:t>
      </w:r>
      <w:r w:rsidR="00274940">
        <w:t xml:space="preserve"> and adolescents</w:t>
      </w:r>
      <w:r w:rsidR="00EB6380">
        <w:t xml:space="preserve"> with</w:t>
      </w:r>
      <w:r w:rsidR="0085145D">
        <w:t>out</w:t>
      </w:r>
      <w:r w:rsidR="00EB6380">
        <w:t xml:space="preserve"> </w:t>
      </w:r>
      <w:r w:rsidR="000A65CD">
        <w:t>developmental disabilities (</w:t>
      </w:r>
      <w:r w:rsidR="00EB6380">
        <w:t>DD</w:t>
      </w:r>
      <w:r w:rsidR="000A65CD">
        <w:t>)</w:t>
      </w:r>
      <w:r w:rsidR="00EB6380">
        <w:t xml:space="preserve"> (n=35,775 children, </w:t>
      </w:r>
      <w:r w:rsidR="00A64A3B">
        <w:t>49% male)</w:t>
      </w:r>
      <w:r w:rsidR="00EB6380">
        <w:t>.</w:t>
      </w:r>
    </w:p>
    <w:p w14:paraId="3412235B" w14:textId="0662CBC6" w:rsidR="00A64A3B" w:rsidRDefault="00C854B2" w:rsidP="00A64A3B">
      <w:pPr>
        <w:pStyle w:val="GLBodytext"/>
      </w:pPr>
      <w:r>
        <w:t xml:space="preserve">Diagnostic </w:t>
      </w:r>
      <w:r w:rsidR="00272AEE">
        <w:t xml:space="preserve">groups </w:t>
      </w:r>
      <w:r>
        <w:t>and outcome measures</w:t>
      </w:r>
      <w:r w:rsidR="00831C73">
        <w:t xml:space="preserve"> </w:t>
      </w:r>
      <w:r w:rsidR="008F7374">
        <w:t xml:space="preserve">were assessed by </w:t>
      </w:r>
      <w:r w:rsidR="006B5FCD">
        <w:t xml:space="preserve">in-person interviews </w:t>
      </w:r>
      <w:r w:rsidR="00DA5924">
        <w:t>with parents using a structured questionnaire</w:t>
      </w:r>
      <w:r w:rsidR="006B5FCD">
        <w:t>.</w:t>
      </w:r>
      <w:r w:rsidR="004E2278">
        <w:t xml:space="preserve"> </w:t>
      </w:r>
      <w:r w:rsidR="00223E84">
        <w:t>Whether a child had autism wa</w:t>
      </w:r>
      <w:r w:rsidR="000F7006">
        <w:t>s ascertained by asking</w:t>
      </w:r>
      <w:r w:rsidR="00223E84">
        <w:t xml:space="preserve"> the parent, </w:t>
      </w:r>
      <w:r w:rsidR="00A64A3B">
        <w:t>“</w:t>
      </w:r>
      <w:proofErr w:type="gramStart"/>
      <w:r w:rsidR="00A64A3B">
        <w:t>has</w:t>
      </w:r>
      <w:proofErr w:type="gramEnd"/>
      <w:r w:rsidR="00A64A3B">
        <w:t xml:space="preserve"> a doct</w:t>
      </w:r>
      <w:r w:rsidR="004E2278">
        <w:t xml:space="preserve">or told you that your child has autism?” </w:t>
      </w:r>
      <w:proofErr w:type="spellStart"/>
      <w:r w:rsidR="004E2278">
        <w:t>Intervewees</w:t>
      </w:r>
      <w:proofErr w:type="spellEnd"/>
      <w:r w:rsidR="004E2278">
        <w:t xml:space="preserve"> were also asked whether the child/young person had had </w:t>
      </w:r>
      <w:r w:rsidR="00A64A3B">
        <w:t>frequent diarrhoea/colitis over the last 12 months</w:t>
      </w:r>
      <w:r w:rsidR="004E2278">
        <w:t>, and whe</w:t>
      </w:r>
      <w:r w:rsidR="00150B90">
        <w:t>t</w:t>
      </w:r>
      <w:r w:rsidR="004E2278">
        <w:t>her they had had a recent occurrence (within the l</w:t>
      </w:r>
      <w:r w:rsidR="00A64A3B">
        <w:t>ast 2 weeks) of stomach/intestinal illness that included vomiting or diarrhoea.</w:t>
      </w:r>
      <w:r w:rsidR="003233A2">
        <w:t xml:space="preserve"> </w:t>
      </w:r>
    </w:p>
    <w:p w14:paraId="13E2499E" w14:textId="0F5FA6E0" w:rsidR="00150B90" w:rsidRDefault="00A64A3B" w:rsidP="00A64A3B">
      <w:pPr>
        <w:pStyle w:val="GLBodytext"/>
      </w:pPr>
      <w:r>
        <w:t xml:space="preserve">Weighted logistic regression models adjusting of sex, age, race/ethnicity, and maternal education found that children and adolescents </w:t>
      </w:r>
      <w:r w:rsidR="00A55D79">
        <w:t>reported as having</w:t>
      </w:r>
      <w:r>
        <w:t xml:space="preserve"> autism</w:t>
      </w:r>
      <w:r w:rsidR="00CF2DF1">
        <w:t xml:space="preserve"> were</w:t>
      </w:r>
      <w:r w:rsidR="00A55D79">
        <w:t xml:space="preserve"> </w:t>
      </w:r>
      <w:r w:rsidR="00CF2DF1">
        <w:t>seven times</w:t>
      </w:r>
      <w:r w:rsidR="00A55D79">
        <w:t xml:space="preserve"> </w:t>
      </w:r>
      <w:r w:rsidR="00CF2DF1">
        <w:t>more likely to have</w:t>
      </w:r>
      <w:r w:rsidR="00A55D79">
        <w:t xml:space="preserve"> </w:t>
      </w:r>
      <w:r>
        <w:t>frequent diarrhoea/colitis over the last 12 months</w:t>
      </w:r>
      <w:r w:rsidR="00CF2DF1">
        <w:t xml:space="preserve"> compared to those without a DD</w:t>
      </w:r>
      <w:r>
        <w:t xml:space="preserve"> (6.8% </w:t>
      </w:r>
      <w:r w:rsidR="004E15B6">
        <w:t>vs</w:t>
      </w:r>
      <w:r>
        <w:t xml:space="preserve"> 0.9%; </w:t>
      </w:r>
      <w:proofErr w:type="spellStart"/>
      <w:r>
        <w:t>aOR</w:t>
      </w:r>
      <w:proofErr w:type="spellEnd"/>
      <w:r>
        <w:t>=7.1; 95% CI:3.9-12.8)</w:t>
      </w:r>
      <w:r w:rsidR="00D86FD1">
        <w:t xml:space="preserve">, </w:t>
      </w:r>
      <w:r w:rsidR="00F27BAD">
        <w:t xml:space="preserve">70% more likely </w:t>
      </w:r>
      <w:r w:rsidR="00150B90">
        <w:t>than children in the ID group, two times more likely than children in the ADHD group</w:t>
      </w:r>
      <w:r w:rsidR="0041527C">
        <w:t>,</w:t>
      </w:r>
      <w:r w:rsidR="00150B90">
        <w:t xml:space="preserve"> </w:t>
      </w:r>
      <w:r w:rsidR="0041527C">
        <w:t xml:space="preserve">and </w:t>
      </w:r>
      <w:r w:rsidR="00D86FD1">
        <w:t>two times more</w:t>
      </w:r>
      <w:r w:rsidR="00F27BAD">
        <w:t xml:space="preserve"> likely than</w:t>
      </w:r>
      <w:r w:rsidR="0041527C">
        <w:t xml:space="preserve"> the</w:t>
      </w:r>
      <w:r w:rsidR="00150B90">
        <w:t xml:space="preserve"> LD/other developmental delay groups</w:t>
      </w:r>
      <w:r w:rsidR="0041527C">
        <w:t>.</w:t>
      </w:r>
    </w:p>
    <w:p w14:paraId="75DA475E" w14:textId="71864078" w:rsidR="00A64A3B" w:rsidRDefault="00C802C2" w:rsidP="00A64A3B">
      <w:pPr>
        <w:pStyle w:val="GLBodytext"/>
      </w:pPr>
      <w:r>
        <w:t>Children and young people</w:t>
      </w:r>
      <w:r w:rsidR="00E55787">
        <w:t xml:space="preserve"> with </w:t>
      </w:r>
      <w:r w:rsidR="004B658B">
        <w:t xml:space="preserve">reported autism had </w:t>
      </w:r>
      <w:r w:rsidR="00E55787">
        <w:t xml:space="preserve">over twice the likelihood of having a </w:t>
      </w:r>
      <w:r w:rsidR="00A64A3B">
        <w:t xml:space="preserve">recent stomach/intestinal illness </w:t>
      </w:r>
      <w:r w:rsidR="00BC7D53">
        <w:t xml:space="preserve">reported </w:t>
      </w:r>
      <w:r w:rsidR="00A64A3B">
        <w:t xml:space="preserve">that included vomiting or diarrhoea (12.1% </w:t>
      </w:r>
      <w:r w:rsidR="004E15B6">
        <w:t>vs</w:t>
      </w:r>
      <w:r w:rsidR="00A64A3B">
        <w:t xml:space="preserve"> 4.9%; </w:t>
      </w:r>
      <w:proofErr w:type="spellStart"/>
      <w:r w:rsidR="00A64A3B">
        <w:t>aOR</w:t>
      </w:r>
      <w:proofErr w:type="spellEnd"/>
      <w:r w:rsidR="00A64A3B">
        <w:t>=2.6; 95% CI</w:t>
      </w:r>
      <w:proofErr w:type="gramStart"/>
      <w:r w:rsidR="00A64A3B">
        <w:t>:1.7</w:t>
      </w:r>
      <w:proofErr w:type="gramEnd"/>
      <w:r w:rsidR="00A64A3B">
        <w:t>-3.9).</w:t>
      </w:r>
      <w:r w:rsidR="00935E70">
        <w:t xml:space="preserve"> </w:t>
      </w:r>
    </w:p>
    <w:p w14:paraId="64001B5D" w14:textId="532ACEEE" w:rsidR="00A64A3B" w:rsidRDefault="005F1F26" w:rsidP="00A64A3B">
      <w:pPr>
        <w:pStyle w:val="GLBodytext"/>
      </w:pPr>
      <w:r>
        <w:t>The str</w:t>
      </w:r>
      <w:r w:rsidR="00677291">
        <w:t xml:space="preserve">ength of this study is that </w:t>
      </w:r>
      <w:proofErr w:type="gramStart"/>
      <w:r w:rsidR="00677291">
        <w:t>it’</w:t>
      </w:r>
      <w:r>
        <w:t>s</w:t>
      </w:r>
      <w:proofErr w:type="gramEnd"/>
      <w:r>
        <w:t xml:space="preserve"> population based</w:t>
      </w:r>
      <w:r w:rsidR="00A1064A">
        <w:t xml:space="preserve"> and includes a large representative sample</w:t>
      </w:r>
      <w:r w:rsidR="008F688C">
        <w:t>. H</w:t>
      </w:r>
      <w:r>
        <w:t>owever its centr</w:t>
      </w:r>
      <w:r w:rsidR="00D04B30">
        <w:t>al weakness is relying on retro</w:t>
      </w:r>
      <w:r>
        <w:t>spective</w:t>
      </w:r>
      <w:r w:rsidR="00192B2A">
        <w:t xml:space="preserve"> parental report of somewhat crudely defined</w:t>
      </w:r>
      <w:r>
        <w:t xml:space="preserve"> </w:t>
      </w:r>
      <w:r w:rsidR="00140497">
        <w:t xml:space="preserve">variables without seeking clinical confirmation. Question wording was also problematic. The term “autism” is imprecise and it is not known whether people across the autism spectrum were included in parents’ responses. </w:t>
      </w:r>
      <w:r w:rsidR="000C7109">
        <w:t xml:space="preserve">The inclusion of </w:t>
      </w:r>
      <w:r w:rsidR="00FC6FD8">
        <w:t xml:space="preserve">frequent </w:t>
      </w:r>
      <w:r w:rsidR="000A5A26">
        <w:t>diarrhoea</w:t>
      </w:r>
      <w:r w:rsidR="00FC6FD8">
        <w:t xml:space="preserve"> with </w:t>
      </w:r>
      <w:r w:rsidR="000C7109">
        <w:t xml:space="preserve">colitis </w:t>
      </w:r>
      <w:r w:rsidR="00193EC0">
        <w:t xml:space="preserve">conflates two outcomes; </w:t>
      </w:r>
      <w:r w:rsidR="000A5A26">
        <w:t xml:space="preserve">whilst </w:t>
      </w:r>
      <w:r w:rsidR="00FC6FD8">
        <w:t>colitis</w:t>
      </w:r>
      <w:r w:rsidR="00193EC0">
        <w:t xml:space="preserve"> </w:t>
      </w:r>
      <w:r w:rsidR="00BB2C5C">
        <w:t xml:space="preserve">may lead to diarrhoea </w:t>
      </w:r>
      <w:r w:rsidR="000A5A26">
        <w:t>it</w:t>
      </w:r>
      <w:r w:rsidR="00BB2C5C">
        <w:t xml:space="preserve"> specifically </w:t>
      </w:r>
      <w:r w:rsidR="00193EC0">
        <w:t>relates</w:t>
      </w:r>
      <w:r w:rsidR="000C7109">
        <w:t xml:space="preserve"> to inflammation </w:t>
      </w:r>
      <w:r w:rsidR="00193EC0">
        <w:t xml:space="preserve">of the colon and is </w:t>
      </w:r>
      <w:r w:rsidR="004C72D5">
        <w:t>not a key</w:t>
      </w:r>
      <w:r w:rsidR="00F5285C">
        <w:t xml:space="preserve"> included</w:t>
      </w:r>
      <w:r w:rsidR="00193EC0">
        <w:t xml:space="preserve"> outcome</w:t>
      </w:r>
      <w:r w:rsidR="000C7109">
        <w:t xml:space="preserve"> </w:t>
      </w:r>
      <w:r w:rsidR="00193EC0">
        <w:t>in</w:t>
      </w:r>
      <w:r w:rsidR="000C7109">
        <w:t xml:space="preserve"> the current review. </w:t>
      </w:r>
      <w:r w:rsidR="00BE6EEC">
        <w:t>The lack of information gathered about the duration of reported recent stomach illness</w:t>
      </w:r>
      <w:r w:rsidR="00391126">
        <w:t>es means that this</w:t>
      </w:r>
      <w:r w:rsidR="00047D17">
        <w:t xml:space="preserve"> measure is not specific to chronic GI problems</w:t>
      </w:r>
      <w:r w:rsidR="00FD0265">
        <w:t xml:space="preserve">. </w:t>
      </w:r>
      <w:r w:rsidR="00B95E7D">
        <w:t>And finally</w:t>
      </w:r>
      <w:r w:rsidR="00FD0265">
        <w:t xml:space="preserve">, </w:t>
      </w:r>
      <w:r w:rsidR="00391126">
        <w:t xml:space="preserve">the term “illness” may be understood to refer </w:t>
      </w:r>
      <w:r w:rsidR="00FD0265">
        <w:t xml:space="preserve">to a transitory viral condition </w:t>
      </w:r>
      <w:r w:rsidR="00E532E8">
        <w:t>less</w:t>
      </w:r>
      <w:r w:rsidR="00FD0265">
        <w:t xml:space="preserve"> r</w:t>
      </w:r>
      <w:r w:rsidR="00300107">
        <w:t xml:space="preserve">elevant to the current review’s </w:t>
      </w:r>
      <w:r w:rsidR="00E532E8">
        <w:t>outcomes of interest</w:t>
      </w:r>
      <w:r w:rsidR="00300107">
        <w:t>.</w:t>
      </w:r>
    </w:p>
    <w:p w14:paraId="6509296B" w14:textId="39C66BDE" w:rsidR="003C15EA" w:rsidRDefault="00667EEE" w:rsidP="00A64A3B">
      <w:pPr>
        <w:pStyle w:val="GLBodytext"/>
      </w:pPr>
      <w:r>
        <w:t xml:space="preserve">Whilst these methodological issues limit the validity of the study’s findings, they </w:t>
      </w:r>
      <w:r w:rsidR="005739BE">
        <w:t xml:space="preserve">are consistent with the suggestion that </w:t>
      </w:r>
      <w:r w:rsidR="00167504">
        <w:t xml:space="preserve">somewhat </w:t>
      </w:r>
      <w:r w:rsidR="005739BE">
        <w:t>non-specific GI problems may be</w:t>
      </w:r>
      <w:r w:rsidR="00F13023">
        <w:t xml:space="preserve"> more likely in children and young people</w:t>
      </w:r>
      <w:r w:rsidR="005739BE">
        <w:t xml:space="preserve"> with disabilities than without disabilities,</w:t>
      </w:r>
      <w:r w:rsidR="00F13023">
        <w:t xml:space="preserve"> particularly for people reported as having autism.</w:t>
      </w:r>
      <w:r w:rsidR="005739BE">
        <w:t xml:space="preserve"> </w:t>
      </w:r>
    </w:p>
    <w:p w14:paraId="62C07208" w14:textId="5CD71F86" w:rsidR="00754731" w:rsidRDefault="00754731" w:rsidP="00754731">
      <w:pPr>
        <w:pStyle w:val="GLHeading5"/>
      </w:pPr>
      <w:bookmarkStart w:id="591" w:name="_Toc214642275"/>
      <w:bookmarkStart w:id="592" w:name="_Toc214642579"/>
      <w:bookmarkStart w:id="593" w:name="_Toc227063465"/>
      <w:bookmarkStart w:id="594" w:name="_Toc227063681"/>
      <w:bookmarkStart w:id="595" w:name="_Toc227064751"/>
      <w:bookmarkStart w:id="596" w:name="_Toc227125004"/>
      <w:r>
        <w:t xml:space="preserve">Smith et al </w:t>
      </w:r>
      <w:r w:rsidR="00542D68">
        <w:fldChar w:fldCharType="begin"/>
      </w:r>
      <w:r w:rsidR="00542D68">
        <w:instrText xml:space="preserve"> ADDIN EN.CITE &lt;EndNote&gt;&lt;Cite ExcludeAuth="1"&gt;&lt;Year&gt;2009&lt;/Year&gt;&lt;RecNum&gt;1469&lt;/RecNum&gt;&lt;DisplayText&gt;[17]&lt;/DisplayText&gt;&lt;record&gt;&lt;rec-number&gt;1469&lt;/rec-number&gt;&lt;foreign-keys&gt;&lt;key app="EN" db-id="t0st5eseyzdvrhexz02pd5s15d2t9apav2ft"&gt;1469&lt;/key&gt;&lt;/foreign-keys&gt;&lt;ref-type name="Journal Article"&gt;17&lt;/ref-type&gt;&lt;contributors&gt;&lt;authors&gt;&lt;author&gt;Smith, R. A.&lt;/author&gt;&lt;author&gt;Farnworth, H.&lt;/author&gt;&lt;author&gt;Wright, B.&lt;/author&gt;&lt;author&gt;Allgar, V.&lt;/author&gt;&lt;/authors&gt;&lt;/contributors&gt;&lt;titles&gt;&lt;title&gt;Are there more bowel symptoms in children with autism compared to normal children and children with other developmental and neurological disorders? A case control study&lt;/title&gt;&lt;secondary-title&gt;Autism&lt;/secondary-title&gt;&lt;/titles&gt;&lt;periodical&gt;&lt;full-title&gt;Autism&lt;/full-title&gt;&lt;/periodical&gt;&lt;pages&gt;343-355&lt;/pages&gt;&lt;volume&gt;13&lt;/volume&gt;&lt;number&gt;4&lt;/number&gt;&lt;dates&gt;&lt;year&gt;2009&lt;/year&gt;&lt;pub-dates&gt;&lt;date&gt;Jul&lt;/date&gt;&lt;/pub-dates&gt;&lt;/dates&gt;&lt;isbn&gt;1362-3613&lt;/isbn&gt;&lt;accession-num&gt;WOS:000267098900002&lt;/accession-num&gt;&lt;urls&gt;&lt;/urls&gt;&lt;/record&gt;&lt;/Cite&gt;&lt;/EndNote&gt;</w:instrText>
      </w:r>
      <w:r w:rsidR="00542D68">
        <w:fldChar w:fldCharType="separate"/>
      </w:r>
      <w:r w:rsidR="00542D68">
        <w:rPr>
          <w:noProof/>
        </w:rPr>
        <w:t>[</w:t>
      </w:r>
      <w:hyperlink w:anchor="_ENREF_17" w:tooltip="Smith, 2009 #1469" w:history="1">
        <w:r w:rsidR="00542D68">
          <w:rPr>
            <w:noProof/>
          </w:rPr>
          <w:t>17</w:t>
        </w:r>
      </w:hyperlink>
      <w:r w:rsidR="00542D68">
        <w:rPr>
          <w:noProof/>
        </w:rPr>
        <w:t>]</w:t>
      </w:r>
      <w:bookmarkEnd w:id="591"/>
      <w:bookmarkEnd w:id="592"/>
      <w:bookmarkEnd w:id="593"/>
      <w:bookmarkEnd w:id="594"/>
      <w:bookmarkEnd w:id="595"/>
      <w:bookmarkEnd w:id="596"/>
      <w:r w:rsidR="00542D68">
        <w:fldChar w:fldCharType="end"/>
      </w:r>
    </w:p>
    <w:p w14:paraId="18AABB0D" w14:textId="404CC6DF" w:rsidR="00754731" w:rsidRPr="000266AD" w:rsidRDefault="002F0FDD" w:rsidP="00754731">
      <w:pPr>
        <w:pStyle w:val="GLBodytext"/>
      </w:pPr>
      <w:r>
        <w:t xml:space="preserve">A UK-based </w:t>
      </w:r>
      <w:r w:rsidR="00754731" w:rsidRPr="000266AD">
        <w:t xml:space="preserve">cross-sectional </w:t>
      </w:r>
      <w:r>
        <w:t xml:space="preserve">observational </w:t>
      </w:r>
      <w:r w:rsidR="00754731" w:rsidRPr="000266AD">
        <w:t>study</w:t>
      </w:r>
      <w:r w:rsidR="00ED3758">
        <w:t xml:space="preserve"> considered </w:t>
      </w:r>
      <w:r w:rsidR="00383B1A">
        <w:t xml:space="preserve">51 </w:t>
      </w:r>
      <w:r w:rsidR="00531D69">
        <w:t>children and young people</w:t>
      </w:r>
      <w:r w:rsidR="00383B1A">
        <w:t xml:space="preserve"> </w:t>
      </w:r>
      <w:r w:rsidR="00531D69">
        <w:t xml:space="preserve">(mean age of 10 years) </w:t>
      </w:r>
      <w:r w:rsidR="00383B1A">
        <w:t>registered with a</w:t>
      </w:r>
      <w:r w:rsidR="00006257">
        <w:t>n</w:t>
      </w:r>
      <w:r w:rsidR="00383B1A">
        <w:t xml:space="preserve"> ASD service which </w:t>
      </w:r>
      <w:r w:rsidR="00350D4F">
        <w:t>assesses</w:t>
      </w:r>
      <w:r w:rsidR="00383B1A">
        <w:t xml:space="preserve"> all </w:t>
      </w:r>
      <w:proofErr w:type="spellStart"/>
      <w:r w:rsidR="00383B1A">
        <w:t>referals</w:t>
      </w:r>
      <w:proofErr w:type="spellEnd"/>
      <w:r w:rsidR="00383B1A">
        <w:t xml:space="preserve"> from hospitals and children’s services within a geographical area. </w:t>
      </w:r>
      <w:r w:rsidR="00A36E51">
        <w:t xml:space="preserve">The 51 families had already been enrolled into a </w:t>
      </w:r>
      <w:r w:rsidR="00A36E51" w:rsidRPr="000266AD">
        <w:t>urine metabolites study</w:t>
      </w:r>
      <w:r w:rsidR="00A36E51">
        <w:t>.</w:t>
      </w:r>
      <w:r w:rsidR="00006257">
        <w:t xml:space="preserve"> </w:t>
      </w:r>
      <w:r w:rsidR="00383B1A">
        <w:t>Two control groups were recruited</w:t>
      </w:r>
      <w:r w:rsidR="006A7688">
        <w:t xml:space="preserve"> from local schools: one included</w:t>
      </w:r>
      <w:r w:rsidR="008221F3">
        <w:t xml:space="preserve"> typically developing</w:t>
      </w:r>
      <w:r w:rsidR="00AF6799">
        <w:t xml:space="preserve"> (TD)</w:t>
      </w:r>
      <w:r w:rsidR="003327AC">
        <w:t xml:space="preserve"> </w:t>
      </w:r>
      <w:r w:rsidR="006A7688">
        <w:t>students</w:t>
      </w:r>
      <w:r w:rsidR="009C66C5">
        <w:t xml:space="preserve"> </w:t>
      </w:r>
      <w:r w:rsidR="00C21D65">
        <w:t xml:space="preserve">(n=112) </w:t>
      </w:r>
      <w:r w:rsidR="009C66C5">
        <w:t xml:space="preserve">recruited </w:t>
      </w:r>
      <w:r w:rsidR="00C21D65">
        <w:t xml:space="preserve">from a </w:t>
      </w:r>
      <w:r w:rsidR="009C66C5">
        <w:t>“</w:t>
      </w:r>
      <w:r w:rsidR="00C21D65">
        <w:t>mainstream school</w:t>
      </w:r>
      <w:r w:rsidR="009C66C5">
        <w:t>”</w:t>
      </w:r>
      <w:r w:rsidR="00C21D65">
        <w:t xml:space="preserve">, </w:t>
      </w:r>
      <w:r w:rsidR="009C66C5">
        <w:t xml:space="preserve">and the other </w:t>
      </w:r>
      <w:r w:rsidR="006A7688">
        <w:t>included students with</w:t>
      </w:r>
      <w:r w:rsidR="009C66C5">
        <w:t xml:space="preserve"> developmental and neurological </w:t>
      </w:r>
      <w:proofErr w:type="spellStart"/>
      <w:r w:rsidR="009C66C5">
        <w:t>disabililties</w:t>
      </w:r>
      <w:proofErr w:type="spellEnd"/>
      <w:r w:rsidR="009C66C5">
        <w:t xml:space="preserve"> recruited from “special schools” (n=35). </w:t>
      </w:r>
      <w:r w:rsidR="00885ECD">
        <w:lastRenderedPageBreak/>
        <w:t>Control groups were</w:t>
      </w:r>
      <w:r w:rsidR="006530C0">
        <w:t xml:space="preserve"> loosely</w:t>
      </w:r>
      <w:r w:rsidR="00885ECD">
        <w:t xml:space="preserve"> “matched” with the ASD groups only inasmuch as at least one age and sex-matched control were included.</w:t>
      </w:r>
      <w:r w:rsidR="00913ED4">
        <w:t xml:space="preserve"> </w:t>
      </w:r>
      <w:r w:rsidR="00177EB0">
        <w:t xml:space="preserve">Bowel symptoms and dietary habits </w:t>
      </w:r>
      <w:r w:rsidR="00E015CC">
        <w:t>were m</w:t>
      </w:r>
      <w:r w:rsidR="00930B15">
        <w:t xml:space="preserve">easured by parent response to </w:t>
      </w:r>
      <w:r w:rsidR="00E015CC">
        <w:t>a</w:t>
      </w:r>
      <w:r w:rsidR="004F127F">
        <w:t xml:space="preserve">n </w:t>
      </w:r>
      <w:proofErr w:type="spellStart"/>
      <w:r w:rsidR="004F127F">
        <w:t>unvalidated</w:t>
      </w:r>
      <w:proofErr w:type="spellEnd"/>
      <w:r w:rsidR="00E015CC">
        <w:t xml:space="preserve"> </w:t>
      </w:r>
      <w:r w:rsidR="00754731" w:rsidRPr="000266AD">
        <w:t xml:space="preserve">questionnaire </w:t>
      </w:r>
      <w:r w:rsidR="00E015CC">
        <w:t>devised for the study</w:t>
      </w:r>
      <w:r w:rsidR="00177EB0">
        <w:t>.</w:t>
      </w:r>
    </w:p>
    <w:p w14:paraId="63C6D96F" w14:textId="215A2CB7" w:rsidR="00754731" w:rsidRDefault="00AF6799" w:rsidP="00754731">
      <w:pPr>
        <w:pStyle w:val="GLBodytext"/>
      </w:pPr>
      <w:r>
        <w:t xml:space="preserve">Those in the ASD group were more likely than </w:t>
      </w:r>
      <w:r w:rsidR="002E4AE6">
        <w:t xml:space="preserve">in the </w:t>
      </w:r>
      <w:r>
        <w:t>TD group to have reported</w:t>
      </w:r>
      <w:r w:rsidR="00463DE4">
        <w:t xml:space="preserve"> bowel symptoms</w:t>
      </w:r>
      <w:r w:rsidR="00754731">
        <w:t xml:space="preserve"> </w:t>
      </w:r>
      <w:r w:rsidR="00463DE4">
        <w:t xml:space="preserve">including </w:t>
      </w:r>
      <w:r w:rsidR="00754731">
        <w:t>constipation (25% vs 4%)</w:t>
      </w:r>
      <w:r w:rsidR="00463DE4">
        <w:t xml:space="preserve">; </w:t>
      </w:r>
      <w:r w:rsidR="00754731">
        <w:t>excessive flatulence (24% vs 2%)</w:t>
      </w:r>
      <w:r w:rsidR="00463DE4">
        <w:t>; persistent diarrhoea (8% vs 0%); and abdominal bloating (14% vs 4%).</w:t>
      </w:r>
      <w:r w:rsidR="001002F0">
        <w:t xml:space="preserve"> </w:t>
      </w:r>
      <w:r w:rsidR="00857DE7">
        <w:t>Compared with the TD group, p</w:t>
      </w:r>
      <w:r w:rsidR="001002F0">
        <w:t xml:space="preserve">arents of </w:t>
      </w:r>
      <w:r w:rsidR="00531D69">
        <w:t>children and young people</w:t>
      </w:r>
      <w:r w:rsidR="001002F0">
        <w:t xml:space="preserve"> with ASD were also more likely to have </w:t>
      </w:r>
      <w:r w:rsidR="00857DE7">
        <w:t xml:space="preserve">concerns </w:t>
      </w:r>
      <w:r w:rsidR="00877A80">
        <w:t>about their child’s bowel problems</w:t>
      </w:r>
      <w:r w:rsidR="00CB136A">
        <w:t>, as indicated by several measures that are likely to be highly correlated.</w:t>
      </w:r>
      <w:r w:rsidR="00594B3C">
        <w:t xml:space="preserve"> </w:t>
      </w:r>
      <w:r w:rsidR="00E263EA">
        <w:t xml:space="preserve">Parents of </w:t>
      </w:r>
      <w:r w:rsidR="00531D69">
        <w:t>children and young people</w:t>
      </w:r>
      <w:r w:rsidR="00754731">
        <w:t xml:space="preserve"> with ASD were also more likely to </w:t>
      </w:r>
      <w:r w:rsidR="00E263EA">
        <w:t xml:space="preserve">report having </w:t>
      </w:r>
      <w:r w:rsidR="00E263EA" w:rsidRPr="000266AD">
        <w:t xml:space="preserve">concerns about </w:t>
      </w:r>
      <w:r w:rsidR="00E263EA">
        <w:t xml:space="preserve">the </w:t>
      </w:r>
      <w:r w:rsidR="00E263EA" w:rsidRPr="000266AD">
        <w:t xml:space="preserve">range of foods </w:t>
      </w:r>
      <w:r w:rsidR="00E263EA">
        <w:t xml:space="preserve">their child eats (18% vs 4%); that their child was on </w:t>
      </w:r>
      <w:r w:rsidR="00877A80">
        <w:t>a special diet (18% vs 4%</w:t>
      </w:r>
      <w:r w:rsidR="00754731">
        <w:t>)</w:t>
      </w:r>
      <w:r w:rsidR="00E263EA">
        <w:t>; and that they</w:t>
      </w:r>
      <w:r w:rsidR="00877A80">
        <w:t xml:space="preserve"> </w:t>
      </w:r>
      <w:r w:rsidR="00E263EA">
        <w:t>had</w:t>
      </w:r>
      <w:r w:rsidR="00877A80">
        <w:t xml:space="preserve"> consulted a dietician (20% vs 4%)</w:t>
      </w:r>
      <w:r w:rsidR="00E263EA">
        <w:t>.</w:t>
      </w:r>
      <w:r w:rsidR="00042D30">
        <w:t xml:space="preserve"> There were no significant differences in parent-reported recurrent abdominal pain, recurrent vomiting, blood present in faeces, concerns about child’s growth, or seeing a GI specialist.</w:t>
      </w:r>
    </w:p>
    <w:p w14:paraId="71371223" w14:textId="0BF9DAC6" w:rsidR="00754731" w:rsidRDefault="006002FF" w:rsidP="00754731">
      <w:pPr>
        <w:pStyle w:val="GLBodytext"/>
      </w:pPr>
      <w:r>
        <w:t xml:space="preserve">Like </w:t>
      </w:r>
      <w:r w:rsidR="00A441DF">
        <w:t>one of the retrospective</w:t>
      </w:r>
      <w:r w:rsidR="00A441DF" w:rsidRPr="007C4E92">
        <w:t xml:space="preserve"> </w:t>
      </w:r>
      <w:r w:rsidR="00A441DF">
        <w:t>cohort studies</w:t>
      </w:r>
      <w:r>
        <w:t xml:space="preserve"> reported </w:t>
      </w:r>
      <w:r w:rsidR="00A441DF">
        <w:t>earlier</w:t>
      </w:r>
      <w:r>
        <w:t xml:space="preserve"> </w:t>
      </w:r>
      <w:r w:rsidR="00542D68">
        <w:fldChar w:fldCharType="begin"/>
      </w:r>
      <w:r w:rsidR="00542D68">
        <w:instrText xml:space="preserve"> ADDIN EN.CITE &lt;EndNote&gt;&lt;Cite&gt;&lt;Author&gt;Valicenti-McDermott&lt;/Author&gt;&lt;Year&gt;2006&lt;/Year&gt;&lt;RecNum&gt;1452&lt;/RecNum&gt;&lt;DisplayText&gt;[10]&lt;/DisplayText&gt;&lt;record&gt;&lt;rec-number&gt;1452&lt;/rec-number&gt;&lt;foreign-keys&gt;&lt;key app="EN" db-id="t0st5eseyzdvrhexz02pd5s15d2t9apav2ft"&gt;1452&lt;/key&gt;&lt;/foreign-keys&gt;&lt;ref-type name="Journal Article"&gt;17&lt;/ref-type&gt;&lt;contributors&gt;&lt;authors&gt;&lt;author&gt;Valicenti-McDermott, M.&lt;/author&gt;&lt;author&gt;McVicar, K.&lt;/author&gt;&lt;author&gt;Rapin, I.&lt;/author&gt;&lt;author&gt;Wershil, B. K.&lt;/author&gt;&lt;author&gt;Cohen, H.&lt;/author&gt;&lt;author&gt;Shinnar, S.&lt;/author&gt;&lt;/authors&gt;&lt;/contributors&gt;&lt;titles&gt;&lt;title&gt;Frequency of gastrointestinal symptoms in children with autistic spectrum disorders and association with family history of autoimmune disease&lt;/title&gt;&lt;secondary-title&gt;Journal of Developmental and Behavioral Pediatrics&lt;/secondary-title&gt;&lt;/titles&gt;&lt;periodical&gt;&lt;full-title&gt;Journal of Developmental and Behavioral Pediatrics&lt;/full-title&gt;&lt;/periodical&gt;&lt;pages&gt;S128-S136&lt;/pages&gt;&lt;volume&gt;27&lt;/volume&gt;&lt;number&gt;2&lt;/number&gt;&lt;dates&gt;&lt;year&gt;2006&lt;/year&gt;&lt;pub-dates&gt;&lt;date&gt;Apr&lt;/date&gt;&lt;/pub-dates&gt;&lt;/dates&gt;&lt;isbn&gt;0196-206X&lt;/isbn&gt;&lt;accession-num&gt;WOS:000237742300011&lt;/accession-num&gt;&lt;urls&gt;&lt;/urls&gt;&lt;/record&gt;&lt;/Cite&gt;&lt;/EndNote&gt;</w:instrText>
      </w:r>
      <w:r w:rsidR="00542D68">
        <w:fldChar w:fldCharType="separate"/>
      </w:r>
      <w:r w:rsidR="00542D68">
        <w:rPr>
          <w:noProof/>
        </w:rPr>
        <w:t>[</w:t>
      </w:r>
      <w:hyperlink w:anchor="_ENREF_10" w:tooltip="Valicenti-McDermott, 2006 #1452" w:history="1">
        <w:r w:rsidR="00542D68">
          <w:rPr>
            <w:noProof/>
          </w:rPr>
          <w:t>10</w:t>
        </w:r>
      </w:hyperlink>
      <w:r w:rsidR="00542D68">
        <w:rPr>
          <w:noProof/>
        </w:rPr>
        <w:t>]</w:t>
      </w:r>
      <w:r w:rsidR="00542D68">
        <w:fldChar w:fldCharType="end"/>
      </w:r>
      <w:r>
        <w:t>, this study is notable for including</w:t>
      </w:r>
      <w:r w:rsidR="0021618C">
        <w:t xml:space="preserve"> an additional control sample, </w:t>
      </w:r>
      <w:proofErr w:type="spellStart"/>
      <w:r w:rsidR="0021618C">
        <w:t>abeit</w:t>
      </w:r>
      <w:proofErr w:type="spellEnd"/>
      <w:r w:rsidR="0021618C">
        <w:t xml:space="preserve"> small, of </w:t>
      </w:r>
      <w:r w:rsidR="00531D69">
        <w:t>people</w:t>
      </w:r>
      <w:r w:rsidR="0021618C">
        <w:t xml:space="preserve"> with </w:t>
      </w:r>
      <w:r w:rsidR="00754731">
        <w:t xml:space="preserve">developmental and neurological </w:t>
      </w:r>
      <w:proofErr w:type="spellStart"/>
      <w:r w:rsidR="00754731">
        <w:t>disabililties</w:t>
      </w:r>
      <w:proofErr w:type="spellEnd"/>
      <w:r w:rsidR="0021618C">
        <w:t xml:space="preserve">. </w:t>
      </w:r>
      <w:r w:rsidR="00211FEB">
        <w:t xml:space="preserve">Like those with ASD, children and young people from special schools had high reported rates of constipation (40%), excessive flatulence (20%), diarrhoea (16%), and to have consulted a dietician (48%). </w:t>
      </w:r>
      <w:r w:rsidR="0021618C">
        <w:t xml:space="preserve">Comparing this group to </w:t>
      </w:r>
      <w:r w:rsidR="00531D69">
        <w:t>children and young people</w:t>
      </w:r>
      <w:r w:rsidR="0021618C">
        <w:t xml:space="preserve"> with ASD </w:t>
      </w:r>
      <w:r w:rsidR="00211FEB">
        <w:t>identified only</w:t>
      </w:r>
      <w:r w:rsidR="009809B0">
        <w:t xml:space="preserve"> one significant difference: parents of </w:t>
      </w:r>
      <w:r w:rsidR="00531D69">
        <w:t>children and young people</w:t>
      </w:r>
      <w:r w:rsidR="009809B0">
        <w:t xml:space="preserve"> with ASD were more likely to have </w:t>
      </w:r>
      <w:r w:rsidR="00754731">
        <w:t>concerns about</w:t>
      </w:r>
      <w:r w:rsidR="009809B0">
        <w:t xml:space="preserve"> the</w:t>
      </w:r>
      <w:r w:rsidR="00754731">
        <w:t xml:space="preserve"> range of foods </w:t>
      </w:r>
      <w:r w:rsidR="009809B0">
        <w:t xml:space="preserve">their child had </w:t>
      </w:r>
      <w:r w:rsidR="005A0D0C">
        <w:t>(35% vs 12%</w:t>
      </w:r>
      <w:r w:rsidR="003A2B35">
        <w:t xml:space="preserve">). </w:t>
      </w:r>
    </w:p>
    <w:p w14:paraId="3BD4F12B" w14:textId="67964B49" w:rsidR="005F4801" w:rsidRDefault="005F4801" w:rsidP="005F4801">
      <w:pPr>
        <w:pStyle w:val="GLBodytext"/>
      </w:pPr>
      <w:r>
        <w:t>Whilst the study found an</w:t>
      </w:r>
      <w:r w:rsidRPr="000266AD">
        <w:t xml:space="preserve"> increase in bowel symptoms in </w:t>
      </w:r>
      <w:r w:rsidR="00531D69">
        <w:t>children and young people</w:t>
      </w:r>
      <w:r w:rsidRPr="000266AD">
        <w:t xml:space="preserve"> with autism</w:t>
      </w:r>
      <w:r>
        <w:t xml:space="preserve"> compared to </w:t>
      </w:r>
      <w:proofErr w:type="spellStart"/>
      <w:r>
        <w:t>neurotypical</w:t>
      </w:r>
      <w:proofErr w:type="spellEnd"/>
      <w:r>
        <w:t xml:space="preserve"> children</w:t>
      </w:r>
      <w:r w:rsidRPr="000266AD">
        <w:t>,</w:t>
      </w:r>
      <w:r>
        <w:t xml:space="preserve"> the lack of difference with </w:t>
      </w:r>
      <w:r w:rsidR="003F09C5">
        <w:t>those</w:t>
      </w:r>
      <w:r>
        <w:t xml:space="preserve"> reported in </w:t>
      </w:r>
      <w:r w:rsidR="00531D69">
        <w:t>people</w:t>
      </w:r>
      <w:r w:rsidRPr="000266AD">
        <w:t xml:space="preserve"> with other developmental and neurological problems</w:t>
      </w:r>
      <w:r>
        <w:t xml:space="preserve"> suggests that </w:t>
      </w:r>
      <w:r w:rsidR="00542993">
        <w:t xml:space="preserve">increased </w:t>
      </w:r>
      <w:r w:rsidR="003F09C5">
        <w:t xml:space="preserve">GI symptomatology </w:t>
      </w:r>
      <w:r w:rsidR="00542993">
        <w:t xml:space="preserve">may apply to other disabilities and not </w:t>
      </w:r>
      <w:r w:rsidR="007C3BEE">
        <w:t>specifically</w:t>
      </w:r>
      <w:r w:rsidR="00542993">
        <w:t xml:space="preserve"> ASD.</w:t>
      </w:r>
    </w:p>
    <w:p w14:paraId="67E894F9" w14:textId="35F358BB" w:rsidR="00754731" w:rsidRDefault="003465E2" w:rsidP="00AB61ED">
      <w:pPr>
        <w:pStyle w:val="GLBodytext"/>
      </w:pPr>
      <w:r>
        <w:t xml:space="preserve">The study had several methodological flaws. The ASD sample were recruited from participants of a separate study involving urine analysis, </w:t>
      </w:r>
      <w:r w:rsidR="002E7D8E">
        <w:t>and represented</w:t>
      </w:r>
      <w:r>
        <w:t xml:space="preserve"> a </w:t>
      </w:r>
      <w:r w:rsidR="00FB7603">
        <w:t xml:space="preserve">poor </w:t>
      </w:r>
      <w:r>
        <w:t xml:space="preserve">participation rate of only 37% of the initial sample approached. This sub-sample </w:t>
      </w:r>
      <w:r w:rsidR="00647527">
        <w:t>may also</w:t>
      </w:r>
      <w:r>
        <w:t xml:space="preserve"> be biased toward fam</w:t>
      </w:r>
      <w:r w:rsidR="002E7D8E">
        <w:t>ilies with interest in digestion</w:t>
      </w:r>
      <w:r>
        <w:t xml:space="preserve"> issues.</w:t>
      </w:r>
      <w:r w:rsidR="004E67C2">
        <w:t xml:space="preserve"> </w:t>
      </w:r>
      <w:r w:rsidR="00B77326">
        <w:t>The sample sizes were relatively small, particularly for those recruited from a special education school</w:t>
      </w:r>
      <w:r w:rsidR="00695196">
        <w:t xml:space="preserve">, and there was </w:t>
      </w:r>
      <w:r w:rsidR="00E60DDF">
        <w:t>minimal controlling for potentially confounding variables</w:t>
      </w:r>
      <w:r w:rsidR="00B77326">
        <w:t>.</w:t>
      </w:r>
      <w:r w:rsidR="00E60DDF">
        <w:t xml:space="preserve"> The small sample</w:t>
      </w:r>
      <w:r w:rsidR="00AC4B9A">
        <w:t xml:space="preserve"> prevented sub-group analysis and </w:t>
      </w:r>
      <w:r w:rsidR="00B71721">
        <w:t xml:space="preserve">more sophisticated </w:t>
      </w:r>
      <w:r w:rsidR="00AC4B9A">
        <w:t xml:space="preserve">multivariate </w:t>
      </w:r>
      <w:r w:rsidR="00E60DDF">
        <w:t>techniques</w:t>
      </w:r>
      <w:r w:rsidR="004306D6">
        <w:t xml:space="preserve"> such as investigating whether dietary habits were associated with GI problems</w:t>
      </w:r>
      <w:r w:rsidR="00AC4B9A">
        <w:t>.</w:t>
      </w:r>
      <w:r w:rsidR="00E10284">
        <w:t xml:space="preserve"> Like other studies relyi</w:t>
      </w:r>
      <w:r w:rsidR="00E25E14">
        <w:t>ng on r</w:t>
      </w:r>
      <w:r w:rsidR="00754731" w:rsidRPr="000266AD">
        <w:t xml:space="preserve">etrospective </w:t>
      </w:r>
      <w:r w:rsidR="00E25E14">
        <w:t>parent-reporting of outcomes, there are questions about the validity of reported GI symptoms which were not verified by clinical records or medical assessments. The questionnaire developed for the study included ambig</w:t>
      </w:r>
      <w:r w:rsidR="00AB61ED">
        <w:t xml:space="preserve">uous and nonspecific questions which were not psychometrically tested and </w:t>
      </w:r>
      <w:r w:rsidR="002E6C92">
        <w:t xml:space="preserve">results </w:t>
      </w:r>
      <w:r w:rsidR="00AB61ED">
        <w:t>are therefore difficult to compare</w:t>
      </w:r>
      <w:r w:rsidR="002E6C92">
        <w:t xml:space="preserve"> with other studies</w:t>
      </w:r>
      <w:r w:rsidR="00AC3F85">
        <w:t xml:space="preserve"> considered in the</w:t>
      </w:r>
      <w:r w:rsidR="00D655FF">
        <w:t xml:space="preserve"> current</w:t>
      </w:r>
      <w:r w:rsidR="00AC3F85">
        <w:t xml:space="preserve"> review</w:t>
      </w:r>
      <w:r w:rsidR="00E52DED">
        <w:t>.</w:t>
      </w:r>
    </w:p>
    <w:p w14:paraId="38592AC0" w14:textId="5BBF2324" w:rsidR="00F2726E" w:rsidRDefault="00C17F8D" w:rsidP="00450F02">
      <w:pPr>
        <w:pStyle w:val="GLHeading3"/>
      </w:pPr>
      <w:r>
        <w:br w:type="page"/>
      </w:r>
      <w:bookmarkStart w:id="597" w:name="_Toc214642276"/>
      <w:bookmarkStart w:id="598" w:name="_Toc214642580"/>
      <w:bookmarkStart w:id="599" w:name="_Toc214993651"/>
      <w:bookmarkStart w:id="600" w:name="_Toc214994193"/>
      <w:bookmarkStart w:id="601" w:name="_Toc216717515"/>
      <w:bookmarkStart w:id="602" w:name="_Toc227063466"/>
      <w:bookmarkStart w:id="603" w:name="_Toc227063682"/>
      <w:bookmarkStart w:id="604" w:name="_Toc227064752"/>
      <w:bookmarkStart w:id="605" w:name="_Toc227125005"/>
      <w:r w:rsidR="00F2726E">
        <w:lastRenderedPageBreak/>
        <w:t>Question 2</w:t>
      </w:r>
      <w:bookmarkEnd w:id="597"/>
      <w:bookmarkEnd w:id="598"/>
      <w:bookmarkEnd w:id="599"/>
      <w:bookmarkEnd w:id="600"/>
      <w:bookmarkEnd w:id="601"/>
      <w:bookmarkEnd w:id="602"/>
      <w:bookmarkEnd w:id="603"/>
      <w:bookmarkEnd w:id="604"/>
      <w:bookmarkEnd w:id="605"/>
    </w:p>
    <w:p w14:paraId="4FC9DFB7" w14:textId="77777777" w:rsidR="00F2726E" w:rsidRPr="00AC6B75" w:rsidRDefault="00F2726E" w:rsidP="009F01B6">
      <w:pPr>
        <w:pStyle w:val="GLHeading4"/>
      </w:pPr>
      <w:bookmarkStart w:id="606" w:name="_Toc214642277"/>
      <w:bookmarkStart w:id="607" w:name="_Toc214642581"/>
      <w:bookmarkStart w:id="608" w:name="_Toc214993652"/>
      <w:bookmarkStart w:id="609" w:name="_Toc214994194"/>
      <w:bookmarkStart w:id="610" w:name="_Toc216717516"/>
      <w:bookmarkStart w:id="611" w:name="_Toc227063467"/>
      <w:bookmarkStart w:id="612" w:name="_Toc227063683"/>
      <w:bookmarkStart w:id="613" w:name="_Toc227064753"/>
      <w:bookmarkStart w:id="614" w:name="_Toc227125006"/>
      <w:r>
        <w:t>Systematic reviews</w:t>
      </w:r>
      <w:bookmarkEnd w:id="606"/>
      <w:bookmarkEnd w:id="607"/>
      <w:bookmarkEnd w:id="608"/>
      <w:bookmarkEnd w:id="609"/>
      <w:bookmarkEnd w:id="610"/>
      <w:bookmarkEnd w:id="611"/>
      <w:bookmarkEnd w:id="612"/>
      <w:bookmarkEnd w:id="613"/>
      <w:bookmarkEnd w:id="614"/>
    </w:p>
    <w:p w14:paraId="34A72709" w14:textId="554FF8DE" w:rsidR="00AF615F" w:rsidRDefault="00AF615F" w:rsidP="00AF615F">
      <w:pPr>
        <w:pStyle w:val="GLHeading5"/>
      </w:pPr>
      <w:bookmarkStart w:id="615" w:name="_Toc214642278"/>
      <w:bookmarkStart w:id="616" w:name="_Toc214642582"/>
      <w:bookmarkStart w:id="617" w:name="_Toc227063468"/>
      <w:bookmarkStart w:id="618" w:name="_Toc227063684"/>
      <w:bookmarkStart w:id="619" w:name="_Toc227064754"/>
      <w:bookmarkStart w:id="620" w:name="_Toc227125007"/>
      <w:proofErr w:type="spellStart"/>
      <w:r>
        <w:t>Buie</w:t>
      </w:r>
      <w:proofErr w:type="spellEnd"/>
      <w:r>
        <w:t xml:space="preserve"> et al </w:t>
      </w:r>
      <w:r w:rsidR="00542D68">
        <w:fldChar w:fldCharType="begin">
          <w:fldData xml:space="preserve">PEVuZE5vdGU+PENpdGUgRXhjbHVkZUF1dGg9IjEiPjxZZWFyPjIwMTA8L1llYXI+PFJlY051bT42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</w:fldData>
        </w:fldChar>
      </w:r>
      <w:r w:rsidR="00542D68">
        <w:instrText xml:space="preserve"> ADDIN EN.CITE </w:instrText>
      </w:r>
      <w:r w:rsidR="00542D68">
        <w:fldChar w:fldCharType="begin">
          <w:fldData xml:space="preserve">PEVuZE5vdGU+PENpdGUgRXhjbHVkZUF1dGg9IjEiPjxZZWFyPjIwMTA8L1llYXI+PFJlY051bT42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bookmarkEnd w:id="615"/>
      <w:bookmarkEnd w:id="616"/>
      <w:bookmarkEnd w:id="617"/>
      <w:bookmarkEnd w:id="618"/>
      <w:bookmarkEnd w:id="619"/>
      <w:bookmarkEnd w:id="620"/>
      <w:r w:rsidR="00542D68">
        <w:fldChar w:fldCharType="end"/>
      </w:r>
    </w:p>
    <w:p w14:paraId="1981921A" w14:textId="05D85622" w:rsidR="008B5254" w:rsidRDefault="00DA3AF4" w:rsidP="008B5254">
      <w:pPr>
        <w:pStyle w:val="GLBodytext"/>
        <w:rPr>
          <w:szCs w:val="16"/>
        </w:rPr>
      </w:pPr>
      <w:r>
        <w:rPr>
          <w:szCs w:val="22"/>
        </w:rPr>
        <w:t>The</w:t>
      </w:r>
      <w:r w:rsidR="00457DBC">
        <w:rPr>
          <w:szCs w:val="22"/>
        </w:rPr>
        <w:t xml:space="preserve"> literature review </w:t>
      </w:r>
      <w:r w:rsidR="00565267">
        <w:rPr>
          <w:szCs w:val="22"/>
        </w:rPr>
        <w:t>undertaken to inform</w:t>
      </w:r>
      <w:r w:rsidR="001B79F5">
        <w:rPr>
          <w:szCs w:val="22"/>
        </w:rPr>
        <w:t xml:space="preserve"> the</w:t>
      </w:r>
      <w:r w:rsidR="00457DBC">
        <w:rPr>
          <w:szCs w:val="22"/>
        </w:rPr>
        <w:t xml:space="preserve"> </w:t>
      </w:r>
      <w:r w:rsidR="00457DBC">
        <w:t>multidisciplinary forum</w:t>
      </w:r>
      <w:r w:rsidR="00565267">
        <w:t xml:space="preserve"> </w:t>
      </w:r>
      <w:r w:rsidR="00BF0E4C">
        <w:t xml:space="preserve">of </w:t>
      </w:r>
      <w:r w:rsidR="00D04BEA">
        <w:t xml:space="preserve">experts </w:t>
      </w:r>
      <w:r w:rsidR="00565267">
        <w:t xml:space="preserve">which met in </w:t>
      </w:r>
      <w:r w:rsidR="004F4F7F">
        <w:t xml:space="preserve">Boston in </w:t>
      </w:r>
      <w:r w:rsidR="00565267">
        <w:t>2008</w:t>
      </w:r>
      <w:r w:rsidR="0012724E">
        <w:t xml:space="preserve">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sidR="00CD22BA">
        <w:t xml:space="preserve"> </w:t>
      </w:r>
      <w:r w:rsidR="00565267">
        <w:t>considered presenting</w:t>
      </w:r>
      <w:r w:rsidR="00BF3A6C">
        <w:t xml:space="preserve"> signs,</w:t>
      </w:r>
      <w:r w:rsidR="00565267">
        <w:t xml:space="preserve"> </w:t>
      </w:r>
      <w:r w:rsidR="00BF3A6C">
        <w:t xml:space="preserve">symptoms and behaviours </w:t>
      </w:r>
      <w:r w:rsidR="00565267">
        <w:t xml:space="preserve">of people </w:t>
      </w:r>
      <w:r w:rsidR="000D2E6B">
        <w:t xml:space="preserve">with ASD </w:t>
      </w:r>
      <w:r w:rsidR="00565267">
        <w:t xml:space="preserve">who went on to be diagnosed with </w:t>
      </w:r>
      <w:r w:rsidR="00BF0E4C">
        <w:t>gastrointestinal problems. Related r</w:t>
      </w:r>
      <w:r w:rsidR="00565267">
        <w:t>ecommendations were</w:t>
      </w:r>
      <w:r w:rsidR="004778FD">
        <w:t xml:space="preserve"> </w:t>
      </w:r>
      <w:r w:rsidR="00BF3A6C">
        <w:t xml:space="preserve">primarily </w:t>
      </w:r>
      <w:r w:rsidR="004778FD">
        <w:t xml:space="preserve">informed by </w:t>
      </w:r>
      <w:r w:rsidR="00BF0E4C">
        <w:t xml:space="preserve">consideration of three studies: </w:t>
      </w:r>
      <w:r w:rsidR="008B5254" w:rsidRPr="00294251">
        <w:rPr>
          <w:szCs w:val="16"/>
        </w:rPr>
        <w:t>a n</w:t>
      </w:r>
      <w:r w:rsidR="008B5254">
        <w:rPr>
          <w:szCs w:val="16"/>
        </w:rPr>
        <w:t xml:space="preserve">arrative review </w:t>
      </w:r>
      <w:r w:rsidR="00542D68">
        <w:fldChar w:fldCharType="begin"/>
      </w:r>
      <w:r w:rsidR="00542D68">
        <w:instrText xml:space="preserve"> ADDIN EN.CITE &lt;EndNote&gt;&lt;Cite&gt;&lt;Author&gt;Horvath&lt;/Author&gt;&lt;Year&gt;2002&lt;/Year&gt;&lt;RecNum&gt;1544&lt;/RecNum&gt;&lt;DisplayText&gt;[13]&lt;/DisplayText&gt;&lt;record&gt;&lt;rec-number&gt;1544&lt;/rec-number&gt;&lt;foreign-keys&gt;&lt;key app="EN" db-id="t0st5eseyzdvrhexz02pd5s15d2t9apav2ft"&gt;1544&lt;/key&gt;&lt;/foreign-keys&gt;&lt;ref-type name="Journal Article"&gt;17&lt;/ref-type&gt;&lt;contributors&gt;&lt;authors&gt;&lt;author&gt;Horvath, K.&lt;/author&gt;&lt;author&gt;Perman, J. A.&lt;/author&gt;&lt;/authors&gt;&lt;/contributors&gt;&lt;auth-address&gt;Department of Pediatrics, Division of Pediatric Gastroenterology and Nutrition, University of Maryland School of Medicine, Baltimore, Maryland 21201-1595, USA. khorvath@pol.net&lt;/auth-address&gt;&lt;titles&gt;&lt;title&gt;Autistic disorder and gastrointestinal disease&lt;/title&gt;&lt;secondary-title&gt;Current Opinion in Pediatrics&lt;/secondary-title&gt;&lt;alt-title&gt;Curr Opin Pediatr&lt;/alt-title&gt;&lt;/titles&gt;&lt;periodical&gt;&lt;full-title&gt;Current Opinion in Pediatrics&lt;/full-title&gt;&lt;/periodical&gt;&lt;pages&gt;583-7&lt;/pages&gt;&lt;volume&gt;14&lt;/volume&gt;&lt;number&gt;5&lt;/number&gt;&lt;keywords&gt;&lt;keyword&gt;Age Factors&lt;/keyword&gt;&lt;keyword&gt;Autistic Disorder/*complications/*pathology/physiopathology&lt;/keyword&gt;&lt;keyword&gt;Child&lt;/keyword&gt;&lt;keyword&gt;Child, Preschool&lt;/keyword&gt;&lt;keyword&gt;Gastrointestinal Diseases/*complications/*pathology/physiopathology&lt;/keyword&gt;&lt;keyword&gt;Humans&lt;/keyword&gt;&lt;/keywords&gt;&lt;dates&gt;&lt;year&gt;2002&lt;/year&gt;&lt;pub-dates&gt;&lt;date&gt;Oct&lt;/date&gt;&lt;/pub-dates&gt;&lt;/dates&gt;&lt;isbn&gt;1040-8703 (Print)&amp;#xD;1040-8703 (Linking)&lt;/isbn&gt;&lt;accession-num&gt;12352252&lt;/accession-num&gt;&lt;urls&gt;&lt;related-urls&gt;&lt;url&gt;http://www.ncbi.nlm.nih.gov/entrez/query.fcgi?cmd=Retrieve&amp;amp;db=PubMed&amp;amp;dopt=Citation&amp;amp;list_uids=12352252&lt;/url&gt;&lt;/related-urls&gt;&lt;/urls&gt;&lt;language&gt;eng&lt;/language&gt;&lt;/record&gt;&lt;/Cite&gt;&lt;/EndNote&gt;</w:instrText>
      </w:r>
      <w:r w:rsidR="00542D68">
        <w:fldChar w:fldCharType="separate"/>
      </w:r>
      <w:r w:rsidR="00542D68">
        <w:rPr>
          <w:noProof/>
        </w:rPr>
        <w:t>[</w:t>
      </w:r>
      <w:hyperlink w:anchor="_ENREF_13" w:tooltip="Horvath, 2002 #1544" w:history="1">
        <w:r w:rsidR="00542D68">
          <w:rPr>
            <w:noProof/>
          </w:rPr>
          <w:t>13</w:t>
        </w:r>
      </w:hyperlink>
      <w:r w:rsidR="00542D68">
        <w:rPr>
          <w:noProof/>
        </w:rPr>
        <w:t>]</w:t>
      </w:r>
      <w:r w:rsidR="00542D68">
        <w:fldChar w:fldCharType="end"/>
      </w:r>
      <w:r w:rsidR="008B5254" w:rsidRPr="00294251">
        <w:rPr>
          <w:szCs w:val="16"/>
        </w:rPr>
        <w:t>, a pilot of an assessment tool in adults with developmental disabilities</w:t>
      </w:r>
      <w:r w:rsidR="008B5254">
        <w:rPr>
          <w:szCs w:val="16"/>
        </w:rPr>
        <w:t xml:space="preserve"> </w:t>
      </w:r>
      <w:r w:rsidR="00542D68">
        <w:fldChar w:fldCharType="begin"/>
      </w:r>
      <w:r w:rsidR="00542D68">
        <w:instrText xml:space="preserve"> ADDIN EN.CITE &lt;EndNote&gt;&lt;Cite&gt;&lt;Author&gt;McAtee&lt;/Author&gt;&lt;Year&gt;2004&lt;/Year&gt;&lt;RecNum&gt;1550&lt;/RecNum&gt;&lt;DisplayText&gt;[23]&lt;/DisplayText&gt;&lt;record&gt;&lt;rec-number&gt;1550&lt;/rec-number&gt;&lt;foreign-keys&gt;&lt;key app="EN" db-id="t0st5eseyzdvrhexz02pd5s15d2t9apav2ft"&gt;1550&lt;/key&gt;&lt;/foreign-keys&gt;&lt;ref-type name="Journal Article"&gt;17&lt;/ref-type&gt;&lt;contributors&gt;&lt;authors&gt;&lt;author&gt;McAtee, M.&lt;/author&gt;&lt;author&gt;Carr, E. G.&lt;/author&gt;&lt;author&gt;Schulte, C. &lt;/author&gt;&lt;/authors&gt;&lt;/contributors&gt;&lt;titles&gt;&lt;title&gt;A Contextual Assessment Inventory for problem behavior: initial development&lt;/title&gt;&lt;secondary-title&gt;Journal of Positive Behavior Interventions&lt;/secondary-title&gt;&lt;/titles&gt;&lt;periodical&gt;&lt;full-title&gt;Journal of Positive Behavior Interventions&lt;/full-title&gt;&lt;/periodical&gt;&lt;pages&gt;148-165&lt;/pages&gt;&lt;volume&gt;6&lt;/volume&gt;&lt;dates&gt;&lt;year&gt;2004&lt;/year&gt;&lt;/dates&gt;&lt;urls&gt;&lt;/urls&gt;&lt;/record&gt;&lt;/Cite&gt;&lt;/EndNote&gt;</w:instrText>
      </w:r>
      <w:r w:rsidR="00542D68">
        <w:fldChar w:fldCharType="separate"/>
      </w:r>
      <w:r w:rsidR="00542D68">
        <w:rPr>
          <w:noProof/>
        </w:rPr>
        <w:t>[</w:t>
      </w:r>
      <w:hyperlink w:anchor="_ENREF_23" w:tooltip="McAtee, 2004 #1550" w:history="1">
        <w:r w:rsidR="00542D68">
          <w:rPr>
            <w:noProof/>
          </w:rPr>
          <w:t>23</w:t>
        </w:r>
      </w:hyperlink>
      <w:r w:rsidR="00542D68">
        <w:rPr>
          <w:noProof/>
        </w:rPr>
        <w:t>]</w:t>
      </w:r>
      <w:r w:rsidR="00542D68">
        <w:fldChar w:fldCharType="end"/>
      </w:r>
      <w:r w:rsidR="008B5254" w:rsidRPr="00294251">
        <w:rPr>
          <w:szCs w:val="16"/>
        </w:rPr>
        <w:t>, and a small cross-sectional observation study of the co-occu</w:t>
      </w:r>
      <w:r w:rsidR="008B5254">
        <w:rPr>
          <w:szCs w:val="16"/>
        </w:rPr>
        <w:t>r</w:t>
      </w:r>
      <w:r w:rsidR="008B5254" w:rsidRPr="00294251">
        <w:rPr>
          <w:szCs w:val="16"/>
        </w:rPr>
        <w:t>rence of sick days with behaviour problems</w:t>
      </w:r>
      <w:r w:rsidR="008B5254">
        <w:rPr>
          <w:szCs w:val="16"/>
        </w:rPr>
        <w:t xml:space="preserve"> </w:t>
      </w:r>
      <w:r w:rsidR="00542D68">
        <w:fldChar w:fldCharType="begin"/>
      </w:r>
      <w:r w:rsidR="00542D68">
        <w:instrText xml:space="preserve"> ADDIN EN.CITE &lt;EndNote&gt;&lt;Cite&gt;&lt;Author&gt;Carr&lt;/Author&gt;&lt;Year&gt;2007&lt;/Year&gt;&lt;RecNum&gt;1547&lt;/RecNum&gt;&lt;DisplayText&gt;[24]&lt;/DisplayText&gt;&lt;record&gt;&lt;rec-number&gt;1547&lt;/rec-number&gt;&lt;foreign-keys&gt;&lt;key app="EN" db-id="t0st5eseyzdvrhexz02pd5s15d2t9apav2ft"&gt;1547&lt;/key&gt;&lt;/foreign-keys&gt;&lt;ref-type name="Journal Article"&gt;17&lt;/ref-type&gt;&lt;contributors&gt;&lt;authors&gt;&lt;author&gt;Carr, E. G.&lt;/author&gt;&lt;author&gt;Owen-Deschryver, J. S.&lt;/author&gt;&lt;/authors&gt;&lt;/contributors&gt;&lt;auth-address&gt;Department of Psychology, State University of New York at Stony Brook, Stony Brook, NY 11794-2500, USA. Edward.Carr@sunysb.edu&lt;/auth-address&gt;&lt;titles&gt;&lt;title&gt;Physical illness, pain, and problem behavior in minimally verbal people with developmental disabilities&lt;/title&gt;&lt;secondary-title&gt;Journal of Autism and Developmental Disorders&lt;/secondary-title&gt;&lt;alt-title&gt;J Autism Dev Disord&lt;/alt-title&gt;&lt;/titles&gt;&lt;periodical&gt;&lt;full-title&gt;Journal of Autism and Developmental Disorders&lt;/full-title&gt;&lt;/periodical&gt;&lt;pages&gt;413-24&lt;/pages&gt;&lt;volume&gt;37&lt;/volume&gt;&lt;number&gt;3&lt;/number&gt;&lt;keywords&gt;&lt;keyword&gt;Adolescent&lt;/keyword&gt;&lt;keyword&gt;Adult&lt;/keyword&gt;&lt;keyword&gt;Child&lt;/keyword&gt;&lt;keyword&gt;Child Behavior Disorders/*epidemiology&lt;/keyword&gt;&lt;keyword&gt;Child, Preschool&lt;/keyword&gt;&lt;keyword&gt;*Developmental Disabilities&lt;/keyword&gt;&lt;keyword&gt;Female&lt;/keyword&gt;&lt;keyword&gt;*Health Status&lt;/keyword&gt;&lt;keyword&gt;Humans&lt;/keyword&gt;&lt;keyword&gt;*Language Development Disorders&lt;/keyword&gt;&lt;keyword&gt;Male&lt;/keyword&gt;&lt;keyword&gt;Mass Screening&lt;/keyword&gt;&lt;keyword&gt;Pain/*epidemiology&lt;/keyword&gt;&lt;keyword&gt;*Questionnaires&lt;/keyword&gt;&lt;keyword&gt;Reproducibility of Results&lt;/keyword&gt;&lt;keyword&gt;Sick Role&lt;/keyword&gt;&lt;/keywords&gt;&lt;dates&gt;&lt;year&gt;2007&lt;/year&gt;&lt;pub-dates&gt;&lt;date&gt;Mar&lt;/date&gt;&lt;/pub-dates&gt;&lt;/dates&gt;&lt;isbn&gt;0162-3257 (Print)&amp;#xD;0162-3257 (Linking)&lt;/isbn&gt;&lt;accession-num&gt;16897378&lt;/accession-num&gt;&lt;urls&gt;&lt;related-urls&gt;&lt;url&gt;http://www.ncbi.nlm.nih.gov/entrez/query.fcgi?cmd=Retrieve&amp;amp;db=PubMed&amp;amp;dopt=Citation&amp;amp;list_uids=16897378&lt;/url&gt;&lt;/related-urls&gt;&lt;/urls&gt;&lt;language&gt;eng&lt;/language&gt;&lt;/record&gt;&lt;/Cite&gt;&lt;/EndNote&gt;</w:instrText>
      </w:r>
      <w:r w:rsidR="00542D68">
        <w:fldChar w:fldCharType="separate"/>
      </w:r>
      <w:r w:rsidR="00542D68">
        <w:rPr>
          <w:noProof/>
        </w:rPr>
        <w:t>[</w:t>
      </w:r>
      <w:hyperlink w:anchor="_ENREF_24" w:tooltip="Carr, 2007 #1547" w:history="1">
        <w:r w:rsidR="00542D68">
          <w:rPr>
            <w:noProof/>
          </w:rPr>
          <w:t>24</w:t>
        </w:r>
      </w:hyperlink>
      <w:r w:rsidR="00542D68">
        <w:rPr>
          <w:noProof/>
        </w:rPr>
        <w:t>]</w:t>
      </w:r>
      <w:r w:rsidR="00542D68">
        <w:fldChar w:fldCharType="end"/>
      </w:r>
      <w:r w:rsidR="008B5254">
        <w:t>.</w:t>
      </w:r>
      <w:r w:rsidR="008B5254" w:rsidRPr="00294251">
        <w:rPr>
          <w:szCs w:val="16"/>
        </w:rPr>
        <w:t xml:space="preserve"> </w:t>
      </w:r>
      <w:r w:rsidR="008B5254">
        <w:rPr>
          <w:szCs w:val="16"/>
        </w:rPr>
        <w:t>None of these were eligible for inclusion in the current review.</w:t>
      </w:r>
    </w:p>
    <w:p w14:paraId="39DFE9BA" w14:textId="6040B804" w:rsidR="00C17F8D" w:rsidRDefault="00321116" w:rsidP="00C17F8D">
      <w:pPr>
        <w:pStyle w:val="GLBodytext"/>
      </w:pPr>
      <w:r>
        <w:t>G</w:t>
      </w:r>
      <w:r w:rsidR="00BF0E4C">
        <w:t>uided by</w:t>
      </w:r>
      <w:r>
        <w:t xml:space="preserve"> this evidence and</w:t>
      </w:r>
      <w:r w:rsidR="004778FD">
        <w:t xml:space="preserve"> </w:t>
      </w:r>
      <w:r w:rsidR="00ED47EB" w:rsidRPr="00A36A3C">
        <w:rPr>
          <w:rStyle w:val="indent1"/>
        </w:rPr>
        <w:t>expert opinion</w:t>
      </w:r>
      <w:r w:rsidR="00813719">
        <w:rPr>
          <w:rStyle w:val="indent1"/>
        </w:rPr>
        <w:t xml:space="preserve"> based on the collective </w:t>
      </w:r>
      <w:r>
        <w:rPr>
          <w:rStyle w:val="indent1"/>
        </w:rPr>
        <w:t xml:space="preserve">clinical experience of the </w:t>
      </w:r>
      <w:r w:rsidR="00766921">
        <w:rPr>
          <w:rStyle w:val="indent1"/>
        </w:rPr>
        <w:t>forum experts</w:t>
      </w:r>
      <w:r>
        <w:rPr>
          <w:rStyle w:val="indent1"/>
        </w:rPr>
        <w:t>, t</w:t>
      </w:r>
      <w:r w:rsidR="00716132">
        <w:rPr>
          <w:rStyle w:val="indent1"/>
        </w:rPr>
        <w:t>he authors suggest</w:t>
      </w:r>
      <w:r w:rsidR="001E3ADF">
        <w:rPr>
          <w:rStyle w:val="indent1"/>
        </w:rPr>
        <w:t xml:space="preserve"> that </w:t>
      </w:r>
      <w:r w:rsidR="00716132">
        <w:t xml:space="preserve">the communication </w:t>
      </w:r>
      <w:r w:rsidR="00716132" w:rsidRPr="00132D75">
        <w:t>impairments characteristic of ASDs may lead to unusual presentations of gastrointe</w:t>
      </w:r>
      <w:r w:rsidR="00716132" w:rsidRPr="00C17F8D">
        <w:t>stinal disorders</w:t>
      </w:r>
      <w:r w:rsidR="00BD5123" w:rsidRPr="00C17F8D">
        <w:t xml:space="preserve"> </w:t>
      </w:r>
      <w:r w:rsidR="001E3ADF" w:rsidRPr="00C17F8D">
        <w:t>com</w:t>
      </w:r>
      <w:r w:rsidR="00BD5123" w:rsidRPr="00C17F8D">
        <w:t>pared with people without ASD.</w:t>
      </w:r>
      <w:r w:rsidR="00995F4C" w:rsidRPr="00C17F8D">
        <w:t xml:space="preserve"> </w:t>
      </w:r>
      <w:r w:rsidR="00AB5C27" w:rsidRPr="00C17F8D">
        <w:t xml:space="preserve">Atypical </w:t>
      </w:r>
      <w:r w:rsidR="0006038F" w:rsidRPr="00C17F8D">
        <w:t xml:space="preserve">manifestations of </w:t>
      </w:r>
      <w:r w:rsidR="00132D75" w:rsidRPr="00C17F8D">
        <w:t>GI problems</w:t>
      </w:r>
      <w:r w:rsidR="0006038F" w:rsidRPr="00C17F8D">
        <w:t xml:space="preserve"> </w:t>
      </w:r>
      <w:r w:rsidR="00B70BDC" w:rsidRPr="00C17F8D">
        <w:t xml:space="preserve">reported include </w:t>
      </w:r>
      <w:r w:rsidR="001E77CE" w:rsidRPr="00C17F8D">
        <w:t>behavioural change</w:t>
      </w:r>
      <w:r w:rsidR="00CF2CAA" w:rsidRPr="00C17F8D">
        <w:t xml:space="preserve">, </w:t>
      </w:r>
      <w:r w:rsidR="001E77CE" w:rsidRPr="00C17F8D">
        <w:t>particularly sudden and unexplained change</w:t>
      </w:r>
      <w:r w:rsidR="00766921">
        <w:t xml:space="preserve">. These </w:t>
      </w:r>
      <w:r w:rsidR="00822E46" w:rsidRPr="00C17F8D">
        <w:t xml:space="preserve">are presented in </w:t>
      </w:r>
      <w:r w:rsidR="00822E46" w:rsidRPr="007F32BC">
        <w:rPr>
          <w:b/>
        </w:rPr>
        <w:t>Table 2.5</w:t>
      </w:r>
      <w:r w:rsidR="00822E46" w:rsidRPr="00C17F8D">
        <w:t xml:space="preserve"> </w:t>
      </w:r>
      <w:r w:rsidR="007F32BC">
        <w:t>(</w:t>
      </w:r>
      <w:r w:rsidR="00822E46" w:rsidRPr="00C17F8D">
        <w:t>which reproduces</w:t>
      </w:r>
      <w:r w:rsidR="005837D7" w:rsidRPr="00C17F8D">
        <w:t xml:space="preserve"> Table 2 of the </w:t>
      </w:r>
      <w:r w:rsidR="007D256E" w:rsidRPr="00C17F8D">
        <w:t xml:space="preserve">panel </w:t>
      </w:r>
      <w:r w:rsidR="00766921">
        <w:t>review</w:t>
      </w:r>
      <w:r w:rsidR="005837D7" w:rsidRPr="00C17F8D">
        <w:t xml:space="preserve">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sidR="007F32BC">
        <w:t>).</w:t>
      </w:r>
    </w:p>
    <w:p w14:paraId="3A25D3B9" w14:textId="19F4820B" w:rsidR="00C17F8D" w:rsidRPr="008F6F6E" w:rsidRDefault="00C17F8D" w:rsidP="00C17F8D">
      <w:pPr>
        <w:pStyle w:val="GLBodytext"/>
      </w:pPr>
      <w:r w:rsidRPr="00C17F8D">
        <w:t>The authors suggested that in some cases, problem behaviour may be the primary or only symptom of an underlying gastrointestinal disorder in a person with ASD. As these atypical presentations are frequently attributed to nonmedical causes, the panel argued that they risk going unrecognised (and untreated) as suggestive of GI dysfunction. For example, sleep disturbance may indicate GERD, and aggressive or self-injurious behaviour may indicate constipation, GERD, gastritis, intestinal inflammation.</w:t>
      </w:r>
    </w:p>
    <w:p w14:paraId="58382B5C" w14:textId="77777777" w:rsidR="00C17F8D" w:rsidRDefault="00C17F8D" w:rsidP="00C17F8D">
      <w:pPr>
        <w:pStyle w:val="GLBodytext"/>
      </w:pPr>
      <w:r w:rsidRPr="008F6F6E">
        <w:t>The panel developed a consensus statement suggesting that</w:t>
      </w:r>
      <w:r>
        <w:t xml:space="preserve"> caregivers and health care professionals should be alert to the presentation of atypical signs of common gastrointestinal disorders in patients with ASDs.</w:t>
      </w:r>
    </w:p>
    <w:p w14:paraId="7DE44960" w14:textId="32685B38" w:rsidR="00C17F8D" w:rsidRDefault="00C17F8D" w:rsidP="00C17F8D">
      <w:pPr>
        <w:pStyle w:val="GLBodytext"/>
      </w:pPr>
      <w:r w:rsidRPr="003F21A8">
        <w:rPr>
          <w:b/>
        </w:rPr>
        <w:t>Table 2.</w:t>
      </w:r>
      <w:r>
        <w:rPr>
          <w:b/>
        </w:rPr>
        <w:t>6</w:t>
      </w:r>
      <w:r>
        <w:t xml:space="preserve"> presents typical and atypical presentations of possible GI problems and their definitions (adapted f</w:t>
      </w:r>
      <w:r w:rsidR="00E141E3">
        <w:t>rom Table 3 of the panel review</w:t>
      </w:r>
      <w:r>
        <w:t xml:space="preserve">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sidR="00E141E3">
        <w:t>)</w:t>
      </w:r>
      <w:r>
        <w:t xml:space="preserve">. In terms of diagnostic evaluation of gastrointestinal symptoms and disorders, the authors found no evidence of pathogenic mechanisms specific to ASDs that warrant a distinct diagnostic approach. </w:t>
      </w:r>
    </w:p>
    <w:p w14:paraId="711716D4" w14:textId="77777777" w:rsidR="00C17F8D" w:rsidRPr="00AC6B75" w:rsidRDefault="00C17F8D" w:rsidP="009F01B6">
      <w:pPr>
        <w:pStyle w:val="GLHeading4"/>
      </w:pPr>
      <w:bookmarkStart w:id="621" w:name="_Toc214642279"/>
      <w:bookmarkStart w:id="622" w:name="_Toc214642583"/>
      <w:bookmarkStart w:id="623" w:name="_Toc214993653"/>
      <w:bookmarkStart w:id="624" w:name="_Toc214994195"/>
      <w:bookmarkStart w:id="625" w:name="_Toc216717517"/>
      <w:bookmarkStart w:id="626" w:name="_Toc227063469"/>
      <w:bookmarkStart w:id="627" w:name="_Toc227063685"/>
      <w:bookmarkStart w:id="628" w:name="_Toc227064755"/>
      <w:bookmarkStart w:id="629" w:name="_Toc227125008"/>
      <w:r>
        <w:t>Primary studies</w:t>
      </w:r>
      <w:bookmarkEnd w:id="621"/>
      <w:bookmarkEnd w:id="622"/>
      <w:bookmarkEnd w:id="623"/>
      <w:bookmarkEnd w:id="624"/>
      <w:bookmarkEnd w:id="625"/>
      <w:bookmarkEnd w:id="626"/>
      <w:bookmarkEnd w:id="627"/>
      <w:bookmarkEnd w:id="628"/>
      <w:bookmarkEnd w:id="629"/>
      <w:r>
        <w:t xml:space="preserve"> </w:t>
      </w:r>
    </w:p>
    <w:p w14:paraId="1DD3B895" w14:textId="77777777" w:rsidR="00C17F8D" w:rsidRDefault="00C17F8D" w:rsidP="00C17F8D">
      <w:pPr>
        <w:pStyle w:val="GLBodytext"/>
      </w:pPr>
      <w:r w:rsidRPr="000F6470">
        <w:rPr>
          <w:b/>
        </w:rPr>
        <w:t>Table 2.4</w:t>
      </w:r>
      <w:r w:rsidRPr="00B81382">
        <w:t xml:space="preserve"> summarises key </w:t>
      </w:r>
      <w:r>
        <w:t xml:space="preserve">findings </w:t>
      </w:r>
      <w:r w:rsidRPr="00AC782E">
        <w:t xml:space="preserve">of the 5 </w:t>
      </w:r>
      <w:r>
        <w:t>primary</w:t>
      </w:r>
      <w:r w:rsidRPr="00B81382">
        <w:t xml:space="preserve"> studies i</w:t>
      </w:r>
      <w:r>
        <w:t>ncluded in the review relating to signs and symptoms associated with GI problems.</w:t>
      </w:r>
    </w:p>
    <w:p w14:paraId="499F9CA6" w14:textId="7EAC7C34" w:rsidR="00C17F8D" w:rsidRDefault="00C17F8D" w:rsidP="00B70BDC">
      <w:pPr>
        <w:pStyle w:val="GLBodytext"/>
      </w:pPr>
    </w:p>
    <w:p w14:paraId="28CC3357" w14:textId="52D2DF41" w:rsidR="009571F5" w:rsidRPr="0089382F" w:rsidRDefault="00C17F8D" w:rsidP="00265178">
      <w:pPr>
        <w:pStyle w:val="GLTableheading"/>
        <w:rPr>
          <w:b w:val="0"/>
          <w:lang w:eastAsia="en-NZ"/>
        </w:rPr>
      </w:pPr>
      <w:r>
        <w:br w:type="page"/>
      </w:r>
      <w:bookmarkStart w:id="630" w:name="_Toc214643176"/>
      <w:bookmarkStart w:id="631" w:name="_Toc216717586"/>
      <w:bookmarkStart w:id="632" w:name="_Toc227063756"/>
      <w:bookmarkStart w:id="633" w:name="_Toc227064394"/>
      <w:proofErr w:type="gramStart"/>
      <w:r w:rsidR="009571F5">
        <w:lastRenderedPageBreak/>
        <w:t>Table 2.5.</w:t>
      </w:r>
      <w:proofErr w:type="gramEnd"/>
      <w:r w:rsidR="009571F5">
        <w:t xml:space="preserve"> </w:t>
      </w:r>
      <w:r w:rsidR="00E23D6E" w:rsidRPr="0089382F">
        <w:rPr>
          <w:b w:val="0"/>
        </w:rPr>
        <w:t>Atypical behavioural</w:t>
      </w:r>
      <w:r w:rsidR="00F130FA" w:rsidRPr="0089382F">
        <w:rPr>
          <w:b w:val="0"/>
        </w:rPr>
        <w:t xml:space="preserve"> presentations of gastrointestinal </w:t>
      </w:r>
      <w:r w:rsidR="009571F5" w:rsidRPr="0089382F">
        <w:rPr>
          <w:b w:val="0"/>
        </w:rPr>
        <w:t>problems in ASD</w:t>
      </w:r>
      <w:bookmarkEnd w:id="630"/>
      <w:bookmarkEnd w:id="631"/>
      <w:r w:rsidR="00CB1EBD" w:rsidRPr="0089382F">
        <w:rPr>
          <w:b w:val="0"/>
        </w:rPr>
        <w:t xml:space="preserve"> [7]</w:t>
      </w:r>
      <w:bookmarkEnd w:id="632"/>
      <w:bookmarkEnd w:id="633"/>
    </w:p>
    <w:tbl>
      <w:tblPr>
        <w:tblW w:w="864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835"/>
        <w:gridCol w:w="2977"/>
        <w:gridCol w:w="2835"/>
      </w:tblGrid>
      <w:tr w:rsidR="00697E0C" w:rsidRPr="00AC6891" w14:paraId="28CB116D" w14:textId="20921026" w:rsidTr="00625FD2">
        <w:tc>
          <w:tcPr>
            <w:tcW w:w="2835" w:type="dxa"/>
            <w:shd w:val="clear" w:color="auto" w:fill="D9D9D9"/>
          </w:tcPr>
          <w:p w14:paraId="3F33EF45" w14:textId="719193E2" w:rsidR="00697E0C" w:rsidRPr="00265178" w:rsidRDefault="00697E0C" w:rsidP="00265178">
            <w:pPr>
              <w:pStyle w:val="TablebodyTables"/>
              <w:spacing w:before="40" w:after="40" w:line="240" w:lineRule="auto"/>
              <w:rPr>
                <w:bCs/>
                <w:sz w:val="18"/>
                <w:szCs w:val="18"/>
              </w:rPr>
            </w:pPr>
            <w:r w:rsidRPr="00265178">
              <w:rPr>
                <w:bCs/>
                <w:sz w:val="18"/>
                <w:szCs w:val="18"/>
              </w:rPr>
              <w:t>Vocal behaviours</w:t>
            </w:r>
          </w:p>
        </w:tc>
        <w:tc>
          <w:tcPr>
            <w:tcW w:w="2977" w:type="dxa"/>
            <w:shd w:val="clear" w:color="auto" w:fill="D9D9D9"/>
          </w:tcPr>
          <w:p w14:paraId="466EEEC7" w14:textId="5F3A3C4E" w:rsidR="00697E0C" w:rsidRPr="00265178" w:rsidRDefault="00E23D6E" w:rsidP="00265178">
            <w:pPr>
              <w:pStyle w:val="TablebodyTables"/>
              <w:spacing w:before="40" w:after="40" w:line="240" w:lineRule="auto"/>
              <w:rPr>
                <w:bCs/>
                <w:sz w:val="18"/>
                <w:szCs w:val="18"/>
              </w:rPr>
            </w:pPr>
            <w:r w:rsidRPr="00265178">
              <w:rPr>
                <w:bCs/>
                <w:sz w:val="18"/>
                <w:szCs w:val="18"/>
              </w:rPr>
              <w:t>Motor behaviours</w:t>
            </w:r>
          </w:p>
        </w:tc>
        <w:tc>
          <w:tcPr>
            <w:tcW w:w="2835" w:type="dxa"/>
            <w:shd w:val="clear" w:color="auto" w:fill="D9D9D9"/>
          </w:tcPr>
          <w:p w14:paraId="1E82525B" w14:textId="60BE0E5A" w:rsidR="00697E0C" w:rsidRPr="00265178" w:rsidRDefault="001810D3" w:rsidP="00265178">
            <w:pPr>
              <w:pStyle w:val="TablebodyTables"/>
              <w:spacing w:before="40" w:after="40" w:line="240" w:lineRule="auto"/>
              <w:rPr>
                <w:bCs/>
                <w:sz w:val="18"/>
                <w:szCs w:val="18"/>
              </w:rPr>
            </w:pPr>
            <w:r w:rsidRPr="00265178">
              <w:rPr>
                <w:sz w:val="18"/>
                <w:szCs w:val="18"/>
              </w:rPr>
              <w:t>Overall change in state of being</w:t>
            </w:r>
          </w:p>
        </w:tc>
      </w:tr>
      <w:tr w:rsidR="00697E0C" w:rsidRPr="00AC6891" w14:paraId="680B3F2B" w14:textId="089E2AA7" w:rsidTr="001810D3">
        <w:tc>
          <w:tcPr>
            <w:tcW w:w="2835" w:type="dxa"/>
          </w:tcPr>
          <w:p w14:paraId="5F5813A8" w14:textId="3A4BFDAB" w:rsidR="00E23D6E" w:rsidRPr="00265178" w:rsidRDefault="00E23D6E" w:rsidP="00265178">
            <w:pPr>
              <w:pStyle w:val="GLTablebulletlist"/>
              <w:spacing w:before="40" w:after="40" w:line="240" w:lineRule="auto"/>
              <w:ind w:left="318"/>
              <w:rPr>
                <w:sz w:val="17"/>
                <w:szCs w:val="17"/>
              </w:rPr>
            </w:pPr>
            <w:proofErr w:type="gramStart"/>
            <w:r w:rsidRPr="00265178">
              <w:rPr>
                <w:sz w:val="17"/>
                <w:szCs w:val="17"/>
              </w:rPr>
              <w:t>frequent</w:t>
            </w:r>
            <w:proofErr w:type="gramEnd"/>
            <w:r w:rsidRPr="00265178">
              <w:rPr>
                <w:sz w:val="17"/>
                <w:szCs w:val="17"/>
              </w:rPr>
              <w:t xml:space="preserve"> clearing of throat, swallowing, tics, </w:t>
            </w:r>
            <w:r w:rsidR="004831DB" w:rsidRPr="00265178">
              <w:rPr>
                <w:sz w:val="17"/>
                <w:szCs w:val="17"/>
              </w:rPr>
              <w:t>etc.</w:t>
            </w:r>
          </w:p>
          <w:p w14:paraId="50F6FAD5" w14:textId="77777777" w:rsidR="00E23D6E" w:rsidRPr="00265178" w:rsidRDefault="00E23D6E" w:rsidP="00265178">
            <w:pPr>
              <w:pStyle w:val="GLTablebulletlist"/>
              <w:spacing w:before="40" w:after="40" w:line="240" w:lineRule="auto"/>
              <w:ind w:left="318"/>
              <w:rPr>
                <w:sz w:val="17"/>
                <w:szCs w:val="17"/>
              </w:rPr>
            </w:pPr>
            <w:r w:rsidRPr="00265178">
              <w:rPr>
                <w:sz w:val="17"/>
                <w:szCs w:val="17"/>
              </w:rPr>
              <w:t>screaming</w:t>
            </w:r>
          </w:p>
          <w:p w14:paraId="2E019F50" w14:textId="77777777" w:rsidR="00E23D6E" w:rsidRPr="00265178" w:rsidRDefault="00E23D6E" w:rsidP="00265178">
            <w:pPr>
              <w:pStyle w:val="GLTablebulletlist"/>
              <w:spacing w:before="40" w:after="40" w:line="240" w:lineRule="auto"/>
              <w:ind w:left="318"/>
              <w:rPr>
                <w:sz w:val="17"/>
                <w:szCs w:val="17"/>
              </w:rPr>
            </w:pPr>
            <w:r w:rsidRPr="00265178">
              <w:rPr>
                <w:sz w:val="17"/>
                <w:szCs w:val="17"/>
              </w:rPr>
              <w:t>sobbing “for no reason at all”</w:t>
            </w:r>
          </w:p>
          <w:p w14:paraId="0F49830D" w14:textId="77777777" w:rsidR="00E23D6E" w:rsidRPr="00265178" w:rsidRDefault="00E23D6E" w:rsidP="00265178">
            <w:pPr>
              <w:pStyle w:val="GLTablebulletlist"/>
              <w:spacing w:before="40" w:after="40" w:line="240" w:lineRule="auto"/>
              <w:ind w:left="318"/>
              <w:rPr>
                <w:sz w:val="17"/>
                <w:szCs w:val="17"/>
              </w:rPr>
            </w:pPr>
            <w:r w:rsidRPr="00265178">
              <w:rPr>
                <w:sz w:val="17"/>
                <w:szCs w:val="17"/>
              </w:rPr>
              <w:t>sighing, whining</w:t>
            </w:r>
          </w:p>
          <w:p w14:paraId="12354C0A" w14:textId="77777777" w:rsidR="00E23D6E" w:rsidRPr="00265178" w:rsidRDefault="00E23D6E" w:rsidP="00265178">
            <w:pPr>
              <w:pStyle w:val="GLTablebulletlist"/>
              <w:spacing w:before="40" w:after="40" w:line="240" w:lineRule="auto"/>
              <w:ind w:left="318"/>
              <w:rPr>
                <w:sz w:val="17"/>
                <w:szCs w:val="17"/>
              </w:rPr>
            </w:pPr>
            <w:r w:rsidRPr="00265178">
              <w:rPr>
                <w:sz w:val="17"/>
                <w:szCs w:val="17"/>
              </w:rPr>
              <w:t>moaning, groaning</w:t>
            </w:r>
          </w:p>
          <w:p w14:paraId="21B2C598" w14:textId="2F10AC3E" w:rsidR="00E23D6E" w:rsidRPr="00265178" w:rsidRDefault="00E23D6E" w:rsidP="00265178">
            <w:pPr>
              <w:pStyle w:val="GLTablebulletlist"/>
              <w:spacing w:before="40" w:after="40" w:line="240" w:lineRule="auto"/>
              <w:ind w:left="318"/>
              <w:rPr>
                <w:sz w:val="17"/>
                <w:szCs w:val="17"/>
              </w:rPr>
            </w:pPr>
            <w:r w:rsidRPr="00265178">
              <w:rPr>
                <w:sz w:val="17"/>
                <w:szCs w:val="17"/>
              </w:rPr>
              <w:t>delayed echolalia that includes reference to pain or stomach (</w:t>
            </w:r>
            <w:r w:rsidR="000D4A52" w:rsidRPr="00265178">
              <w:rPr>
                <w:sz w:val="17"/>
                <w:szCs w:val="17"/>
              </w:rPr>
              <w:t>e.g.</w:t>
            </w:r>
            <w:r w:rsidRPr="00265178">
              <w:rPr>
                <w:sz w:val="17"/>
                <w:szCs w:val="17"/>
              </w:rPr>
              <w:t>, child says, “Does your tummy hurt?” echoing what mother may have said to child in the past)</w:t>
            </w:r>
          </w:p>
          <w:p w14:paraId="116840DE" w14:textId="122B837E" w:rsidR="00697E0C" w:rsidRPr="00265178" w:rsidRDefault="00E23D6E" w:rsidP="00265178">
            <w:pPr>
              <w:pStyle w:val="GLTablebulletlist"/>
              <w:spacing w:before="40" w:after="40" w:line="240" w:lineRule="auto"/>
              <w:ind w:left="318"/>
              <w:rPr>
                <w:sz w:val="17"/>
                <w:szCs w:val="17"/>
              </w:rPr>
            </w:pPr>
            <w:r w:rsidRPr="00265178">
              <w:rPr>
                <w:sz w:val="17"/>
                <w:szCs w:val="17"/>
              </w:rPr>
              <w:t xml:space="preserve">direct </w:t>
            </w:r>
            <w:r w:rsidR="000D4A52" w:rsidRPr="00265178">
              <w:rPr>
                <w:sz w:val="17"/>
                <w:szCs w:val="17"/>
              </w:rPr>
              <w:t>verbalizations</w:t>
            </w:r>
            <w:r w:rsidRPr="00265178">
              <w:rPr>
                <w:sz w:val="17"/>
                <w:szCs w:val="17"/>
              </w:rPr>
              <w:t xml:space="preserve"> (</w:t>
            </w:r>
            <w:r w:rsidR="000D4A52" w:rsidRPr="00265178">
              <w:rPr>
                <w:sz w:val="17"/>
                <w:szCs w:val="17"/>
              </w:rPr>
              <w:t>e.g.</w:t>
            </w:r>
            <w:r w:rsidRPr="00265178">
              <w:rPr>
                <w:sz w:val="17"/>
                <w:szCs w:val="17"/>
              </w:rPr>
              <w:t>, child says “tummy hurts” or says “ouch,” “</w:t>
            </w:r>
            <w:proofErr w:type="spellStart"/>
            <w:r w:rsidRPr="00265178">
              <w:rPr>
                <w:sz w:val="17"/>
                <w:szCs w:val="17"/>
              </w:rPr>
              <w:t>ow</w:t>
            </w:r>
            <w:proofErr w:type="spellEnd"/>
            <w:r w:rsidRPr="00265178">
              <w:rPr>
                <w:sz w:val="17"/>
                <w:szCs w:val="17"/>
              </w:rPr>
              <w:t>,” “hurts,” or “bad” while pointing to abdomen)</w:t>
            </w:r>
          </w:p>
        </w:tc>
        <w:tc>
          <w:tcPr>
            <w:tcW w:w="2977" w:type="dxa"/>
          </w:tcPr>
          <w:p w14:paraId="5E11C936" w14:textId="77777777" w:rsidR="001810D3" w:rsidRPr="00265178" w:rsidRDefault="001810D3" w:rsidP="00265178">
            <w:pPr>
              <w:pStyle w:val="GLTablebulletlist"/>
              <w:spacing w:before="40" w:after="40" w:line="240" w:lineRule="auto"/>
              <w:ind w:left="318"/>
              <w:rPr>
                <w:sz w:val="17"/>
                <w:szCs w:val="17"/>
              </w:rPr>
            </w:pPr>
            <w:r w:rsidRPr="00265178">
              <w:rPr>
                <w:sz w:val="17"/>
                <w:szCs w:val="17"/>
              </w:rPr>
              <w:t>facial grimacing  </w:t>
            </w:r>
          </w:p>
          <w:p w14:paraId="6B610CA2" w14:textId="77777777" w:rsidR="001810D3" w:rsidRPr="00265178" w:rsidRDefault="001810D3" w:rsidP="00265178">
            <w:pPr>
              <w:pStyle w:val="GLTablebulletlist"/>
              <w:spacing w:before="40" w:after="40" w:line="240" w:lineRule="auto"/>
              <w:ind w:left="318"/>
              <w:rPr>
                <w:sz w:val="17"/>
                <w:szCs w:val="17"/>
              </w:rPr>
            </w:pPr>
            <w:r w:rsidRPr="00265178">
              <w:rPr>
                <w:sz w:val="17"/>
                <w:szCs w:val="17"/>
              </w:rPr>
              <w:t>gritting teeth</w:t>
            </w:r>
          </w:p>
          <w:p w14:paraId="052E91E6" w14:textId="77777777" w:rsidR="001810D3" w:rsidRPr="00265178" w:rsidRDefault="001810D3" w:rsidP="00265178">
            <w:pPr>
              <w:pStyle w:val="GLTablebulletlist"/>
              <w:spacing w:before="40" w:after="40" w:line="240" w:lineRule="auto"/>
              <w:ind w:left="318"/>
              <w:rPr>
                <w:sz w:val="17"/>
                <w:szCs w:val="17"/>
              </w:rPr>
            </w:pPr>
            <w:r w:rsidRPr="00265178">
              <w:rPr>
                <w:sz w:val="17"/>
                <w:szCs w:val="17"/>
              </w:rPr>
              <w:t>wincing</w:t>
            </w:r>
          </w:p>
          <w:p w14:paraId="669FDF85" w14:textId="0D9172B1" w:rsidR="001810D3" w:rsidRPr="00265178" w:rsidRDefault="001810D3" w:rsidP="00265178">
            <w:pPr>
              <w:pStyle w:val="GLTablebulletlist"/>
              <w:spacing w:before="40" w:after="40" w:line="240" w:lineRule="auto"/>
              <w:ind w:left="318"/>
              <w:rPr>
                <w:sz w:val="17"/>
                <w:szCs w:val="17"/>
              </w:rPr>
            </w:pPr>
            <w:r w:rsidRPr="00265178">
              <w:rPr>
                <w:sz w:val="17"/>
                <w:szCs w:val="17"/>
              </w:rPr>
              <w:t>constant eating/drinking/</w:t>
            </w:r>
            <w:r w:rsidR="00BF5F98" w:rsidRPr="00265178">
              <w:rPr>
                <w:sz w:val="17"/>
                <w:szCs w:val="17"/>
              </w:rPr>
              <w:t xml:space="preserve"> </w:t>
            </w:r>
            <w:r w:rsidRPr="00265178">
              <w:rPr>
                <w:sz w:val="17"/>
                <w:szCs w:val="17"/>
              </w:rPr>
              <w:t xml:space="preserve">swallowing (“grazing” </w:t>
            </w:r>
            <w:proofErr w:type="spellStart"/>
            <w:r w:rsidRPr="00265178">
              <w:rPr>
                <w:sz w:val="17"/>
                <w:szCs w:val="17"/>
              </w:rPr>
              <w:t>behaviour</w:t>
            </w:r>
            <w:proofErr w:type="spellEnd"/>
            <w:r w:rsidRPr="00265178">
              <w:rPr>
                <w:sz w:val="17"/>
                <w:szCs w:val="17"/>
              </w:rPr>
              <w:t>)</w:t>
            </w:r>
          </w:p>
          <w:p w14:paraId="1E4EEFA6" w14:textId="07744475" w:rsidR="001810D3" w:rsidRPr="00265178" w:rsidRDefault="001810D3" w:rsidP="00265178">
            <w:pPr>
              <w:pStyle w:val="GLTablebulletlist"/>
              <w:spacing w:before="40" w:after="40" w:line="240" w:lineRule="auto"/>
              <w:ind w:left="318"/>
              <w:rPr>
                <w:sz w:val="17"/>
                <w:szCs w:val="17"/>
              </w:rPr>
            </w:pPr>
            <w:r w:rsidRPr="00265178">
              <w:rPr>
                <w:sz w:val="17"/>
                <w:szCs w:val="17"/>
              </w:rPr>
              <w:t xml:space="preserve">mouthing </w:t>
            </w:r>
            <w:proofErr w:type="spellStart"/>
            <w:r w:rsidRPr="00265178">
              <w:rPr>
                <w:sz w:val="17"/>
                <w:szCs w:val="17"/>
              </w:rPr>
              <w:t>behaviours</w:t>
            </w:r>
            <w:proofErr w:type="spellEnd"/>
            <w:r w:rsidRPr="00265178">
              <w:rPr>
                <w:sz w:val="17"/>
                <w:szCs w:val="17"/>
              </w:rPr>
              <w:t xml:space="preserve">: chewing on clothes (shirt sleeve cuff, neck of shirt, </w:t>
            </w:r>
            <w:r w:rsidR="004831DB" w:rsidRPr="00265178">
              <w:rPr>
                <w:sz w:val="17"/>
                <w:szCs w:val="17"/>
              </w:rPr>
              <w:t>etc.</w:t>
            </w:r>
            <w:r w:rsidRPr="00265178">
              <w:rPr>
                <w:sz w:val="17"/>
                <w:szCs w:val="17"/>
              </w:rPr>
              <w:t>), pica</w:t>
            </w:r>
          </w:p>
          <w:p w14:paraId="554C7038" w14:textId="77777777" w:rsidR="001810D3" w:rsidRPr="00265178" w:rsidRDefault="001810D3" w:rsidP="00265178">
            <w:pPr>
              <w:pStyle w:val="GLTablebulletlist"/>
              <w:spacing w:before="40" w:after="40" w:line="240" w:lineRule="auto"/>
              <w:ind w:left="318"/>
              <w:rPr>
                <w:sz w:val="17"/>
                <w:szCs w:val="17"/>
              </w:rPr>
            </w:pPr>
            <w:r w:rsidRPr="00265178">
              <w:rPr>
                <w:sz w:val="17"/>
                <w:szCs w:val="17"/>
              </w:rPr>
              <w:t>application of pressure to abdomen: leaning abdomen against or over furniture or kitchen sink, pressing hands into abdomen, rubbing abdomen</w:t>
            </w:r>
          </w:p>
          <w:p w14:paraId="707A0808" w14:textId="77777777" w:rsidR="001810D3" w:rsidRPr="00265178" w:rsidRDefault="001810D3" w:rsidP="00265178">
            <w:pPr>
              <w:pStyle w:val="GLTablebulletlist"/>
              <w:spacing w:before="40" w:after="40" w:line="240" w:lineRule="auto"/>
              <w:ind w:left="318"/>
              <w:rPr>
                <w:sz w:val="17"/>
                <w:szCs w:val="17"/>
              </w:rPr>
            </w:pPr>
            <w:r w:rsidRPr="00265178">
              <w:rPr>
                <w:sz w:val="17"/>
                <w:szCs w:val="17"/>
              </w:rPr>
              <w:t>any unusual posturing, which may appear as individual postures or in various combinations: jaw thrust, neck torsion, arching of back, odd arm positioning, rotational distortions of torso/trunk, sensitivity to being touched in abdominal area/flinching</w:t>
            </w:r>
          </w:p>
          <w:p w14:paraId="14930622" w14:textId="77777777" w:rsidR="001810D3" w:rsidRPr="00265178" w:rsidRDefault="001810D3" w:rsidP="00265178">
            <w:pPr>
              <w:pStyle w:val="GLTablebulletlist"/>
              <w:spacing w:before="40" w:after="40" w:line="240" w:lineRule="auto"/>
              <w:ind w:left="318"/>
              <w:rPr>
                <w:sz w:val="17"/>
                <w:szCs w:val="17"/>
              </w:rPr>
            </w:pPr>
            <w:r w:rsidRPr="00265178">
              <w:rPr>
                <w:sz w:val="17"/>
                <w:szCs w:val="17"/>
              </w:rPr>
              <w:t xml:space="preserve">tapping </w:t>
            </w:r>
            <w:proofErr w:type="spellStart"/>
            <w:r w:rsidRPr="00265178">
              <w:rPr>
                <w:sz w:val="17"/>
                <w:szCs w:val="17"/>
              </w:rPr>
              <w:t>behaviour</w:t>
            </w:r>
            <w:proofErr w:type="spellEnd"/>
            <w:r w:rsidRPr="00265178">
              <w:rPr>
                <w:sz w:val="17"/>
                <w:szCs w:val="17"/>
              </w:rPr>
              <w:t>: finger tapping on throat</w:t>
            </w:r>
          </w:p>
          <w:p w14:paraId="675EF721" w14:textId="77777777" w:rsidR="001810D3" w:rsidRPr="00265178" w:rsidRDefault="001810D3" w:rsidP="00265178">
            <w:pPr>
              <w:pStyle w:val="GLTablebulletlist"/>
              <w:spacing w:before="40" w:after="40" w:line="240" w:lineRule="auto"/>
              <w:ind w:left="318"/>
              <w:rPr>
                <w:sz w:val="17"/>
                <w:szCs w:val="17"/>
              </w:rPr>
            </w:pPr>
            <w:r w:rsidRPr="00265178">
              <w:rPr>
                <w:sz w:val="17"/>
                <w:szCs w:val="17"/>
              </w:rPr>
              <w:t>agitation: pacing, jumping up and down</w:t>
            </w:r>
          </w:p>
          <w:p w14:paraId="413B9058" w14:textId="77777777" w:rsidR="001810D3" w:rsidRPr="00265178" w:rsidRDefault="001810D3" w:rsidP="00265178">
            <w:pPr>
              <w:pStyle w:val="GLTablebulletlist"/>
              <w:spacing w:before="40" w:after="40" w:line="240" w:lineRule="auto"/>
              <w:ind w:left="318"/>
              <w:rPr>
                <w:sz w:val="17"/>
                <w:szCs w:val="17"/>
              </w:rPr>
            </w:pPr>
            <w:r w:rsidRPr="00265178">
              <w:rPr>
                <w:sz w:val="17"/>
                <w:szCs w:val="17"/>
              </w:rPr>
              <w:t xml:space="preserve">unexplained increase in repetitive </w:t>
            </w:r>
            <w:proofErr w:type="spellStart"/>
            <w:r w:rsidRPr="00265178">
              <w:rPr>
                <w:sz w:val="17"/>
                <w:szCs w:val="17"/>
              </w:rPr>
              <w:t>behaviours</w:t>
            </w:r>
            <w:proofErr w:type="spellEnd"/>
          </w:p>
          <w:p w14:paraId="251D5444" w14:textId="77777777" w:rsidR="001810D3" w:rsidRPr="00265178" w:rsidRDefault="001810D3" w:rsidP="00265178">
            <w:pPr>
              <w:pStyle w:val="GLTablebulletlist"/>
              <w:spacing w:before="40" w:after="40" w:line="240" w:lineRule="auto"/>
              <w:ind w:left="318"/>
              <w:rPr>
                <w:sz w:val="17"/>
                <w:szCs w:val="17"/>
              </w:rPr>
            </w:pPr>
            <w:r w:rsidRPr="00265178">
              <w:rPr>
                <w:sz w:val="17"/>
                <w:szCs w:val="17"/>
              </w:rPr>
              <w:t xml:space="preserve">self-injurious </w:t>
            </w:r>
            <w:proofErr w:type="spellStart"/>
            <w:r w:rsidRPr="00265178">
              <w:rPr>
                <w:sz w:val="17"/>
                <w:szCs w:val="17"/>
              </w:rPr>
              <w:t>behaviours</w:t>
            </w:r>
            <w:proofErr w:type="spellEnd"/>
            <w:r w:rsidRPr="00265178">
              <w:rPr>
                <w:sz w:val="17"/>
                <w:szCs w:val="17"/>
              </w:rPr>
              <w:t>: biting, hits/slaps face, head-banging, unexplained increase in self-injury</w:t>
            </w:r>
          </w:p>
          <w:p w14:paraId="2F5B990C" w14:textId="1097FEBF" w:rsidR="00697E0C" w:rsidRPr="00265178" w:rsidRDefault="001810D3" w:rsidP="00265178">
            <w:pPr>
              <w:pStyle w:val="GLTablebulletlist"/>
              <w:spacing w:before="40" w:after="40" w:line="240" w:lineRule="auto"/>
              <w:ind w:left="318"/>
              <w:rPr>
                <w:sz w:val="17"/>
                <w:szCs w:val="17"/>
              </w:rPr>
            </w:pPr>
            <w:r w:rsidRPr="00265178">
              <w:rPr>
                <w:sz w:val="17"/>
                <w:szCs w:val="17"/>
              </w:rPr>
              <w:t xml:space="preserve">aggression: onset of, or increase in, aggressive </w:t>
            </w:r>
            <w:proofErr w:type="spellStart"/>
            <w:r w:rsidRPr="00265178">
              <w:rPr>
                <w:sz w:val="17"/>
                <w:szCs w:val="17"/>
              </w:rPr>
              <w:t>behaviour</w:t>
            </w:r>
            <w:proofErr w:type="spellEnd"/>
          </w:p>
        </w:tc>
        <w:tc>
          <w:tcPr>
            <w:tcW w:w="2835" w:type="dxa"/>
          </w:tcPr>
          <w:p w14:paraId="15933E93" w14:textId="77777777" w:rsidR="001810D3" w:rsidRPr="00265178" w:rsidRDefault="001810D3" w:rsidP="00265178">
            <w:pPr>
              <w:pStyle w:val="GLTablebulletlist"/>
              <w:spacing w:before="40" w:after="40" w:line="240" w:lineRule="auto"/>
              <w:ind w:left="318"/>
              <w:rPr>
                <w:sz w:val="17"/>
                <w:szCs w:val="17"/>
              </w:rPr>
            </w:pPr>
            <w:r w:rsidRPr="00265178">
              <w:rPr>
                <w:sz w:val="17"/>
                <w:szCs w:val="17"/>
              </w:rPr>
              <w:t>sleep disturbances: difficulty getting to sleep, difficulty staying asleep</w:t>
            </w:r>
          </w:p>
          <w:p w14:paraId="4CD43B09" w14:textId="77777777" w:rsidR="001810D3" w:rsidRPr="00265178" w:rsidRDefault="001810D3" w:rsidP="00265178">
            <w:pPr>
              <w:pStyle w:val="GLTablebulletlist"/>
              <w:spacing w:before="40" w:after="40" w:line="240" w:lineRule="auto"/>
              <w:ind w:left="318"/>
              <w:rPr>
                <w:sz w:val="17"/>
                <w:szCs w:val="17"/>
              </w:rPr>
            </w:pPr>
            <w:r w:rsidRPr="00265178">
              <w:rPr>
                <w:sz w:val="17"/>
                <w:szCs w:val="17"/>
              </w:rPr>
              <w:t>increased irritability (exaggerated responses to stimulation)</w:t>
            </w:r>
          </w:p>
          <w:p w14:paraId="04E99380" w14:textId="77777777" w:rsidR="001810D3" w:rsidRPr="00265178" w:rsidRDefault="001810D3" w:rsidP="00265178">
            <w:pPr>
              <w:pStyle w:val="GLTablebulletlist"/>
              <w:spacing w:before="40" w:after="40" w:line="240" w:lineRule="auto"/>
              <w:ind w:left="318"/>
              <w:rPr>
                <w:sz w:val="17"/>
                <w:szCs w:val="17"/>
              </w:rPr>
            </w:pPr>
            <w:proofErr w:type="gramStart"/>
            <w:r w:rsidRPr="00265178">
              <w:rPr>
                <w:sz w:val="17"/>
                <w:szCs w:val="17"/>
              </w:rPr>
              <w:t>noncompliance</w:t>
            </w:r>
            <w:proofErr w:type="gramEnd"/>
            <w:r w:rsidRPr="00265178">
              <w:rPr>
                <w:sz w:val="17"/>
                <w:szCs w:val="17"/>
              </w:rPr>
              <w:t xml:space="preserve"> with demands that typically elicit an appropriate response (oppositional </w:t>
            </w:r>
            <w:proofErr w:type="spellStart"/>
            <w:r w:rsidRPr="00265178">
              <w:rPr>
                <w:sz w:val="17"/>
                <w:szCs w:val="17"/>
              </w:rPr>
              <w:t>behaviour</w:t>
            </w:r>
            <w:proofErr w:type="spellEnd"/>
            <w:r w:rsidRPr="00265178">
              <w:rPr>
                <w:sz w:val="17"/>
                <w:szCs w:val="17"/>
              </w:rPr>
              <w:t>).</w:t>
            </w:r>
          </w:p>
          <w:p w14:paraId="36D707FC" w14:textId="77777777" w:rsidR="00697E0C" w:rsidRPr="00265178" w:rsidRDefault="00697E0C" w:rsidP="00265178">
            <w:pPr>
              <w:pStyle w:val="TablebodyTables"/>
              <w:spacing w:before="40" w:after="40" w:line="240" w:lineRule="auto"/>
              <w:rPr>
                <w:sz w:val="17"/>
                <w:szCs w:val="17"/>
              </w:rPr>
            </w:pPr>
          </w:p>
        </w:tc>
      </w:tr>
    </w:tbl>
    <w:p w14:paraId="4DF47A2B" w14:textId="77777777" w:rsidR="006A5DFF" w:rsidRDefault="006A5DFF" w:rsidP="006A5DFF">
      <w:pPr>
        <w:pStyle w:val="GLHeading5"/>
      </w:pPr>
      <w:bookmarkStart w:id="634" w:name="_Toc214642280"/>
      <w:bookmarkStart w:id="635" w:name="_Toc214642584"/>
      <w:bookmarkStart w:id="636" w:name="_Toc227063470"/>
      <w:bookmarkStart w:id="637" w:name="_Toc227063686"/>
      <w:bookmarkStart w:id="638" w:name="_Toc227064756"/>
      <w:bookmarkStart w:id="639" w:name="_Toc227125009"/>
      <w:proofErr w:type="spellStart"/>
      <w:r>
        <w:t>Maenner</w:t>
      </w:r>
      <w:proofErr w:type="spellEnd"/>
      <w:r>
        <w:t xml:space="preserve"> et al </w:t>
      </w:r>
      <w:r>
        <w:fldChar w:fldCharType="begin">
          <w:fldData xml:space="preserve">PEVuZE5vdGU+PENpdGUgRXhjbHVkZUF1dGg9IjEiPjxZZWFyPjIwMTI8L1llYXI+PFJlY051bT4x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</w:fldData>
        </w:fldChar>
      </w:r>
      <w:r>
        <w:instrText xml:space="preserve"> ADDIN EN.CITE </w:instrText>
      </w:r>
      <w:r>
        <w:fldChar w:fldCharType="begin">
          <w:fldData xml:space="preserve">PEVuZE5vdGU+PENpdGUgRXhjbHVkZUF1dGg9IjEiPjxZZWFyPjIwMTI8L1llYXI+PFJlY051bT4x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</w:fldData>
        </w:fldChar>
      </w:r>
      <w:r>
        <w:instrText xml:space="preserve"> ADDIN EN.CITE.DATA </w:instrText>
      </w:r>
      <w:r>
        <w:fldChar w:fldCharType="end"/>
      </w:r>
      <w:r>
        <w:fldChar w:fldCharType="separate"/>
      </w:r>
      <w:r>
        <w:rPr>
          <w:noProof/>
        </w:rPr>
        <w:t>[</w:t>
      </w:r>
      <w:hyperlink w:anchor="_ENREF_20" w:tooltip="Maenner, 2012 #1385" w:history="1">
        <w:r>
          <w:rPr>
            <w:noProof/>
          </w:rPr>
          <w:t>20</w:t>
        </w:r>
      </w:hyperlink>
      <w:r>
        <w:rPr>
          <w:noProof/>
        </w:rPr>
        <w:t>]</w:t>
      </w:r>
      <w:bookmarkEnd w:id="634"/>
      <w:bookmarkEnd w:id="635"/>
      <w:bookmarkEnd w:id="636"/>
      <w:bookmarkEnd w:id="637"/>
      <w:bookmarkEnd w:id="638"/>
      <w:bookmarkEnd w:id="639"/>
      <w:r>
        <w:fldChar w:fldCharType="end"/>
      </w:r>
    </w:p>
    <w:p w14:paraId="36FFB1D7" w14:textId="77777777" w:rsidR="006A5DFF" w:rsidRDefault="006A5DFF" w:rsidP="006A5DFF">
      <w:pPr>
        <w:pStyle w:val="GLBodytext"/>
      </w:pPr>
      <w:r>
        <w:t>The recent</w:t>
      </w:r>
      <w:r w:rsidRPr="005A0116">
        <w:t xml:space="preserve"> cross-sectional observational study</w:t>
      </w:r>
      <w:r>
        <w:t xml:space="preserve"> published by </w:t>
      </w:r>
      <w:proofErr w:type="spellStart"/>
      <w:r>
        <w:t>Maenner</w:t>
      </w:r>
      <w:proofErr w:type="spellEnd"/>
      <w:r>
        <w:t xml:space="preserve"> et al </w:t>
      </w:r>
      <w:r>
        <w:fldChar w:fldCharType="begin">
          <w:fldData xml:space="preserve">PEVuZE5vdGU+PENpdGUgRXhjbHVkZUF1dGg9IjEiPjxZZWFyPjIwMTI8L1llYXI+PFJlY051bT4x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</w:fldData>
        </w:fldChar>
      </w:r>
      <w:r>
        <w:instrText xml:space="preserve"> ADDIN EN.CITE </w:instrText>
      </w:r>
      <w:r>
        <w:fldChar w:fldCharType="begin">
          <w:fldData xml:space="preserve">PEVuZE5vdGU+PENpdGUgRXhjbHVkZUF1dGg9IjEiPjxZZWFyPjIwMTI8L1llYXI+PFJlY051bT4x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</w:fldData>
        </w:fldChar>
      </w:r>
      <w:r>
        <w:instrText xml:space="preserve"> ADDIN EN.CITE.DATA </w:instrText>
      </w:r>
      <w:r>
        <w:fldChar w:fldCharType="end"/>
      </w:r>
      <w:r>
        <w:fldChar w:fldCharType="separate"/>
      </w:r>
      <w:r>
        <w:rPr>
          <w:noProof/>
        </w:rPr>
        <w:t>[</w:t>
      </w:r>
      <w:hyperlink w:anchor="_ENREF_20" w:tooltip="Maenner, 2012 #1385" w:history="1">
        <w:r>
          <w:rPr>
            <w:noProof/>
          </w:rPr>
          <w:t>20</w:t>
        </w:r>
      </w:hyperlink>
      <w:r>
        <w:rPr>
          <w:noProof/>
        </w:rPr>
        <w:t>]</w:t>
      </w:r>
      <w:r>
        <w:fldChar w:fldCharType="end"/>
      </w:r>
      <w:r>
        <w:t xml:space="preserve"> identified 8-year old children with ASD from 3 sites of a multi-site, population-based, autism surveillance system. H</w:t>
      </w:r>
      <w:r w:rsidRPr="00B063D4">
        <w:t>e</w:t>
      </w:r>
      <w:r>
        <w:t>althcare records permitted ascertainment of documented history of gastrointestinal problems, as well as other demographic, medical and behavioural information. Participants were 487 8-year old children (81%</w:t>
      </w:r>
      <w:r w:rsidRPr="00B063D4">
        <w:t xml:space="preserve"> male) with ASD</w:t>
      </w:r>
      <w:r>
        <w:t xml:space="preserve"> clinically defined from multiple sources, 35 (7%) of whom had </w:t>
      </w:r>
      <w:r w:rsidRPr="00DB44EF">
        <w:t>GI</w:t>
      </w:r>
      <w:r>
        <w:t xml:space="preserve"> problems, most commonly constipation and encopresis.</w:t>
      </w:r>
    </w:p>
    <w:p w14:paraId="450E1966" w14:textId="263238CB" w:rsidR="00460C81" w:rsidRDefault="00D3555B" w:rsidP="002D4610">
      <w:pPr>
        <w:pStyle w:val="GLBodytext"/>
      </w:pPr>
      <w:r>
        <w:t xml:space="preserve">Analyses comparing those children with ASD who had GI problems </w:t>
      </w:r>
      <w:r w:rsidR="00443AAC">
        <w:t>with</w:t>
      </w:r>
      <w:r>
        <w:t xml:space="preserve"> those without </w:t>
      </w:r>
      <w:r w:rsidR="00443AAC">
        <w:t xml:space="preserve">GI problems </w:t>
      </w:r>
      <w:r>
        <w:t>found no differences on demographic and diagnostic variables including</w:t>
      </w:r>
      <w:r w:rsidRPr="004221E5">
        <w:t xml:space="preserve"> </w:t>
      </w:r>
      <w:r w:rsidRPr="0001222E">
        <w:t xml:space="preserve">sex, race and </w:t>
      </w:r>
      <w:r w:rsidRPr="00237159">
        <w:t xml:space="preserve">ethnicity, ASD </w:t>
      </w:r>
      <w:r w:rsidR="00054872">
        <w:t xml:space="preserve">diagnostic </w:t>
      </w:r>
      <w:r w:rsidRPr="00237159">
        <w:t>classificat</w:t>
      </w:r>
      <w:r>
        <w:t>ion</w:t>
      </w:r>
      <w:r w:rsidR="00094E22">
        <w:t>, or intellectual disability. An</w:t>
      </w:r>
      <w:r>
        <w:t xml:space="preserve"> </w:t>
      </w:r>
      <w:r w:rsidR="00CB1EBD">
        <w:t>exception was an association found between having GI problems and co-</w:t>
      </w:r>
      <w:proofErr w:type="spellStart"/>
      <w:r w:rsidR="00CB1EBD">
        <w:t>occuring</w:t>
      </w:r>
      <w:proofErr w:type="spellEnd"/>
      <w:r w:rsidR="00CB1EBD">
        <w:t xml:space="preserve"> cerebral palsy, and with a history of seizures.</w:t>
      </w:r>
    </w:p>
    <w:p w14:paraId="3619EA55" w14:textId="1854A3EE" w:rsidR="004959DE" w:rsidRPr="004D263E" w:rsidRDefault="00822E46" w:rsidP="009F290B">
      <w:pPr>
        <w:pStyle w:val="GLTableheading"/>
        <w:ind w:left="1080" w:hanging="1080"/>
      </w:pPr>
      <w:bookmarkStart w:id="640" w:name="_Toc214643177"/>
      <w:bookmarkStart w:id="641" w:name="_Toc216717587"/>
      <w:bookmarkStart w:id="642" w:name="_Toc227063757"/>
      <w:bookmarkStart w:id="643" w:name="_Toc227064395"/>
      <w:proofErr w:type="gramStart"/>
      <w:r>
        <w:lastRenderedPageBreak/>
        <w:t>Table 2.6</w:t>
      </w:r>
      <w:r w:rsidR="004959DE">
        <w:t>.</w:t>
      </w:r>
      <w:proofErr w:type="gramEnd"/>
      <w:r w:rsidR="004959DE">
        <w:tab/>
      </w:r>
      <w:r w:rsidR="00787A55" w:rsidRPr="0089382F">
        <w:rPr>
          <w:b w:val="0"/>
        </w:rPr>
        <w:t>Typical and atypical</w:t>
      </w:r>
      <w:r w:rsidR="004959DE" w:rsidRPr="0089382F">
        <w:rPr>
          <w:b w:val="0"/>
        </w:rPr>
        <w:t xml:space="preserve"> </w:t>
      </w:r>
      <w:r w:rsidR="00787A55" w:rsidRPr="0089382F">
        <w:rPr>
          <w:b w:val="0"/>
        </w:rPr>
        <w:t>presentations</w:t>
      </w:r>
      <w:r w:rsidR="004959DE" w:rsidRPr="0089382F">
        <w:rPr>
          <w:b w:val="0"/>
        </w:rPr>
        <w:t xml:space="preserve"> </w:t>
      </w:r>
      <w:r w:rsidR="00787A55" w:rsidRPr="0089382F">
        <w:rPr>
          <w:b w:val="0"/>
        </w:rPr>
        <w:t>of GI problems</w:t>
      </w:r>
      <w:r w:rsidR="004959DE" w:rsidRPr="0089382F">
        <w:rPr>
          <w:b w:val="0"/>
        </w:rPr>
        <w:t xml:space="preserve"> in individuals with ASDs</w:t>
      </w:r>
      <w:bookmarkEnd w:id="640"/>
      <w:bookmarkEnd w:id="641"/>
      <w:r w:rsidR="00CB1EBD" w:rsidRPr="0089382F">
        <w:rPr>
          <w:b w:val="0"/>
        </w:rPr>
        <w:t xml:space="preserve"> [7]</w:t>
      </w:r>
      <w:bookmarkEnd w:id="642"/>
      <w:bookmarkEnd w:id="6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955"/>
        <w:gridCol w:w="2985"/>
      </w:tblGrid>
      <w:tr w:rsidR="004959DE" w:rsidRPr="00625FD2" w14:paraId="1246288B" w14:textId="77777777" w:rsidTr="008E32CC">
        <w:tc>
          <w:tcPr>
            <w:tcW w:w="4544" w:type="dxa"/>
            <w:tcBorders>
              <w:bottom w:val="single" w:sz="4" w:space="0" w:color="auto"/>
            </w:tcBorders>
            <w:shd w:val="clear" w:color="auto" w:fill="D9D9D9"/>
          </w:tcPr>
          <w:p w14:paraId="1B3F8191" w14:textId="77777777" w:rsidR="004959DE" w:rsidRPr="009F290B" w:rsidRDefault="004959DE" w:rsidP="009F290B">
            <w:pPr>
              <w:pStyle w:val="TableHeadGreyTintTables"/>
              <w:spacing w:after="40" w:line="240" w:lineRule="auto"/>
              <w:rPr>
                <w:b w:val="0"/>
                <w:sz w:val="18"/>
                <w:szCs w:val="18"/>
              </w:rPr>
            </w:pPr>
            <w:r w:rsidRPr="009F290B">
              <w:rPr>
                <w:b w:val="0"/>
                <w:sz w:val="18"/>
                <w:szCs w:val="18"/>
              </w:rPr>
              <w:t>Symptom</w:t>
            </w:r>
          </w:p>
        </w:tc>
        <w:tc>
          <w:tcPr>
            <w:tcW w:w="4545" w:type="dxa"/>
            <w:tcBorders>
              <w:bottom w:val="single" w:sz="4" w:space="0" w:color="auto"/>
            </w:tcBorders>
            <w:shd w:val="clear" w:color="auto" w:fill="D9D9D9"/>
          </w:tcPr>
          <w:p w14:paraId="6E5A647A" w14:textId="30C8727B" w:rsidR="004959DE" w:rsidRPr="009F290B" w:rsidRDefault="004959DE" w:rsidP="009F290B">
            <w:pPr>
              <w:pStyle w:val="TableHeadGreyTintTables"/>
              <w:spacing w:after="40" w:line="240" w:lineRule="auto"/>
              <w:rPr>
                <w:b w:val="0"/>
                <w:sz w:val="18"/>
                <w:szCs w:val="18"/>
              </w:rPr>
            </w:pPr>
            <w:r w:rsidRPr="009F290B">
              <w:rPr>
                <w:b w:val="0"/>
                <w:sz w:val="18"/>
                <w:szCs w:val="18"/>
              </w:rPr>
              <w:t xml:space="preserve">Possible associated </w:t>
            </w:r>
            <w:r w:rsidR="00B63605" w:rsidRPr="009F290B">
              <w:rPr>
                <w:b w:val="0"/>
                <w:sz w:val="18"/>
                <w:szCs w:val="18"/>
              </w:rPr>
              <w:t>GI</w:t>
            </w:r>
            <w:r w:rsidRPr="009F290B">
              <w:rPr>
                <w:b w:val="0"/>
                <w:sz w:val="18"/>
                <w:szCs w:val="18"/>
              </w:rPr>
              <w:t xml:space="preserve"> disorder</w:t>
            </w:r>
          </w:p>
        </w:tc>
        <w:tc>
          <w:tcPr>
            <w:tcW w:w="4545" w:type="dxa"/>
            <w:tcBorders>
              <w:bottom w:val="single" w:sz="4" w:space="0" w:color="auto"/>
            </w:tcBorders>
            <w:shd w:val="clear" w:color="auto" w:fill="D9D9D9"/>
          </w:tcPr>
          <w:p w14:paraId="1CCD7D21" w14:textId="77777777" w:rsidR="004959DE" w:rsidRPr="009F290B" w:rsidRDefault="004959DE" w:rsidP="009F290B">
            <w:pPr>
              <w:pStyle w:val="TableHeadGreyTintTables"/>
              <w:spacing w:after="40" w:line="240" w:lineRule="auto"/>
              <w:rPr>
                <w:b w:val="0"/>
                <w:sz w:val="18"/>
                <w:szCs w:val="18"/>
              </w:rPr>
            </w:pPr>
            <w:r w:rsidRPr="009F290B">
              <w:rPr>
                <w:b w:val="0"/>
                <w:sz w:val="18"/>
                <w:szCs w:val="18"/>
              </w:rPr>
              <w:t>Definition</w:t>
            </w:r>
          </w:p>
        </w:tc>
      </w:tr>
      <w:tr w:rsidR="004959DE" w14:paraId="705CC342" w14:textId="77777777" w:rsidTr="008E32CC">
        <w:tc>
          <w:tcPr>
            <w:tcW w:w="4544" w:type="dxa"/>
            <w:tcBorders>
              <w:bottom w:val="single" w:sz="4" w:space="0" w:color="BFBFBF" w:themeColor="background1" w:themeShade="BF"/>
            </w:tcBorders>
            <w:shd w:val="clear" w:color="auto" w:fill="auto"/>
          </w:tcPr>
          <w:p w14:paraId="288E0FE6" w14:textId="77777777" w:rsidR="004959DE" w:rsidRPr="009F290B" w:rsidRDefault="004959DE" w:rsidP="009F290B">
            <w:pPr>
              <w:pStyle w:val="GL-Tablebody"/>
              <w:rPr>
                <w:color w:val="auto"/>
                <w:sz w:val="17"/>
                <w:szCs w:val="17"/>
              </w:rPr>
            </w:pPr>
            <w:r w:rsidRPr="009F290B">
              <w:rPr>
                <w:color w:val="auto"/>
                <w:sz w:val="17"/>
                <w:szCs w:val="17"/>
              </w:rPr>
              <w:t>Sleep disturbance</w:t>
            </w:r>
          </w:p>
        </w:tc>
        <w:tc>
          <w:tcPr>
            <w:tcW w:w="4545" w:type="dxa"/>
            <w:tcBorders>
              <w:bottom w:val="single" w:sz="4" w:space="0" w:color="BFBFBF" w:themeColor="background1" w:themeShade="BF"/>
            </w:tcBorders>
            <w:shd w:val="clear" w:color="auto" w:fill="auto"/>
          </w:tcPr>
          <w:p w14:paraId="6D04B541" w14:textId="77777777" w:rsidR="004959DE" w:rsidRPr="009F290B" w:rsidRDefault="004959DE" w:rsidP="009F290B">
            <w:pPr>
              <w:pStyle w:val="GL-Tablebody"/>
              <w:rPr>
                <w:sz w:val="17"/>
                <w:szCs w:val="17"/>
              </w:rPr>
            </w:pPr>
            <w:r w:rsidRPr="009F290B">
              <w:rPr>
                <w:sz w:val="17"/>
                <w:szCs w:val="17"/>
              </w:rPr>
              <w:t>GERD</w:t>
            </w:r>
          </w:p>
        </w:tc>
        <w:tc>
          <w:tcPr>
            <w:tcW w:w="4545" w:type="dxa"/>
            <w:tcBorders>
              <w:bottom w:val="single" w:sz="4" w:space="0" w:color="BFBFBF" w:themeColor="background1" w:themeShade="BF"/>
            </w:tcBorders>
            <w:shd w:val="clear" w:color="auto" w:fill="auto"/>
          </w:tcPr>
          <w:p w14:paraId="68AA827C" w14:textId="77777777" w:rsidR="004959DE" w:rsidRPr="009F290B" w:rsidRDefault="004959DE" w:rsidP="009F290B">
            <w:pPr>
              <w:pStyle w:val="GL-Tablebody"/>
              <w:rPr>
                <w:sz w:val="17"/>
                <w:szCs w:val="17"/>
              </w:rPr>
            </w:pPr>
            <w:r w:rsidRPr="009F290B">
              <w:rPr>
                <w:sz w:val="17"/>
                <w:szCs w:val="17"/>
              </w:rPr>
              <w:t xml:space="preserve">Parental/provider report </w:t>
            </w:r>
          </w:p>
        </w:tc>
      </w:tr>
      <w:tr w:rsidR="004959DE" w14:paraId="73827AB0" w14:textId="77777777" w:rsidTr="008E32CC">
        <w:tc>
          <w:tcPr>
            <w:tcW w:w="4544" w:type="dxa"/>
            <w:tcBorders>
              <w:top w:val="single" w:sz="4" w:space="0" w:color="BFBFBF" w:themeColor="background1" w:themeShade="BF"/>
              <w:bottom w:val="single" w:sz="4" w:space="0" w:color="BFBFBF" w:themeColor="background1" w:themeShade="BF"/>
            </w:tcBorders>
            <w:shd w:val="clear" w:color="auto" w:fill="auto"/>
          </w:tcPr>
          <w:p w14:paraId="31BBB09D" w14:textId="4D1713D2" w:rsidR="004959DE" w:rsidRPr="009F290B" w:rsidRDefault="004959DE" w:rsidP="009F290B">
            <w:pPr>
              <w:pStyle w:val="GL-Tablebody"/>
              <w:rPr>
                <w:color w:val="auto"/>
                <w:sz w:val="17"/>
                <w:szCs w:val="17"/>
              </w:rPr>
            </w:pPr>
            <w:r w:rsidRPr="009F290B">
              <w:rPr>
                <w:color w:val="auto"/>
                <w:sz w:val="17"/>
                <w:szCs w:val="17"/>
              </w:rPr>
              <w:t xml:space="preserve">Self-injurious </w:t>
            </w:r>
            <w:r w:rsidR="004831DB" w:rsidRPr="009F290B">
              <w:rPr>
                <w:color w:val="auto"/>
                <w:sz w:val="17"/>
                <w:szCs w:val="17"/>
              </w:rPr>
              <w:t>behaviour</w:t>
            </w:r>
            <w:r w:rsidRPr="009F290B">
              <w:rPr>
                <w:color w:val="auto"/>
                <w:sz w:val="17"/>
                <w:szCs w:val="17"/>
              </w:rPr>
              <w:t xml:space="preserve">, tantrums, aggression, oppositional </w:t>
            </w:r>
            <w:r w:rsidR="004831DB" w:rsidRPr="009F290B">
              <w:rPr>
                <w:color w:val="auto"/>
                <w:sz w:val="17"/>
                <w:szCs w:val="17"/>
              </w:rPr>
              <w:t>behaviour</w:t>
            </w:r>
          </w:p>
        </w:tc>
        <w:tc>
          <w:tcPr>
            <w:tcW w:w="4545" w:type="dxa"/>
            <w:tcBorders>
              <w:top w:val="single" w:sz="4" w:space="0" w:color="BFBFBF" w:themeColor="background1" w:themeShade="BF"/>
              <w:bottom w:val="single" w:sz="4" w:space="0" w:color="BFBFBF" w:themeColor="background1" w:themeShade="BF"/>
            </w:tcBorders>
            <w:shd w:val="clear" w:color="auto" w:fill="auto"/>
          </w:tcPr>
          <w:p w14:paraId="087357C5" w14:textId="77777777" w:rsidR="004959DE" w:rsidRPr="009F290B" w:rsidRDefault="004959DE" w:rsidP="009F290B">
            <w:pPr>
              <w:pStyle w:val="GL-Tablebody"/>
              <w:rPr>
                <w:sz w:val="17"/>
                <w:szCs w:val="17"/>
              </w:rPr>
            </w:pPr>
            <w:r w:rsidRPr="009F290B">
              <w:rPr>
                <w:sz w:val="17"/>
                <w:szCs w:val="17"/>
              </w:rPr>
              <w:t>Constipation, GERD, gastritis, intestinal inflammation</w:t>
            </w:r>
          </w:p>
        </w:tc>
        <w:tc>
          <w:tcPr>
            <w:tcW w:w="4545" w:type="dxa"/>
            <w:tcBorders>
              <w:top w:val="single" w:sz="4" w:space="0" w:color="BFBFBF" w:themeColor="background1" w:themeShade="BF"/>
              <w:bottom w:val="single" w:sz="4" w:space="0" w:color="BFBFBF" w:themeColor="background1" w:themeShade="BF"/>
            </w:tcBorders>
            <w:shd w:val="clear" w:color="auto" w:fill="auto"/>
          </w:tcPr>
          <w:p w14:paraId="4BFAE726" w14:textId="77777777" w:rsidR="004959DE" w:rsidRPr="009F290B" w:rsidRDefault="004959DE" w:rsidP="009F290B">
            <w:pPr>
              <w:pStyle w:val="GLTabletextdashed"/>
              <w:rPr>
                <w:sz w:val="17"/>
                <w:szCs w:val="17"/>
              </w:rPr>
            </w:pPr>
            <w:r w:rsidRPr="009F290B">
              <w:rPr>
                <w:sz w:val="17"/>
                <w:szCs w:val="17"/>
              </w:rPr>
              <w:t>Parental/provider report</w:t>
            </w:r>
          </w:p>
        </w:tc>
      </w:tr>
      <w:tr w:rsidR="004959DE" w14:paraId="70A3DC33" w14:textId="77777777" w:rsidTr="008E32CC">
        <w:tc>
          <w:tcPr>
            <w:tcW w:w="4544" w:type="dxa"/>
            <w:tcBorders>
              <w:top w:val="single" w:sz="4" w:space="0" w:color="BFBFBF" w:themeColor="background1" w:themeShade="BF"/>
              <w:bottom w:val="single" w:sz="4" w:space="0" w:color="BFBFBF" w:themeColor="background1" w:themeShade="BF"/>
            </w:tcBorders>
            <w:shd w:val="clear" w:color="auto" w:fill="auto"/>
          </w:tcPr>
          <w:p w14:paraId="6FA9A2A1" w14:textId="39EA1507" w:rsidR="004959DE" w:rsidRPr="009F290B" w:rsidRDefault="004959DE" w:rsidP="009F290B">
            <w:pPr>
              <w:pStyle w:val="GL-Tablebody"/>
              <w:rPr>
                <w:color w:val="auto"/>
                <w:sz w:val="17"/>
                <w:szCs w:val="17"/>
              </w:rPr>
            </w:pPr>
            <w:r w:rsidRPr="009F290B">
              <w:rPr>
                <w:color w:val="auto"/>
                <w:sz w:val="17"/>
                <w:szCs w:val="17"/>
              </w:rPr>
              <w:t xml:space="preserve">Chronic </w:t>
            </w:r>
            <w:r w:rsidR="004831DB" w:rsidRPr="009F290B">
              <w:rPr>
                <w:color w:val="auto"/>
                <w:sz w:val="17"/>
                <w:szCs w:val="17"/>
              </w:rPr>
              <w:t>diarrhoea</w:t>
            </w:r>
          </w:p>
        </w:tc>
        <w:tc>
          <w:tcPr>
            <w:tcW w:w="4545" w:type="dxa"/>
            <w:tcBorders>
              <w:top w:val="single" w:sz="4" w:space="0" w:color="BFBFBF" w:themeColor="background1" w:themeShade="BF"/>
              <w:bottom w:val="single" w:sz="4" w:space="0" w:color="BFBFBF" w:themeColor="background1" w:themeShade="BF"/>
            </w:tcBorders>
            <w:shd w:val="clear" w:color="auto" w:fill="auto"/>
          </w:tcPr>
          <w:p w14:paraId="59D0DB85" w14:textId="77777777" w:rsidR="004959DE" w:rsidRPr="009F290B" w:rsidRDefault="004959DE" w:rsidP="009F290B">
            <w:pPr>
              <w:pStyle w:val="GL-Tablebody"/>
              <w:rPr>
                <w:sz w:val="17"/>
                <w:szCs w:val="17"/>
              </w:rPr>
            </w:pPr>
            <w:r w:rsidRPr="009F290B">
              <w:rPr>
                <w:sz w:val="17"/>
                <w:szCs w:val="17"/>
              </w:rPr>
              <w:t xml:space="preserve">Malabsorption, </w:t>
            </w:r>
            <w:proofErr w:type="spellStart"/>
            <w:r w:rsidRPr="009F290B">
              <w:rPr>
                <w:sz w:val="17"/>
                <w:szCs w:val="17"/>
              </w:rPr>
              <w:t>maldigestion</w:t>
            </w:r>
            <w:proofErr w:type="spellEnd"/>
          </w:p>
        </w:tc>
        <w:tc>
          <w:tcPr>
            <w:tcW w:w="4545" w:type="dxa"/>
            <w:tcBorders>
              <w:top w:val="single" w:sz="4" w:space="0" w:color="BFBFBF" w:themeColor="background1" w:themeShade="BF"/>
              <w:bottom w:val="single" w:sz="4" w:space="0" w:color="BFBFBF" w:themeColor="background1" w:themeShade="BF"/>
            </w:tcBorders>
            <w:shd w:val="clear" w:color="auto" w:fill="auto"/>
          </w:tcPr>
          <w:p w14:paraId="3C825FD9" w14:textId="56152976" w:rsidR="004959DE" w:rsidRPr="009F290B" w:rsidRDefault="004959DE" w:rsidP="009F290B">
            <w:pPr>
              <w:pStyle w:val="GL-Tablebody"/>
              <w:rPr>
                <w:sz w:val="17"/>
                <w:szCs w:val="17"/>
              </w:rPr>
            </w:pPr>
            <w:proofErr w:type="gramStart"/>
            <w:r w:rsidRPr="009F290B">
              <w:rPr>
                <w:rFonts w:ascii="MS Gothic" w:eastAsia="MS Gothic" w:hAnsi="MS Gothic"/>
                <w:sz w:val="17"/>
                <w:szCs w:val="17"/>
              </w:rPr>
              <w:t>≥</w:t>
            </w:r>
            <w:r w:rsidRPr="009F290B">
              <w:rPr>
                <w:sz w:val="17"/>
                <w:szCs w:val="17"/>
              </w:rPr>
              <w:t xml:space="preserve">3 loose stools daily for &gt;2 </w:t>
            </w:r>
            <w:r w:rsidR="004831DB" w:rsidRPr="009F290B">
              <w:rPr>
                <w:sz w:val="17"/>
                <w:szCs w:val="17"/>
              </w:rPr>
              <w:t>wks.</w:t>
            </w:r>
            <w:proofErr w:type="gramEnd"/>
          </w:p>
        </w:tc>
      </w:tr>
      <w:tr w:rsidR="004959DE" w14:paraId="3BD4C013" w14:textId="77777777" w:rsidTr="008E32CC">
        <w:tc>
          <w:tcPr>
            <w:tcW w:w="4544" w:type="dxa"/>
            <w:tcBorders>
              <w:top w:val="single" w:sz="4" w:space="0" w:color="BFBFBF" w:themeColor="background1" w:themeShade="BF"/>
              <w:bottom w:val="single" w:sz="4" w:space="0" w:color="BFBFBF" w:themeColor="background1" w:themeShade="BF"/>
            </w:tcBorders>
            <w:shd w:val="clear" w:color="auto" w:fill="auto"/>
          </w:tcPr>
          <w:p w14:paraId="59437E99" w14:textId="77777777" w:rsidR="004959DE" w:rsidRPr="009F290B" w:rsidRDefault="004959DE" w:rsidP="009F290B">
            <w:pPr>
              <w:pStyle w:val="GL-Tablebody"/>
              <w:rPr>
                <w:sz w:val="17"/>
                <w:szCs w:val="17"/>
              </w:rPr>
            </w:pPr>
            <w:r w:rsidRPr="009F290B">
              <w:rPr>
                <w:sz w:val="17"/>
                <w:szCs w:val="17"/>
              </w:rPr>
              <w:t>Straining to pass stool, hard or infrequent stool</w:t>
            </w:r>
          </w:p>
        </w:tc>
        <w:tc>
          <w:tcPr>
            <w:tcW w:w="4545" w:type="dxa"/>
            <w:tcBorders>
              <w:top w:val="single" w:sz="4" w:space="0" w:color="BFBFBF" w:themeColor="background1" w:themeShade="BF"/>
              <w:bottom w:val="single" w:sz="4" w:space="0" w:color="BFBFBF" w:themeColor="background1" w:themeShade="BF"/>
            </w:tcBorders>
            <w:shd w:val="clear" w:color="auto" w:fill="auto"/>
          </w:tcPr>
          <w:p w14:paraId="0D5C86FB" w14:textId="77777777" w:rsidR="004959DE" w:rsidRPr="009F290B" w:rsidRDefault="004959DE" w:rsidP="009F290B">
            <w:pPr>
              <w:pStyle w:val="GL-Tablebody"/>
              <w:rPr>
                <w:sz w:val="17"/>
                <w:szCs w:val="17"/>
              </w:rPr>
            </w:pPr>
            <w:r w:rsidRPr="009F290B">
              <w:rPr>
                <w:sz w:val="17"/>
                <w:szCs w:val="17"/>
              </w:rPr>
              <w:t>Constipation</w:t>
            </w:r>
          </w:p>
        </w:tc>
        <w:tc>
          <w:tcPr>
            <w:tcW w:w="4545" w:type="dxa"/>
            <w:tcBorders>
              <w:top w:val="single" w:sz="4" w:space="0" w:color="BFBFBF" w:themeColor="background1" w:themeShade="BF"/>
              <w:bottom w:val="single" w:sz="4" w:space="0" w:color="BFBFBF" w:themeColor="background1" w:themeShade="BF"/>
            </w:tcBorders>
            <w:shd w:val="clear" w:color="auto" w:fill="auto"/>
          </w:tcPr>
          <w:p w14:paraId="31B30508" w14:textId="77777777" w:rsidR="004959DE" w:rsidRPr="009F290B" w:rsidRDefault="004959DE" w:rsidP="009F290B">
            <w:pPr>
              <w:pStyle w:val="GL-Tablebody"/>
              <w:rPr>
                <w:sz w:val="17"/>
                <w:szCs w:val="17"/>
              </w:rPr>
            </w:pPr>
            <w:r w:rsidRPr="009F290B">
              <w:rPr>
                <w:rFonts w:ascii="MS Gothic" w:eastAsia="MS Gothic" w:hAnsi="MS Gothic"/>
                <w:sz w:val="17"/>
                <w:szCs w:val="17"/>
              </w:rPr>
              <w:t>≤</w:t>
            </w:r>
            <w:r w:rsidRPr="009F290B">
              <w:rPr>
                <w:sz w:val="17"/>
                <w:szCs w:val="17"/>
              </w:rPr>
              <w:t>2 hard stools per week (Bristol stool score)</w:t>
            </w:r>
          </w:p>
        </w:tc>
      </w:tr>
      <w:tr w:rsidR="004959DE" w14:paraId="5CEAEA61" w14:textId="77777777" w:rsidTr="008E32CC">
        <w:tc>
          <w:tcPr>
            <w:tcW w:w="4544" w:type="dxa"/>
            <w:tcBorders>
              <w:top w:val="single" w:sz="4" w:space="0" w:color="BFBFBF" w:themeColor="background1" w:themeShade="BF"/>
              <w:bottom w:val="single" w:sz="4" w:space="0" w:color="BFBFBF" w:themeColor="background1" w:themeShade="BF"/>
            </w:tcBorders>
            <w:shd w:val="clear" w:color="auto" w:fill="auto"/>
          </w:tcPr>
          <w:p w14:paraId="6BD96D45" w14:textId="15F04438" w:rsidR="004959DE" w:rsidRPr="009F290B" w:rsidRDefault="004959DE" w:rsidP="009F290B">
            <w:pPr>
              <w:pStyle w:val="GL-Tablebody"/>
              <w:rPr>
                <w:sz w:val="17"/>
                <w:szCs w:val="17"/>
              </w:rPr>
            </w:pPr>
            <w:r w:rsidRPr="009F290B">
              <w:rPr>
                <w:sz w:val="17"/>
                <w:szCs w:val="17"/>
              </w:rPr>
              <w:t xml:space="preserve">Perceived abdominal discomfort: pressing abdomen, holding abdomen and crying, </w:t>
            </w:r>
            <w:r w:rsidRPr="009F290B">
              <w:rPr>
                <w:color w:val="auto"/>
                <w:sz w:val="17"/>
                <w:szCs w:val="17"/>
              </w:rPr>
              <w:t xml:space="preserve">problem </w:t>
            </w:r>
            <w:r w:rsidR="004831DB" w:rsidRPr="009F290B">
              <w:rPr>
                <w:color w:val="auto"/>
                <w:sz w:val="17"/>
                <w:szCs w:val="17"/>
              </w:rPr>
              <w:t>behaviours</w:t>
            </w:r>
            <w:r w:rsidRPr="009F290B">
              <w:rPr>
                <w:color w:val="auto"/>
                <w:sz w:val="17"/>
                <w:szCs w:val="17"/>
              </w:rPr>
              <w:t xml:space="preserve"> related to meals</w:t>
            </w:r>
          </w:p>
        </w:tc>
        <w:tc>
          <w:tcPr>
            <w:tcW w:w="4545" w:type="dxa"/>
            <w:tcBorders>
              <w:top w:val="single" w:sz="4" w:space="0" w:color="BFBFBF" w:themeColor="background1" w:themeShade="BF"/>
              <w:bottom w:val="single" w:sz="4" w:space="0" w:color="BFBFBF" w:themeColor="background1" w:themeShade="BF"/>
            </w:tcBorders>
            <w:shd w:val="clear" w:color="auto" w:fill="auto"/>
          </w:tcPr>
          <w:p w14:paraId="0F41DE24" w14:textId="77777777" w:rsidR="004959DE" w:rsidRPr="009F290B" w:rsidRDefault="004959DE" w:rsidP="009F290B">
            <w:pPr>
              <w:pStyle w:val="GL-Tablebody"/>
              <w:rPr>
                <w:sz w:val="17"/>
                <w:szCs w:val="17"/>
              </w:rPr>
            </w:pPr>
            <w:r w:rsidRPr="009F290B">
              <w:rPr>
                <w:sz w:val="17"/>
                <w:szCs w:val="17"/>
              </w:rPr>
              <w:t xml:space="preserve">Constipation, GERD, intestinal inflammation, malabsorption, </w:t>
            </w:r>
            <w:proofErr w:type="spellStart"/>
            <w:r w:rsidRPr="009F290B">
              <w:rPr>
                <w:sz w:val="17"/>
                <w:szCs w:val="17"/>
              </w:rPr>
              <w:t>maldigestion</w:t>
            </w:r>
            <w:proofErr w:type="spellEnd"/>
          </w:p>
        </w:tc>
        <w:tc>
          <w:tcPr>
            <w:tcW w:w="4545" w:type="dxa"/>
            <w:tcBorders>
              <w:top w:val="single" w:sz="4" w:space="0" w:color="BFBFBF" w:themeColor="background1" w:themeShade="BF"/>
              <w:bottom w:val="single" w:sz="4" w:space="0" w:color="BFBFBF" w:themeColor="background1" w:themeShade="BF"/>
            </w:tcBorders>
            <w:shd w:val="clear" w:color="auto" w:fill="auto"/>
          </w:tcPr>
          <w:p w14:paraId="6CF3B81C" w14:textId="77777777" w:rsidR="004959DE" w:rsidRPr="009F290B" w:rsidRDefault="004959DE" w:rsidP="009F290B">
            <w:pPr>
              <w:pStyle w:val="GL-Tablebody"/>
              <w:rPr>
                <w:sz w:val="17"/>
                <w:szCs w:val="17"/>
              </w:rPr>
            </w:pPr>
          </w:p>
        </w:tc>
      </w:tr>
      <w:tr w:rsidR="004959DE" w14:paraId="7B1D2C95" w14:textId="77777777" w:rsidTr="008E32CC">
        <w:tc>
          <w:tcPr>
            <w:tcW w:w="4544" w:type="dxa"/>
            <w:tcBorders>
              <w:top w:val="single" w:sz="4" w:space="0" w:color="BFBFBF" w:themeColor="background1" w:themeShade="BF"/>
              <w:bottom w:val="single" w:sz="4" w:space="0" w:color="BFBFBF" w:themeColor="background1" w:themeShade="BF"/>
            </w:tcBorders>
            <w:shd w:val="clear" w:color="auto" w:fill="auto"/>
          </w:tcPr>
          <w:p w14:paraId="3B2E6DC5" w14:textId="77777777" w:rsidR="004959DE" w:rsidRPr="009F290B" w:rsidRDefault="004959DE" w:rsidP="009F290B">
            <w:pPr>
              <w:pStyle w:val="GL-Tablebody"/>
              <w:rPr>
                <w:sz w:val="17"/>
                <w:szCs w:val="17"/>
              </w:rPr>
            </w:pPr>
            <w:r w:rsidRPr="009F290B">
              <w:rPr>
                <w:sz w:val="17"/>
                <w:szCs w:val="17"/>
              </w:rPr>
              <w:t>Flatulence and/or bloating</w:t>
            </w:r>
          </w:p>
        </w:tc>
        <w:tc>
          <w:tcPr>
            <w:tcW w:w="4545" w:type="dxa"/>
            <w:tcBorders>
              <w:top w:val="single" w:sz="4" w:space="0" w:color="BFBFBF" w:themeColor="background1" w:themeShade="BF"/>
              <w:bottom w:val="single" w:sz="4" w:space="0" w:color="BFBFBF" w:themeColor="background1" w:themeShade="BF"/>
            </w:tcBorders>
            <w:shd w:val="clear" w:color="auto" w:fill="auto"/>
          </w:tcPr>
          <w:p w14:paraId="7F35F2EF" w14:textId="77777777" w:rsidR="004959DE" w:rsidRPr="009F290B" w:rsidRDefault="004959DE" w:rsidP="009F290B">
            <w:pPr>
              <w:pStyle w:val="GL-Tablebody"/>
              <w:rPr>
                <w:sz w:val="17"/>
                <w:szCs w:val="17"/>
              </w:rPr>
            </w:pPr>
            <w:r w:rsidRPr="009F290B">
              <w:rPr>
                <w:sz w:val="17"/>
                <w:szCs w:val="17"/>
              </w:rPr>
              <w:t xml:space="preserve">Constipation, lactose intolerance, enteric infection with </w:t>
            </w:r>
            <w:r w:rsidRPr="009F290B">
              <w:rPr>
                <w:i/>
                <w:iCs/>
                <w:sz w:val="17"/>
                <w:szCs w:val="17"/>
              </w:rPr>
              <w:t xml:space="preserve">Giardia </w:t>
            </w:r>
            <w:r w:rsidRPr="009F290B">
              <w:rPr>
                <w:sz w:val="17"/>
                <w:szCs w:val="17"/>
              </w:rPr>
              <w:t xml:space="preserve">or </w:t>
            </w:r>
            <w:r w:rsidRPr="009F290B">
              <w:rPr>
                <w:i/>
                <w:iCs/>
                <w:sz w:val="17"/>
                <w:szCs w:val="17"/>
              </w:rPr>
              <w:t>Cryptosporidium</w:t>
            </w:r>
          </w:p>
        </w:tc>
        <w:tc>
          <w:tcPr>
            <w:tcW w:w="4545" w:type="dxa"/>
            <w:tcBorders>
              <w:top w:val="single" w:sz="4" w:space="0" w:color="BFBFBF" w:themeColor="background1" w:themeShade="BF"/>
              <w:bottom w:val="single" w:sz="4" w:space="0" w:color="BFBFBF" w:themeColor="background1" w:themeShade="BF"/>
            </w:tcBorders>
            <w:shd w:val="clear" w:color="auto" w:fill="auto"/>
          </w:tcPr>
          <w:p w14:paraId="53B5A8E5" w14:textId="77777777" w:rsidR="004959DE" w:rsidRPr="009F290B" w:rsidRDefault="004959DE" w:rsidP="009F290B">
            <w:pPr>
              <w:pStyle w:val="GL-Tablebody"/>
              <w:rPr>
                <w:sz w:val="17"/>
                <w:szCs w:val="17"/>
              </w:rPr>
            </w:pPr>
          </w:p>
        </w:tc>
      </w:tr>
      <w:tr w:rsidR="004959DE" w14:paraId="4DAAD67F" w14:textId="77777777" w:rsidTr="008E32CC">
        <w:tc>
          <w:tcPr>
            <w:tcW w:w="4544" w:type="dxa"/>
            <w:tcBorders>
              <w:top w:val="single" w:sz="4" w:space="0" w:color="BFBFBF" w:themeColor="background1" w:themeShade="BF"/>
              <w:bottom w:val="single" w:sz="4" w:space="0" w:color="BFBFBF" w:themeColor="background1" w:themeShade="BF"/>
            </w:tcBorders>
            <w:shd w:val="clear" w:color="auto" w:fill="auto"/>
          </w:tcPr>
          <w:p w14:paraId="294456B4" w14:textId="77777777" w:rsidR="004959DE" w:rsidRPr="009F290B" w:rsidRDefault="004959DE" w:rsidP="009F290B">
            <w:pPr>
              <w:pStyle w:val="GL-Tablebody"/>
              <w:rPr>
                <w:sz w:val="17"/>
                <w:szCs w:val="17"/>
              </w:rPr>
            </w:pPr>
            <w:r w:rsidRPr="009F290B">
              <w:rPr>
                <w:sz w:val="17"/>
                <w:szCs w:val="17"/>
              </w:rPr>
              <w:t>Any or all of the above</w:t>
            </w:r>
          </w:p>
        </w:tc>
        <w:tc>
          <w:tcPr>
            <w:tcW w:w="4545" w:type="dxa"/>
            <w:tcBorders>
              <w:top w:val="single" w:sz="4" w:space="0" w:color="BFBFBF" w:themeColor="background1" w:themeShade="BF"/>
              <w:bottom w:val="single" w:sz="4" w:space="0" w:color="BFBFBF" w:themeColor="background1" w:themeShade="BF"/>
            </w:tcBorders>
            <w:shd w:val="clear" w:color="auto" w:fill="auto"/>
          </w:tcPr>
          <w:p w14:paraId="3DBEF38F" w14:textId="77777777" w:rsidR="004959DE" w:rsidRPr="009F290B" w:rsidRDefault="004959DE" w:rsidP="009F290B">
            <w:pPr>
              <w:pStyle w:val="GL-Tablebody"/>
              <w:rPr>
                <w:sz w:val="17"/>
                <w:szCs w:val="17"/>
              </w:rPr>
            </w:pPr>
            <w:r w:rsidRPr="009F290B">
              <w:rPr>
                <w:sz w:val="17"/>
                <w:szCs w:val="17"/>
              </w:rPr>
              <w:t>FAP, IBS</w:t>
            </w:r>
          </w:p>
        </w:tc>
        <w:tc>
          <w:tcPr>
            <w:tcW w:w="4545" w:type="dxa"/>
            <w:tcBorders>
              <w:top w:val="single" w:sz="4" w:space="0" w:color="BFBFBF" w:themeColor="background1" w:themeShade="BF"/>
              <w:bottom w:val="single" w:sz="4" w:space="0" w:color="BFBFBF" w:themeColor="background1" w:themeShade="BF"/>
            </w:tcBorders>
            <w:shd w:val="clear" w:color="auto" w:fill="auto"/>
          </w:tcPr>
          <w:p w14:paraId="61928951" w14:textId="77777777" w:rsidR="004959DE" w:rsidRPr="009F290B" w:rsidRDefault="004959DE" w:rsidP="009F290B">
            <w:pPr>
              <w:pStyle w:val="GLTabletextdashed"/>
              <w:rPr>
                <w:sz w:val="17"/>
                <w:szCs w:val="17"/>
              </w:rPr>
            </w:pPr>
            <w:r w:rsidRPr="009F290B">
              <w:rPr>
                <w:sz w:val="17"/>
                <w:szCs w:val="17"/>
              </w:rPr>
              <w:t>FAP: abdominal pain without demonstrable evidence of anatomic, metabolic, infectious, inflammatory, neoplastic, or other pathologic condition</w:t>
            </w:r>
          </w:p>
        </w:tc>
      </w:tr>
      <w:tr w:rsidR="004959DE" w14:paraId="050969FF" w14:textId="77777777" w:rsidTr="008E32CC">
        <w:tc>
          <w:tcPr>
            <w:tcW w:w="4544" w:type="dxa"/>
            <w:tcBorders>
              <w:top w:val="single" w:sz="4" w:space="0" w:color="BFBFBF" w:themeColor="background1" w:themeShade="BF"/>
              <w:bottom w:val="single" w:sz="4" w:space="0" w:color="auto"/>
            </w:tcBorders>
            <w:shd w:val="clear" w:color="auto" w:fill="auto"/>
          </w:tcPr>
          <w:p w14:paraId="2DF39975" w14:textId="77777777" w:rsidR="004959DE" w:rsidRPr="009F290B" w:rsidRDefault="004959DE" w:rsidP="009F290B">
            <w:pPr>
              <w:pStyle w:val="GLTabletextdashed"/>
              <w:rPr>
                <w:sz w:val="17"/>
                <w:szCs w:val="17"/>
              </w:rPr>
            </w:pPr>
          </w:p>
        </w:tc>
        <w:tc>
          <w:tcPr>
            <w:tcW w:w="4545" w:type="dxa"/>
            <w:tcBorders>
              <w:top w:val="single" w:sz="4" w:space="0" w:color="BFBFBF" w:themeColor="background1" w:themeShade="BF"/>
              <w:bottom w:val="single" w:sz="4" w:space="0" w:color="auto"/>
            </w:tcBorders>
            <w:shd w:val="clear" w:color="auto" w:fill="auto"/>
          </w:tcPr>
          <w:p w14:paraId="7552F6BE" w14:textId="77777777" w:rsidR="004959DE" w:rsidRPr="009F290B" w:rsidRDefault="004959DE" w:rsidP="009F290B">
            <w:pPr>
              <w:pStyle w:val="GLTabletextdashed"/>
              <w:rPr>
                <w:sz w:val="17"/>
                <w:szCs w:val="17"/>
              </w:rPr>
            </w:pPr>
          </w:p>
        </w:tc>
        <w:tc>
          <w:tcPr>
            <w:tcW w:w="4545" w:type="dxa"/>
            <w:tcBorders>
              <w:top w:val="single" w:sz="4" w:space="0" w:color="BFBFBF" w:themeColor="background1" w:themeShade="BF"/>
              <w:bottom w:val="single" w:sz="4" w:space="0" w:color="auto"/>
            </w:tcBorders>
            <w:shd w:val="clear" w:color="auto" w:fill="auto"/>
          </w:tcPr>
          <w:p w14:paraId="0AD0BDAE" w14:textId="77777777" w:rsidR="004959DE" w:rsidRPr="009F290B" w:rsidRDefault="004959DE" w:rsidP="009F290B">
            <w:pPr>
              <w:pStyle w:val="GLTabletextdashed"/>
              <w:rPr>
                <w:sz w:val="17"/>
                <w:szCs w:val="17"/>
              </w:rPr>
            </w:pPr>
            <w:r w:rsidRPr="009F290B">
              <w:rPr>
                <w:sz w:val="17"/>
                <w:szCs w:val="17"/>
              </w:rPr>
              <w:t>IBS: FAP associated with alteration in bowel movements</w:t>
            </w:r>
          </w:p>
        </w:tc>
      </w:tr>
    </w:tbl>
    <w:p w14:paraId="5F654228" w14:textId="39300F77" w:rsidR="004959DE" w:rsidRDefault="004959DE" w:rsidP="00630776">
      <w:pPr>
        <w:pStyle w:val="GLFootnotetext"/>
        <w:spacing w:line="240" w:lineRule="auto"/>
      </w:pPr>
      <w:r w:rsidRPr="000E5C5F">
        <w:rPr>
          <w:b/>
        </w:rPr>
        <w:t>Key</w:t>
      </w:r>
      <w:r>
        <w:t>: FAP=function</w:t>
      </w:r>
      <w:r w:rsidR="00C238AE">
        <w:t>al abdominal pain; GERD=</w:t>
      </w:r>
      <w:proofErr w:type="spellStart"/>
      <w:r w:rsidR="00C238AE">
        <w:t>gastroe</w:t>
      </w:r>
      <w:r>
        <w:t>sophag</w:t>
      </w:r>
      <w:r w:rsidR="00C238AE">
        <w:t>e</w:t>
      </w:r>
      <w:r>
        <w:t>al</w:t>
      </w:r>
      <w:proofErr w:type="spellEnd"/>
      <w:r>
        <w:t xml:space="preserve"> reflux diseas</w:t>
      </w:r>
      <w:r w:rsidR="00D3555B">
        <w:t>e; IBS=irritable bowel syndrome</w:t>
      </w:r>
      <w:r w:rsidR="00C238AE">
        <w:t xml:space="preserve"> </w:t>
      </w:r>
    </w:p>
    <w:p w14:paraId="2D61657C" w14:textId="77777777" w:rsidR="006A5DFF" w:rsidRDefault="006A5DFF" w:rsidP="00CC0E43">
      <w:pPr>
        <w:pStyle w:val="GLBodytext"/>
      </w:pPr>
      <w:bookmarkStart w:id="644" w:name="_Toc184964848"/>
      <w:bookmarkStart w:id="645" w:name="_Toc311630037"/>
      <w:bookmarkStart w:id="646" w:name="_Toc311631995"/>
    </w:p>
    <w:p w14:paraId="074BE19A" w14:textId="5CD9AC0B" w:rsidR="00CC0E43" w:rsidRDefault="00CC0E43" w:rsidP="00CC0E43">
      <w:pPr>
        <w:pStyle w:val="GLBodytext"/>
      </w:pPr>
      <w:r>
        <w:t xml:space="preserve">Of </w:t>
      </w:r>
      <w:r w:rsidR="009D0308">
        <w:t>documented</w:t>
      </w:r>
      <w:r w:rsidR="00F7754C">
        <w:t xml:space="preserve"> atypical</w:t>
      </w:r>
      <w:r w:rsidR="009D0308">
        <w:t xml:space="preserve"> </w:t>
      </w:r>
      <w:r>
        <w:t>behaviours</w:t>
      </w:r>
      <w:r w:rsidR="005F09BD">
        <w:t xml:space="preserve"> hypothesised to be related to</w:t>
      </w:r>
      <w:r>
        <w:t xml:space="preserve"> </w:t>
      </w:r>
      <w:r w:rsidRPr="00237159">
        <w:t>GI problems</w:t>
      </w:r>
      <w:r>
        <w:t>, the following were</w:t>
      </w:r>
      <w:r w:rsidRPr="00237159">
        <w:t>:</w:t>
      </w:r>
      <w:r w:rsidR="009D4539">
        <w:t xml:space="preserve"> </w:t>
      </w:r>
      <w:r w:rsidR="0073108E">
        <w:t>sleep abnormalities</w:t>
      </w:r>
      <w:r w:rsidR="009D4539">
        <w:t xml:space="preserve">; </w:t>
      </w:r>
      <w:r w:rsidR="0073108E">
        <w:t xml:space="preserve">abnormal eating habits; </w:t>
      </w:r>
      <w:r w:rsidR="009D4539">
        <w:t xml:space="preserve">and </w:t>
      </w:r>
      <w:r w:rsidR="001C2431">
        <w:t>argumentative,</w:t>
      </w:r>
      <w:r>
        <w:t xml:space="preserve"> opposition</w:t>
      </w:r>
      <w:r w:rsidR="0073108E">
        <w:t xml:space="preserve">al, or destructive behaviours. </w:t>
      </w:r>
      <w:r w:rsidR="009D4539">
        <w:t>However these</w:t>
      </w:r>
      <w:r w:rsidR="00981BF1">
        <w:t xml:space="preserve"> recorded</w:t>
      </w:r>
      <w:r w:rsidR="009D4539">
        <w:t xml:space="preserve"> behaviours were not </w:t>
      </w:r>
      <w:r w:rsidR="00760C0F">
        <w:t xml:space="preserve">found to be </w:t>
      </w:r>
      <w:r w:rsidR="009D4539">
        <w:t xml:space="preserve">associated with </w:t>
      </w:r>
      <w:r w:rsidR="00A212C4">
        <w:t>documented GI problems:</w:t>
      </w:r>
      <w:r>
        <w:t xml:space="preserve"> mood disturbances</w:t>
      </w:r>
      <w:r w:rsidR="00062004">
        <w:t xml:space="preserve">, tantrums, </w:t>
      </w:r>
      <w:r>
        <w:t>stereotypic/repetitive behaviours</w:t>
      </w:r>
      <w:r w:rsidR="00062004">
        <w:t>,</w:t>
      </w:r>
      <w:r w:rsidR="00A212C4">
        <w:t xml:space="preserve"> </w:t>
      </w:r>
      <w:r w:rsidR="00CC2B42">
        <w:t xml:space="preserve">and </w:t>
      </w:r>
      <w:r>
        <w:t>self-injurious behaviours.</w:t>
      </w:r>
      <w:r w:rsidR="0073108E">
        <w:t xml:space="preserve"> </w:t>
      </w:r>
    </w:p>
    <w:p w14:paraId="67621D5E" w14:textId="1BFBA4E4" w:rsidR="00CC0E43" w:rsidRDefault="0084060F" w:rsidP="00CC0E43">
      <w:pPr>
        <w:pStyle w:val="GLBodytext"/>
      </w:pPr>
      <w:r>
        <w:t xml:space="preserve">Also assessed </w:t>
      </w:r>
      <w:r w:rsidR="006D0CE5">
        <w:t xml:space="preserve">were </w:t>
      </w:r>
      <w:r w:rsidR="008E5667">
        <w:t>six</w:t>
      </w:r>
      <w:r>
        <w:t xml:space="preserve"> </w:t>
      </w:r>
      <w:r w:rsidR="006D0CE5">
        <w:t xml:space="preserve">control </w:t>
      </w:r>
      <w:r>
        <w:t xml:space="preserve">behaviours not generally </w:t>
      </w:r>
      <w:r w:rsidR="006D0CE5">
        <w:t>associated with GI problems, only one of which was found to be associated with GI dysfunction:</w:t>
      </w:r>
      <w:r w:rsidR="0073108E">
        <w:t xml:space="preserve"> delayed motor milestones</w:t>
      </w:r>
      <w:r w:rsidR="00CC0E43">
        <w:t>.</w:t>
      </w:r>
    </w:p>
    <w:p w14:paraId="346B369D" w14:textId="01365110" w:rsidR="00CC0E43" w:rsidRPr="00FE3134" w:rsidRDefault="00EB4376" w:rsidP="00CC0E43">
      <w:pPr>
        <w:pStyle w:val="GLBodytext"/>
      </w:pPr>
      <w:r w:rsidRPr="00FE3134">
        <w:t xml:space="preserve">Whilst all children with documented GI problems had at least one of the behaviours </w:t>
      </w:r>
      <w:r w:rsidR="004D75FF" w:rsidRPr="00FE3134">
        <w:t>hypothesised</w:t>
      </w:r>
      <w:r w:rsidR="00E67845" w:rsidRPr="00FE3134">
        <w:t xml:space="preserve"> to b</w:t>
      </w:r>
      <w:r w:rsidR="004D75FF" w:rsidRPr="00FE3134">
        <w:t xml:space="preserve">e associated with them, so did nearly 99% of those people without </w:t>
      </w:r>
      <w:r w:rsidR="00870ED9" w:rsidRPr="00FE3134">
        <w:t>a history of GI problems in their m</w:t>
      </w:r>
      <w:r w:rsidR="001A7540" w:rsidRPr="00FE3134">
        <w:t>edical records. This is evident</w:t>
      </w:r>
      <w:r w:rsidR="00870ED9" w:rsidRPr="00FE3134">
        <w:t xml:space="preserve"> in the low </w:t>
      </w:r>
      <w:r w:rsidR="00CC0E43" w:rsidRPr="00FE3134">
        <w:t>po</w:t>
      </w:r>
      <w:r w:rsidR="001A7540" w:rsidRPr="00FE3134">
        <w:t>sitive predictive value (PPV) for</w:t>
      </w:r>
      <w:r w:rsidR="00CC0E43" w:rsidRPr="00FE3134">
        <w:t xml:space="preserve"> </w:t>
      </w:r>
      <w:r w:rsidR="001A7540" w:rsidRPr="00FE3134">
        <w:t xml:space="preserve">the atypical behaviours considered </w:t>
      </w:r>
      <w:r w:rsidR="003A6FA6">
        <w:t xml:space="preserve">of </w:t>
      </w:r>
      <w:r w:rsidR="00CC0E43" w:rsidRPr="00FE3134">
        <w:t>only 7.2%. Increasing number of behaviours</w:t>
      </w:r>
      <w:r w:rsidR="006D6835">
        <w:t xml:space="preserve"> required</w:t>
      </w:r>
      <w:r w:rsidR="00CC0E43" w:rsidRPr="00FE3134">
        <w:t xml:space="preserve"> </w:t>
      </w:r>
      <w:r w:rsidR="00870ED9" w:rsidRPr="00FE3134">
        <w:t>to 5</w:t>
      </w:r>
      <w:r w:rsidR="00CC0E43" w:rsidRPr="00FE3134">
        <w:t xml:space="preserve"> increased PPV to only 9.4% and reduced sensitivity to 80%.</w:t>
      </w:r>
      <w:r w:rsidR="00CB38D1" w:rsidRPr="00FE3134">
        <w:t xml:space="preserve"> </w:t>
      </w:r>
      <w:r w:rsidR="00E529F2" w:rsidRPr="00FE3134">
        <w:t xml:space="preserve">And so behaviours such as unusual sleeping habits, unusual </w:t>
      </w:r>
      <w:r w:rsidR="00CC0E43" w:rsidRPr="00FE3134">
        <w:t xml:space="preserve">eating habits and oppositional behaviour </w:t>
      </w:r>
      <w:r w:rsidR="005234BC" w:rsidRPr="00FE3134">
        <w:t xml:space="preserve">may </w:t>
      </w:r>
      <w:r w:rsidR="00CC0E43" w:rsidRPr="00FE3134">
        <w:t xml:space="preserve">have limited predictive utility in </w:t>
      </w:r>
      <w:r w:rsidR="00E529F2" w:rsidRPr="00FE3134">
        <w:t xml:space="preserve">specifically </w:t>
      </w:r>
      <w:r w:rsidR="00CC0E43" w:rsidRPr="00FE3134">
        <w:t>screening for GI problems.</w:t>
      </w:r>
      <w:r w:rsidR="000127FC" w:rsidRPr="00FE3134">
        <w:t xml:space="preserve"> </w:t>
      </w:r>
    </w:p>
    <w:p w14:paraId="76436DF5" w14:textId="6C55C2A2" w:rsidR="00CC0E43" w:rsidRPr="004413B3" w:rsidRDefault="00B3048D" w:rsidP="00CC0E43">
      <w:pPr>
        <w:pStyle w:val="GLBodytext"/>
      </w:pPr>
      <w:r w:rsidRPr="00FE3134">
        <w:t>The finding that control behaviours were generally not associated with GI problems suggests that it is not the case that children with GI problems generally have greater behavioural problems in general. The exception was t</w:t>
      </w:r>
      <w:r w:rsidR="00CC0E43" w:rsidRPr="00FE3134">
        <w:t xml:space="preserve">he incidental </w:t>
      </w:r>
      <w:r w:rsidR="002E2583" w:rsidRPr="00FE3134">
        <w:t xml:space="preserve">and unexpected </w:t>
      </w:r>
      <w:r w:rsidR="00CC0E43" w:rsidRPr="00FE3134">
        <w:t>association</w:t>
      </w:r>
      <w:r w:rsidR="002E2583" w:rsidRPr="00FE3134">
        <w:t>s</w:t>
      </w:r>
      <w:r w:rsidR="00CC0E43" w:rsidRPr="00FE3134">
        <w:t xml:space="preserve"> </w:t>
      </w:r>
      <w:r w:rsidRPr="00FE3134">
        <w:t xml:space="preserve">found </w:t>
      </w:r>
      <w:r w:rsidR="00CC0E43" w:rsidRPr="00FE3134">
        <w:t xml:space="preserve">between </w:t>
      </w:r>
      <w:r w:rsidRPr="00FE3134">
        <w:t xml:space="preserve">GI problems and </w:t>
      </w:r>
      <w:r w:rsidR="00CC0E43" w:rsidRPr="00FE3134">
        <w:t>motor milestones, cerebral palsy</w:t>
      </w:r>
      <w:r w:rsidR="002E2583" w:rsidRPr="00FE3134">
        <w:t>,</w:t>
      </w:r>
      <w:r w:rsidR="00CC0E43" w:rsidRPr="00FE3134">
        <w:t xml:space="preserve"> and seizure-like activity</w:t>
      </w:r>
      <w:r w:rsidRPr="00FE3134">
        <w:t xml:space="preserve">, which the authors hypothesise </w:t>
      </w:r>
      <w:r w:rsidR="00CC0E43" w:rsidRPr="00FE3134">
        <w:t>may relate to underlying dysfunction.</w:t>
      </w:r>
      <w:r w:rsidR="00CC0E43" w:rsidRPr="004413B3">
        <w:t xml:space="preserve"> </w:t>
      </w:r>
      <w:r w:rsidR="004B101A">
        <w:t>Given the number of associations investigated it may also be a chance effect.</w:t>
      </w:r>
    </w:p>
    <w:p w14:paraId="2226B992" w14:textId="15E783D9" w:rsidR="001F6248" w:rsidRDefault="004413B3" w:rsidP="001C46A5">
      <w:pPr>
        <w:pStyle w:val="GLBodytext"/>
      </w:pPr>
      <w:r w:rsidRPr="004413B3">
        <w:lastRenderedPageBreak/>
        <w:t>Limitations of the study include</w:t>
      </w:r>
      <w:r w:rsidR="00CC0E43" w:rsidRPr="004413B3">
        <w:t xml:space="preserve"> </w:t>
      </w:r>
      <w:r w:rsidR="001C46A5">
        <w:t>that</w:t>
      </w:r>
      <w:r w:rsidR="00B7518B">
        <w:t xml:space="preserve"> there was a r</w:t>
      </w:r>
      <w:r w:rsidR="00B7518B" w:rsidRPr="004413B3">
        <w:t xml:space="preserve">elatively small sample </w:t>
      </w:r>
      <w:r w:rsidR="00B7518B">
        <w:t>of 35 children with confirmed GI problems included, which limits statistical power for sub-analyses.</w:t>
      </w:r>
      <w:r w:rsidR="001C46A5">
        <w:t xml:space="preserve"> </w:t>
      </w:r>
      <w:r w:rsidR="00B7518B">
        <w:t xml:space="preserve">Further, many statistical comparisons were conducted without any adjustment </w:t>
      </w:r>
      <w:proofErr w:type="spellStart"/>
      <w:r w:rsidR="00B7518B">
        <w:t>to p</w:t>
      </w:r>
      <w:proofErr w:type="spellEnd"/>
      <w:r w:rsidR="00B7518B">
        <w:t xml:space="preserve"> value to account for the </w:t>
      </w:r>
      <w:proofErr w:type="spellStart"/>
      <w:r w:rsidR="00B7518B">
        <w:t>possiblility</w:t>
      </w:r>
      <w:proofErr w:type="spellEnd"/>
      <w:r w:rsidR="00B7518B">
        <w:t xml:space="preserve"> of significant results </w:t>
      </w:r>
      <w:proofErr w:type="spellStart"/>
      <w:r w:rsidR="00B7518B">
        <w:t>occuring</w:t>
      </w:r>
      <w:proofErr w:type="spellEnd"/>
      <w:r w:rsidR="00B7518B">
        <w:t xml:space="preserve"> by chance.</w:t>
      </w:r>
    </w:p>
    <w:p w14:paraId="4B868793" w14:textId="0F7ABDFC" w:rsidR="00D026DF" w:rsidRDefault="00D026DF" w:rsidP="00D026DF">
      <w:pPr>
        <w:pStyle w:val="GLHeading5"/>
        <w:ind w:left="0" w:firstLine="0"/>
      </w:pPr>
      <w:bookmarkStart w:id="647" w:name="_Toc214642281"/>
      <w:bookmarkStart w:id="648" w:name="_Toc214642585"/>
      <w:bookmarkStart w:id="649" w:name="_Toc227063471"/>
      <w:bookmarkStart w:id="650" w:name="_Toc227063687"/>
      <w:bookmarkStart w:id="651" w:name="_Toc227064757"/>
      <w:bookmarkStart w:id="652" w:name="_Toc227125010"/>
      <w:proofErr w:type="spellStart"/>
      <w:r>
        <w:t>Mazurek</w:t>
      </w:r>
      <w:proofErr w:type="spellEnd"/>
      <w:r>
        <w:t xml:space="preserve"> et al </w:t>
      </w:r>
      <w:r w:rsidR="00542D68">
        <w:fldChar w:fldCharType="begin"/>
      </w:r>
      <w:r w:rsidR="00542D68">
        <w:instrText xml:space="preserve"> ADDIN EN.CITE &lt;EndNote&gt;&lt;Cite ExcludeAuth="1"&gt;&lt;Year&gt;2012&lt;/Year&gt;&lt;RecNum&gt;1504&lt;/RecNum&gt;&lt;DisplayText&gt;[21]&lt;/DisplayText&gt;&lt;record&gt;&lt;rec-number&gt;1504&lt;/rec-number&gt;&lt;foreign-keys&gt;&lt;key app="EN" db-id="t0st5eseyzdvrhexz02pd5s15d2t9apav2ft"&gt;1504&lt;/key&gt;&lt;/foreign-keys&gt;&lt;ref-type name="Journal Article"&gt;17&lt;/ref-type&gt;&lt;contributors&gt;&lt;authors&gt;&lt;author&gt;Mazurek, M. O.&lt;/author&gt;&lt;author&gt;Vasa, R. A.&lt;/author&gt;&lt;author&gt;Kalb, L. G.&lt;/author&gt;&lt;author&gt;Kanne, S. M.&lt;/author&gt;&lt;author&gt;Rosenberg, D.&lt;/author&gt;&lt;author&gt;Keefer, A.&lt;/author&gt;&lt;author&gt;Murray, D. S.&lt;/author&gt;&lt;author&gt;Freedman, B.&lt;/author&gt;&lt;author&gt;Lowery, L. A.&lt;/author&gt;&lt;/authors&gt;&lt;/contributors&gt;&lt;auth-address&gt;Department of Health Psychology and Thompson Center for Autism and Neurodevelopmental Disorders, University of Missouri - Columbia, 205 Portland Street, Columbia, MO, 65211, USA, mazurekm@missouri.edu.&lt;/auth-address&gt;&lt;titles&gt;&lt;title&gt;Anxiety, Sensory Over-Responsivity, and Gastrointestinal Problems in Children with Autism Spectrum Disorders&lt;/title&gt;&lt;secondary-title&gt;Journal of abnormal child psychology&lt;/secondary-title&gt;&lt;alt-title&gt;J Abnorm Child Psychol&lt;/alt-title&gt;&lt;/titles&gt;&lt;periodical&gt;&lt;full-title&gt;Journal of abnormal child psychology&lt;/full-title&gt;&lt;abbr-1&gt;J Abnorm Child Psychol&lt;/abbr-1&gt;&lt;/periodical&gt;&lt;alt-periodical&gt;&lt;full-title&gt;Journal of abnormal child psychology&lt;/full-title&gt;&lt;abbr-1&gt;J Abnorm Child Psychol&lt;/abbr-1&gt;&lt;/alt-periodical&gt;&lt;dates&gt;&lt;year&gt;2012&lt;/year&gt;&lt;pub-dates&gt;&lt;date&gt;Aug 1&lt;/date&gt;&lt;/pub-dates&gt;&lt;/dates&gt;&lt;isbn&gt;1573-2835 (Electronic)&amp;#xD;0091-0627 (Linking)&lt;/isbn&gt;&lt;accession-num&gt;22850932&lt;/accession-num&gt;&lt;urls&gt;&lt;related-urls&gt;&lt;url&gt;http://www.ncbi.nlm.nih.gov/entrez/query.fcgi?cmd=Retrieve&amp;amp;db=PubMed&amp;amp;dopt=Citation&amp;amp;list_uids=22850932&lt;/url&gt;&lt;/related-urls&gt;&lt;/urls&gt;&lt;language&gt;Eng&lt;/language&gt;&lt;/record&gt;&lt;/Cite&gt;&lt;/EndNote&gt;</w:instrText>
      </w:r>
      <w:r w:rsidR="00542D68">
        <w:fldChar w:fldCharType="separate"/>
      </w:r>
      <w:r w:rsidR="00542D68">
        <w:rPr>
          <w:noProof/>
        </w:rPr>
        <w:t>[</w:t>
      </w:r>
      <w:hyperlink w:anchor="_ENREF_21" w:tooltip="Mazurek, 2012 #1504" w:history="1">
        <w:r w:rsidR="00542D68">
          <w:rPr>
            <w:noProof/>
          </w:rPr>
          <w:t>21</w:t>
        </w:r>
      </w:hyperlink>
      <w:r w:rsidR="00542D68">
        <w:rPr>
          <w:noProof/>
        </w:rPr>
        <w:t>]</w:t>
      </w:r>
      <w:bookmarkEnd w:id="647"/>
      <w:bookmarkEnd w:id="648"/>
      <w:bookmarkEnd w:id="649"/>
      <w:bookmarkEnd w:id="650"/>
      <w:bookmarkEnd w:id="651"/>
      <w:bookmarkEnd w:id="652"/>
      <w:r w:rsidR="00542D68">
        <w:fldChar w:fldCharType="end"/>
      </w:r>
    </w:p>
    <w:p w14:paraId="030BE13B" w14:textId="2135E44B" w:rsidR="00D026DF" w:rsidRDefault="004F3DAC" w:rsidP="00D026DF">
      <w:pPr>
        <w:pStyle w:val="GLBodytext"/>
      </w:pPr>
      <w:r>
        <w:t>Another</w:t>
      </w:r>
      <w:r w:rsidR="00691D20">
        <w:t xml:space="preserve"> recently published cross-sectional study </w:t>
      </w:r>
      <w:r w:rsidR="00542D68">
        <w:fldChar w:fldCharType="begin"/>
      </w:r>
      <w:r w:rsidR="00542D68">
        <w:instrText xml:space="preserve"> ADDIN EN.CITE &lt;EndNote&gt;&lt;Cite&gt;&lt;Author&gt;Mazurek&lt;/Author&gt;&lt;Year&gt;2012&lt;/Year&gt;&lt;RecNum&gt;1504&lt;/RecNum&gt;&lt;DisplayText&gt;[21]&lt;/DisplayText&gt;&lt;record&gt;&lt;rec-number&gt;1504&lt;/rec-number&gt;&lt;foreign-keys&gt;&lt;key app="EN" db-id="t0st5eseyzdvrhexz02pd5s15d2t9apav2ft"&gt;1504&lt;/key&gt;&lt;/foreign-keys&gt;&lt;ref-type name="Journal Article"&gt;17&lt;/ref-type&gt;&lt;contributors&gt;&lt;authors&gt;&lt;author&gt;Mazurek, M. O.&lt;/author&gt;&lt;author&gt;Vasa, R. A.&lt;/author&gt;&lt;author&gt;Kalb, L. G.&lt;/author&gt;&lt;author&gt;Kanne, S. M.&lt;/author&gt;&lt;author&gt;Rosenberg, D.&lt;/author&gt;&lt;author&gt;Keefer, A.&lt;/author&gt;&lt;author&gt;Murray, D. S.&lt;/author&gt;&lt;author&gt;Freedman, B.&lt;/author&gt;&lt;author&gt;Lowery, L. A.&lt;/author&gt;&lt;/authors&gt;&lt;/contributors&gt;&lt;auth-address&gt;Department of Health Psychology and Thompson Center for Autism and Neurodevelopmental Disorders, University of Missouri - Columbia, 205 Portland Street, Columbia, MO, 65211, USA, mazurekm@missouri.edu.&lt;/auth-address&gt;&lt;titles&gt;&lt;title&gt;Anxiety, Sensory Over-Responsivity, and Gastrointestinal Problems in Children with Autism Spectrum Disorders&lt;/title&gt;&lt;secondary-title&gt;Journal of abnormal child psychology&lt;/secondary-title&gt;&lt;alt-title&gt;J Abnorm Child Psychol&lt;/alt-title&gt;&lt;/titles&gt;&lt;periodical&gt;&lt;full-title&gt;Journal of abnormal child psychology&lt;/full-title&gt;&lt;abbr-1&gt;J Abnorm Child Psychol&lt;/abbr-1&gt;&lt;/periodical&gt;&lt;alt-periodical&gt;&lt;full-title&gt;Journal of abnormal child psychology&lt;/full-title&gt;&lt;abbr-1&gt;J Abnorm Child Psychol&lt;/abbr-1&gt;&lt;/alt-periodical&gt;&lt;dates&gt;&lt;year&gt;2012&lt;/year&gt;&lt;pub-dates&gt;&lt;date&gt;Aug 1&lt;/date&gt;&lt;/pub-dates&gt;&lt;/dates&gt;&lt;isbn&gt;1573-2835 (Electronic)&amp;#xD;0091-0627 (Linking)&lt;/isbn&gt;&lt;accession-num&gt;22850932&lt;/accession-num&gt;&lt;urls&gt;&lt;related-urls&gt;&lt;url&gt;http://www.ncbi.nlm.nih.gov/entrez/query.fcgi?cmd=Retrieve&amp;amp;db=PubMed&amp;amp;dopt=Citation&amp;amp;list_uids=22850932&lt;/url&gt;&lt;/related-urls&gt;&lt;/urls&gt;&lt;language&gt;Eng&lt;/language&gt;&lt;/record&gt;&lt;/Cite&gt;&lt;/EndNote&gt;</w:instrText>
      </w:r>
      <w:r w:rsidR="00542D68">
        <w:fldChar w:fldCharType="separate"/>
      </w:r>
      <w:r w:rsidR="00542D68">
        <w:rPr>
          <w:noProof/>
        </w:rPr>
        <w:t>[</w:t>
      </w:r>
      <w:hyperlink w:anchor="_ENREF_21" w:tooltip="Mazurek, 2012 #1504" w:history="1">
        <w:r w:rsidR="00542D68">
          <w:rPr>
            <w:noProof/>
          </w:rPr>
          <w:t>21</w:t>
        </w:r>
      </w:hyperlink>
      <w:r w:rsidR="00542D68">
        <w:rPr>
          <w:noProof/>
        </w:rPr>
        <w:t>]</w:t>
      </w:r>
      <w:r w:rsidR="00542D68">
        <w:fldChar w:fldCharType="end"/>
      </w:r>
      <w:r w:rsidR="00691D20">
        <w:t xml:space="preserve"> included</w:t>
      </w:r>
      <w:r w:rsidR="00D026DF">
        <w:t xml:space="preserve"> </w:t>
      </w:r>
      <w:r w:rsidR="009C44FE">
        <w:t>just under 3000</w:t>
      </w:r>
      <w:r w:rsidR="00D026DF">
        <w:t xml:space="preserve"> </w:t>
      </w:r>
      <w:r w:rsidR="00D026DF" w:rsidRPr="00B063D4">
        <w:t xml:space="preserve">children </w:t>
      </w:r>
      <w:r w:rsidR="00D026DF">
        <w:t>and a</w:t>
      </w:r>
      <w:r>
        <w:t>dolescents (mean age of 6 years</w:t>
      </w:r>
      <w:r w:rsidR="00D026DF">
        <w:t>) enrolled</w:t>
      </w:r>
      <w:r w:rsidR="00532BAD">
        <w:t xml:space="preserve"> with</w:t>
      </w:r>
      <w:r w:rsidR="00D026DF">
        <w:t xml:space="preserve"> the clinical registry of </w:t>
      </w:r>
      <w:r w:rsidR="00CA3D62">
        <w:t xml:space="preserve">the Autism Treatment Network (represented by </w:t>
      </w:r>
      <w:r w:rsidR="00D026DF">
        <w:t xml:space="preserve">17 </w:t>
      </w:r>
      <w:r w:rsidR="00D026DF" w:rsidRPr="005F4F83">
        <w:t>autism treatment and resear</w:t>
      </w:r>
      <w:r w:rsidR="00CA3D62">
        <w:t xml:space="preserve">ch </w:t>
      </w:r>
      <w:proofErr w:type="spellStart"/>
      <w:r w:rsidR="00CA3D62">
        <w:t>centers</w:t>
      </w:r>
      <w:proofErr w:type="spellEnd"/>
      <w:r w:rsidR="00CA3D62">
        <w:t xml:space="preserve"> across </w:t>
      </w:r>
      <w:r w:rsidR="00056E71">
        <w:t xml:space="preserve">the </w:t>
      </w:r>
      <w:r w:rsidR="00CA3D62">
        <w:t>US and Canada).</w:t>
      </w:r>
    </w:p>
    <w:p w14:paraId="70415214" w14:textId="190BBF83" w:rsidR="00D026DF" w:rsidRPr="00237159" w:rsidRDefault="000738DB" w:rsidP="00D026DF">
      <w:pPr>
        <w:pStyle w:val="GLBodytext"/>
      </w:pPr>
      <w:r>
        <w:t>Based on</w:t>
      </w:r>
      <w:r w:rsidR="009401DF">
        <w:t xml:space="preserve"> parent-reported indices,</w:t>
      </w:r>
      <w:r w:rsidR="00D026DF">
        <w:t xml:space="preserve"> </w:t>
      </w:r>
      <w:r w:rsidR="002E22B5">
        <w:t xml:space="preserve">25% of the sample reported having </w:t>
      </w:r>
      <w:r w:rsidR="00D026DF">
        <w:t>chronic (</w:t>
      </w:r>
      <w:r w:rsidR="00263D26">
        <w:t xml:space="preserve">lasting </w:t>
      </w:r>
      <w:r w:rsidR="00D026DF">
        <w:t>&gt;3 months) gastrointestinal symptoms (</w:t>
      </w:r>
      <w:r w:rsidR="009401DF">
        <w:t xml:space="preserve">including </w:t>
      </w:r>
      <w:r w:rsidR="00D026DF">
        <w:t>constipation, abdominal pain, bloatin</w:t>
      </w:r>
      <w:r w:rsidR="009401DF">
        <w:t>g, diarrhoea, and/or nausea)</w:t>
      </w:r>
      <w:r w:rsidR="002E22B5">
        <w:t>. Having any GI symptom was</w:t>
      </w:r>
      <w:r w:rsidR="002204C8">
        <w:t xml:space="preserve"> associated with </w:t>
      </w:r>
      <w:r w:rsidR="00C80AC6">
        <w:t>anxiety and of</w:t>
      </w:r>
      <w:r w:rsidR="0073108E">
        <w:t xml:space="preserve"> sensory-</w:t>
      </w:r>
      <w:proofErr w:type="spellStart"/>
      <w:r w:rsidR="0073108E">
        <w:t>responsivity</w:t>
      </w:r>
      <w:proofErr w:type="spellEnd"/>
      <w:r w:rsidR="002204C8">
        <w:t xml:space="preserve"> (ascertained using </w:t>
      </w:r>
      <w:r w:rsidR="006A2798">
        <w:t>validated</w:t>
      </w:r>
      <w:r w:rsidR="002204C8">
        <w:t xml:space="preserve"> scales)</w:t>
      </w:r>
      <w:r w:rsidR="00D026DF">
        <w:t>. Additional tests verified these associations for each of the fiv</w:t>
      </w:r>
      <w:r w:rsidR="000F550C">
        <w:t>e individual symptoms, with stronger associations observed when a greater number of GI</w:t>
      </w:r>
      <w:r w:rsidR="00D026DF">
        <w:t xml:space="preserve"> symptoms were </w:t>
      </w:r>
      <w:r w:rsidR="000F550C">
        <w:t>reported</w:t>
      </w:r>
      <w:r w:rsidR="007957F6">
        <w:t xml:space="preserve">. </w:t>
      </w:r>
      <w:r w:rsidR="00D026DF">
        <w:t>Anxiety and sensory-</w:t>
      </w:r>
      <w:proofErr w:type="spellStart"/>
      <w:r w:rsidR="00D026DF">
        <w:t>responsivity</w:t>
      </w:r>
      <w:proofErr w:type="spellEnd"/>
      <w:r w:rsidR="00D026DF">
        <w:t xml:space="preserve"> were themse</w:t>
      </w:r>
      <w:r w:rsidR="0073108E">
        <w:t>lves highly associated (r=-0.45</w:t>
      </w:r>
      <w:r w:rsidR="00D026DF">
        <w:t xml:space="preserve">) but </w:t>
      </w:r>
      <w:r w:rsidR="00A11955">
        <w:t xml:space="preserve">each </w:t>
      </w:r>
      <w:r w:rsidR="00D026DF">
        <w:t xml:space="preserve">uniquely predicted total number of GI problems in logistic regression analyses, as well as </w:t>
      </w:r>
      <w:r w:rsidR="00CE741E">
        <w:t>the presence of each GI symptom</w:t>
      </w:r>
      <w:r w:rsidR="00D026DF">
        <w:t xml:space="preserve"> with the exception of </w:t>
      </w:r>
      <w:r w:rsidR="009975F4">
        <w:t>diarrhoea</w:t>
      </w:r>
      <w:r w:rsidR="009907CE">
        <w:t>,</w:t>
      </w:r>
      <w:r w:rsidR="00D026DF">
        <w:t xml:space="preserve"> where there was a trend (p&lt;0.05; which did not meet the </w:t>
      </w:r>
      <w:proofErr w:type="spellStart"/>
      <w:r w:rsidR="00D026DF">
        <w:t>Bonferroni</w:t>
      </w:r>
      <w:proofErr w:type="spellEnd"/>
      <w:r w:rsidR="00D026DF">
        <w:t xml:space="preserve"> adjusted p value of p=0.008).</w:t>
      </w:r>
      <w:r w:rsidR="00550BB5">
        <w:t xml:space="preserve"> No associations were evident between chronic GI pr</w:t>
      </w:r>
      <w:r w:rsidR="00CF18A5">
        <w:t>oblems and age, sex, ethnicity, or intellectual functioning, although an association was found with being Caucasian.</w:t>
      </w:r>
    </w:p>
    <w:p w14:paraId="5B062D7B" w14:textId="20E980C0" w:rsidR="00D026DF" w:rsidRDefault="008547A2" w:rsidP="00D026DF">
      <w:pPr>
        <w:pStyle w:val="GLBodytext"/>
      </w:pPr>
      <w:r>
        <w:t>W</w:t>
      </w:r>
      <w:r w:rsidR="00D026DF">
        <w:t>hilst the sample is large and geogr</w:t>
      </w:r>
      <w:r w:rsidR="00880E18">
        <w:t xml:space="preserve">aphically diverse, it was </w:t>
      </w:r>
      <w:r w:rsidR="00D026DF">
        <w:t xml:space="preserve">not population-based and may be skewed towards </w:t>
      </w:r>
      <w:r>
        <w:t>including the more socio</w:t>
      </w:r>
      <w:r w:rsidR="00D026DF">
        <w:t xml:space="preserve">-economically advantaged, </w:t>
      </w:r>
      <w:r>
        <w:t xml:space="preserve">particularly </w:t>
      </w:r>
      <w:r w:rsidR="00D026DF">
        <w:t>given that charges are applied by some providers and specialists</w:t>
      </w:r>
      <w:r w:rsidR="00E20F2A">
        <w:t xml:space="preserve"> in the Autism Treatment Network</w:t>
      </w:r>
      <w:r w:rsidR="00D026DF">
        <w:t xml:space="preserve">. </w:t>
      </w:r>
    </w:p>
    <w:p w14:paraId="49866DCA" w14:textId="38FD17B9" w:rsidR="005E375E" w:rsidRDefault="005E375E" w:rsidP="00D026DF">
      <w:pPr>
        <w:pStyle w:val="GLBodytext"/>
      </w:pPr>
      <w:r>
        <w:t>The authors hypothesise that anxiety, sensory over-</w:t>
      </w:r>
      <w:proofErr w:type="spellStart"/>
      <w:r>
        <w:t>responsivity</w:t>
      </w:r>
      <w:proofErr w:type="spellEnd"/>
      <w:r>
        <w:t xml:space="preserve"> and GI problems may be inter-related phenomena for children and young people with ASD, with underlying mechanisms</w:t>
      </w:r>
      <w:r w:rsidR="00A4061E">
        <w:t xml:space="preserve">. </w:t>
      </w:r>
      <w:r w:rsidR="008F75EA">
        <w:t>It is unclear why people with ASD who are Caucasian appeared to be more likely to report GI problems. As there was no association observed between ethnicity and GI outcomes, and the finding was not replicated in other appraised studies, it may reflect unknown confounders.</w:t>
      </w:r>
    </w:p>
    <w:p w14:paraId="7C58FEAB" w14:textId="647F9A9A" w:rsidR="005868F5" w:rsidRDefault="005868F5" w:rsidP="005868F5">
      <w:pPr>
        <w:pStyle w:val="GLHeading5"/>
      </w:pPr>
      <w:bookmarkStart w:id="653" w:name="_Toc214642282"/>
      <w:bookmarkStart w:id="654" w:name="_Toc214642586"/>
      <w:bookmarkStart w:id="655" w:name="_Toc227063472"/>
      <w:bookmarkStart w:id="656" w:name="_Toc227063688"/>
      <w:bookmarkStart w:id="657" w:name="_Toc227064758"/>
      <w:bookmarkStart w:id="658" w:name="_Toc227125011"/>
      <w:proofErr w:type="spellStart"/>
      <w:r>
        <w:t>Gorrindo</w:t>
      </w:r>
      <w:proofErr w:type="spellEnd"/>
      <w:r>
        <w:t xml:space="preserve"> et al </w:t>
      </w:r>
      <w:r w:rsidR="00542D68">
        <w:fldChar w:fldCharType="begin"/>
      </w:r>
      <w:r w:rsidR="00542D68">
        <w:instrText xml:space="preserve"> ADDIN EN.CITE &lt;EndNote&gt;&lt;Cite ExcludeAuth="1"&gt;&lt;Year&gt;2011&lt;/Year&gt;&lt;RecNum&gt;1513&lt;/RecNum&gt;&lt;DisplayText&gt;[19]&lt;/DisplayText&gt;&lt;record&gt;&lt;rec-number&gt;1513&lt;/rec-number&gt;&lt;foreign-keys&gt;&lt;key app="EN" db-id="t0st5eseyzdvrhexz02pd5s15d2t9apav2ft"&gt;1513&lt;/key&gt;&lt;/foreign-keys&gt;&lt;ref-type name="Journal Article"&gt;17&lt;/ref-type&gt;&lt;contributors&gt;&lt;authors&gt;&lt;author&gt;Gorrindo, P.&lt;/author&gt;&lt;author&gt;Williams, K. C.&lt;/author&gt;&lt;author&gt;Lee, E. B.&lt;/author&gt;&lt;author&gt;Walker, L. S.&lt;/author&gt;&lt;author&gt;McGrew, S. G.&lt;/author&gt;&lt;author&gt;Levitt, P.&lt;/author&gt;&lt;/authors&gt;&lt;/contributors&gt;&lt;auth-address&gt;Medical-Scientist Training Program, Vanderbilt University, Nashville, TN, USA. phillip.gorrindo@vanderbilt.edu&lt;/auth-address&gt;&lt;titles&gt;&lt;title&gt;Gastrointestinal dysfunction in autism: parental report, clinical evaluation, and associated factors&lt;/title&gt;&lt;secondary-title&gt;Autism Research&lt;/secondary-title&gt;&lt;alt-title&gt;Autism Res&lt;/alt-title&gt;&lt;/titles&gt;&lt;periodical&gt;&lt;full-title&gt;Autism Research&lt;/full-title&gt;&lt;/periodical&gt;&lt;pages&gt;101-8&lt;/pages&gt;&lt;volume&gt;5&lt;/volume&gt;&lt;number&gt;2&lt;/number&gt;&lt;dates&gt;&lt;year&gt;2011&lt;/year&gt;&lt;pub-dates&gt;&lt;date&gt;Apr&lt;/date&gt;&lt;/pub-dates&gt;&lt;/dates&gt;&lt;isbn&gt;1939-3806 (Electronic)&amp;#xD;1939-3806 (Linking)&lt;/isbn&gt;&lt;accession-num&gt;22511450&lt;/accession-num&gt;&lt;urls&gt;&lt;related-urls&gt;&lt;url&gt;http://www.ncbi.nlm.nih.gov/entrez/query.fcgi?cmd=Retrieve&amp;amp;db=PubMed&amp;amp;dopt=Citation&amp;amp;list_uids=22511450&lt;/url&gt;&lt;/related-urls&gt;&lt;/urls&gt;&lt;language&gt;eng&lt;/language&gt;&lt;/record&gt;&lt;/Cite&gt;&lt;/EndNote&gt;</w:instrText>
      </w:r>
      <w:r w:rsidR="00542D68">
        <w:fldChar w:fldCharType="separate"/>
      </w:r>
      <w:r w:rsidR="00542D68">
        <w:rPr>
          <w:noProof/>
        </w:rPr>
        <w:t>[</w:t>
      </w:r>
      <w:hyperlink w:anchor="_ENREF_19" w:tooltip="Gorrindo, 2011 #1513" w:history="1">
        <w:r w:rsidR="00542D68">
          <w:rPr>
            <w:noProof/>
          </w:rPr>
          <w:t>19</w:t>
        </w:r>
      </w:hyperlink>
      <w:r w:rsidR="00542D68">
        <w:rPr>
          <w:noProof/>
        </w:rPr>
        <w:t>]</w:t>
      </w:r>
      <w:bookmarkEnd w:id="653"/>
      <w:bookmarkEnd w:id="654"/>
      <w:bookmarkEnd w:id="655"/>
      <w:bookmarkEnd w:id="656"/>
      <w:bookmarkEnd w:id="657"/>
      <w:bookmarkEnd w:id="658"/>
      <w:r w:rsidR="00542D68">
        <w:fldChar w:fldCharType="end"/>
      </w:r>
    </w:p>
    <w:p w14:paraId="04FF0217" w14:textId="7176F4BE" w:rsidR="00721DF2" w:rsidRDefault="005868F5" w:rsidP="00721DF2">
      <w:pPr>
        <w:pStyle w:val="GLBodytext"/>
      </w:pPr>
      <w:r>
        <w:t>The c</w:t>
      </w:r>
      <w:r w:rsidR="00F30FED">
        <w:t>r</w:t>
      </w:r>
      <w:r w:rsidRPr="00A77BA3">
        <w:t xml:space="preserve">oss-sectional </w:t>
      </w:r>
      <w:r>
        <w:t xml:space="preserve">study by </w:t>
      </w:r>
      <w:proofErr w:type="spellStart"/>
      <w:r>
        <w:t>Gorrindo</w:t>
      </w:r>
      <w:proofErr w:type="spellEnd"/>
      <w:r>
        <w:t xml:space="preserve"> et al </w:t>
      </w:r>
      <w:r w:rsidR="00542D68">
        <w:fldChar w:fldCharType="begin"/>
      </w:r>
      <w:r w:rsidR="00542D68">
        <w:instrText xml:space="preserve"> ADDIN EN.CITE &lt;EndNote&gt;&lt;Cite ExcludeAuth="1"&gt;&lt;Year&gt;2011&lt;/Year&gt;&lt;RecNum&gt;1513&lt;/RecNum&gt;&lt;DisplayText&gt;[19]&lt;/DisplayText&gt;&lt;record&gt;&lt;rec-number&gt;1513&lt;/rec-number&gt;&lt;foreign-keys&gt;&lt;key app="EN" db-id="t0st5eseyzdvrhexz02pd5s15d2t9apav2ft"&gt;1513&lt;/key&gt;&lt;/foreign-keys&gt;&lt;ref-type name="Journal Article"&gt;17&lt;/ref-type&gt;&lt;contributors&gt;&lt;authors&gt;&lt;author&gt;Gorrindo, P.&lt;/author&gt;&lt;author&gt;Williams, K. C.&lt;/author&gt;&lt;author&gt;Lee, E. B.&lt;/author&gt;&lt;author&gt;Walker, L. S.&lt;/author&gt;&lt;author&gt;McGrew, S. G.&lt;/author&gt;&lt;author&gt;Levitt, P.&lt;/author&gt;&lt;/authors&gt;&lt;/contributors&gt;&lt;auth-address&gt;Medical-Scientist Training Program, Vanderbilt University, Nashville, TN, USA. phillip.gorrindo@vanderbilt.edu&lt;/auth-address&gt;&lt;titles&gt;&lt;title&gt;Gastrointestinal dysfunction in autism: parental report, clinical evaluation, and associated factors&lt;/title&gt;&lt;secondary-title&gt;Autism Research&lt;/secondary-title&gt;&lt;alt-title&gt;Autism Res&lt;/alt-title&gt;&lt;/titles&gt;&lt;periodical&gt;&lt;full-title&gt;Autism Research&lt;/full-title&gt;&lt;/periodical&gt;&lt;pages&gt;101-8&lt;/pages&gt;&lt;volume&gt;5&lt;/volume&gt;&lt;number&gt;2&lt;/number&gt;&lt;dates&gt;&lt;year&gt;2011&lt;/year&gt;&lt;pub-dates&gt;&lt;date&gt;Apr&lt;/date&gt;&lt;/pub-dates&gt;&lt;/dates&gt;&lt;isbn&gt;1939-3806 (Electronic)&amp;#xD;1939-3806 (Linking)&lt;/isbn&gt;&lt;accession-num&gt;22511450&lt;/accession-num&gt;&lt;urls&gt;&lt;related-urls&gt;&lt;url&gt;http://www.ncbi.nlm.nih.gov/entrez/query.fcgi?cmd=Retrieve&amp;amp;db=PubMed&amp;amp;dopt=Citation&amp;amp;list_uids=22511450&lt;/url&gt;&lt;/related-urls&gt;&lt;/urls&gt;&lt;language&gt;eng&lt;/language&gt;&lt;/record&gt;&lt;/Cite&gt;&lt;/EndNote&gt;</w:instrText>
      </w:r>
      <w:r w:rsidR="00542D68">
        <w:fldChar w:fldCharType="separate"/>
      </w:r>
      <w:r w:rsidR="00542D68">
        <w:rPr>
          <w:noProof/>
        </w:rPr>
        <w:t>[</w:t>
      </w:r>
      <w:hyperlink w:anchor="_ENREF_19" w:tooltip="Gorrindo, 2011 #1513" w:history="1">
        <w:r w:rsidR="00542D68">
          <w:rPr>
            <w:noProof/>
          </w:rPr>
          <w:t>19</w:t>
        </w:r>
      </w:hyperlink>
      <w:r w:rsidR="00542D68">
        <w:rPr>
          <w:noProof/>
        </w:rPr>
        <w:t>]</w:t>
      </w:r>
      <w:r w:rsidR="00542D68">
        <w:fldChar w:fldCharType="end"/>
      </w:r>
      <w:r>
        <w:t xml:space="preserve"> included 85 children and adolescents </w:t>
      </w:r>
      <w:r w:rsidR="00FF628C">
        <w:t xml:space="preserve">with ASD </w:t>
      </w:r>
      <w:r>
        <w:t>(mean age of around 11-12 years) r</w:t>
      </w:r>
      <w:r w:rsidRPr="00643E83">
        <w:t>ecruited</w:t>
      </w:r>
      <w:r w:rsidR="00504EBE">
        <w:t xml:space="preserve"> largely</w:t>
      </w:r>
      <w:r w:rsidRPr="00643E83">
        <w:t xml:space="preserve"> through</w:t>
      </w:r>
      <w:r>
        <w:t xml:space="preserve"> a </w:t>
      </w:r>
      <w:proofErr w:type="spellStart"/>
      <w:r w:rsidR="009975F4">
        <w:t>paediatric</w:t>
      </w:r>
      <w:r w:rsidRPr="00643E83">
        <w:t>ic</w:t>
      </w:r>
      <w:proofErr w:type="spellEnd"/>
      <w:r w:rsidRPr="00643E83">
        <w:t xml:space="preserve"> gast</w:t>
      </w:r>
      <w:r w:rsidR="00F30FED">
        <w:t>roenterology outpatient clinic</w:t>
      </w:r>
      <w:r>
        <w:t xml:space="preserve">. </w:t>
      </w:r>
      <w:r w:rsidR="0095282B">
        <w:t>Nearly half (n=47%) the sample had parent-reported</w:t>
      </w:r>
      <w:r w:rsidR="009A043D" w:rsidRPr="009A043D">
        <w:t xml:space="preserve"> </w:t>
      </w:r>
      <w:r w:rsidR="00C1640C">
        <w:t>g</w:t>
      </w:r>
      <w:r w:rsidR="009A043D" w:rsidRPr="00856CCD">
        <w:t xml:space="preserve">astrointestinal </w:t>
      </w:r>
      <w:r w:rsidR="009A043D" w:rsidRPr="00643E83">
        <w:t>dysfunction (GID)</w:t>
      </w:r>
      <w:r w:rsidR="0095282B">
        <w:t xml:space="preserve"> lasting more than one month, as determined by interview with parents at study enrolment.</w:t>
      </w:r>
      <w:r w:rsidR="00B01126">
        <w:t xml:space="preserve"> </w:t>
      </w:r>
      <w:r w:rsidR="0032493B">
        <w:t>GI</w:t>
      </w:r>
      <w:r w:rsidR="0032493B" w:rsidRPr="00107276">
        <w:t xml:space="preserve"> </w:t>
      </w:r>
      <w:r w:rsidR="00FF628C">
        <w:t>dysfunction was associated with</w:t>
      </w:r>
      <w:r w:rsidR="0032493B">
        <w:t xml:space="preserve"> lacking expressive languag</w:t>
      </w:r>
      <w:r w:rsidR="00721DF2">
        <w:t>e, and being socially impaired.</w:t>
      </w:r>
    </w:p>
    <w:p w14:paraId="6A9A1E60" w14:textId="4825EC8A" w:rsidR="0032493B" w:rsidRDefault="00721DF2" w:rsidP="0032493B">
      <w:pPr>
        <w:pStyle w:val="GLBodytext"/>
      </w:pPr>
      <w:r>
        <w:t>G</w:t>
      </w:r>
      <w:r w:rsidRPr="00856CCD">
        <w:t>astrointestinal</w:t>
      </w:r>
      <w:r w:rsidRPr="00107276">
        <w:t xml:space="preserve"> dysfunction</w:t>
      </w:r>
      <w:r>
        <w:t xml:space="preserve"> was not associated with Body Mass Index (BMI for-age percentile), or with the use of </w:t>
      </w:r>
      <w:r w:rsidR="00FF628C">
        <w:t xml:space="preserve">medications with the potential </w:t>
      </w:r>
      <w:r>
        <w:t>for constipating side effects. GID was also</w:t>
      </w:r>
      <w:r w:rsidR="0032493B">
        <w:t xml:space="preserve"> not</w:t>
      </w:r>
      <w:r>
        <w:t xml:space="preserve"> </w:t>
      </w:r>
      <w:r w:rsidR="0032493B">
        <w:t>associated with</w:t>
      </w:r>
      <w:r w:rsidR="0032493B" w:rsidRPr="00B52985">
        <w:t xml:space="preserve"> </w:t>
      </w:r>
      <w:r w:rsidR="0032493B">
        <w:t>“</w:t>
      </w:r>
      <w:r w:rsidR="0032493B" w:rsidRPr="00B52985">
        <w:t>distinct dietary habits</w:t>
      </w:r>
      <w:r w:rsidR="0032493B">
        <w:t>” as measured by a 7-</w:t>
      </w:r>
      <w:r w:rsidR="0032493B">
        <w:lastRenderedPageBreak/>
        <w:t xml:space="preserve">day food diary </w:t>
      </w:r>
      <w:r w:rsidR="00FF628C">
        <w:t>requiring a crude assessment of food</w:t>
      </w:r>
      <w:r w:rsidR="0032493B">
        <w:t xml:space="preserve"> intak</w:t>
      </w:r>
      <w:r w:rsidR="00AF7D54">
        <w:t xml:space="preserve">e across 11 </w:t>
      </w:r>
      <w:r w:rsidR="00FF628C">
        <w:t xml:space="preserve">broad </w:t>
      </w:r>
      <w:r w:rsidR="00AF7D54">
        <w:t>categories</w:t>
      </w:r>
      <w:r w:rsidR="00BD4E44">
        <w:t xml:space="preserve"> (</w:t>
      </w:r>
      <w:proofErr w:type="spellStart"/>
      <w:r w:rsidR="00BD4E44">
        <w:t>eg</w:t>
      </w:r>
      <w:proofErr w:type="spellEnd"/>
      <w:r w:rsidR="00BD4E44">
        <w:t>, type of vegetables, type of starch)</w:t>
      </w:r>
      <w:r w:rsidR="00AF7D54">
        <w:t>.</w:t>
      </w:r>
      <w:r w:rsidR="00BD4E44">
        <w:t xml:space="preserve"> A</w:t>
      </w:r>
      <w:r w:rsidR="0032493B">
        <w:t xml:space="preserve">mounts </w:t>
      </w:r>
      <w:r w:rsidR="0032493B" w:rsidRPr="00177105">
        <w:t>of food ingested</w:t>
      </w:r>
      <w:r w:rsidR="0032493B">
        <w:t xml:space="preserve"> or </w:t>
      </w:r>
      <w:proofErr w:type="gramStart"/>
      <w:r w:rsidR="0032493B">
        <w:t xml:space="preserve">food </w:t>
      </w:r>
      <w:r w:rsidR="00FF628C">
        <w:t>items</w:t>
      </w:r>
      <w:r w:rsidR="0032493B">
        <w:t xml:space="preserve"> within the broad categories </w:t>
      </w:r>
      <w:r w:rsidR="00BD4E44">
        <w:t>was</w:t>
      </w:r>
      <w:proofErr w:type="gramEnd"/>
      <w:r w:rsidR="00BD4E44">
        <w:t xml:space="preserve"> not </w:t>
      </w:r>
      <w:r w:rsidR="003D4DDA">
        <w:t>assessed</w:t>
      </w:r>
      <w:r w:rsidR="00BD4E44">
        <w:t>.</w:t>
      </w:r>
      <w:r w:rsidRPr="00721DF2">
        <w:t xml:space="preserve"> </w:t>
      </w:r>
    </w:p>
    <w:p w14:paraId="2897D996" w14:textId="3921E192" w:rsidR="005868F5" w:rsidRDefault="00B01126" w:rsidP="005868F5">
      <w:pPr>
        <w:pStyle w:val="GLBodytext"/>
      </w:pPr>
      <w:r>
        <w:t>S</w:t>
      </w:r>
      <w:r w:rsidR="0060065A">
        <w:t>pecific</w:t>
      </w:r>
      <w:r w:rsidR="00DB6E81">
        <w:t xml:space="preserve"> GI</w:t>
      </w:r>
      <w:r w:rsidR="0060065A">
        <w:t xml:space="preserve"> symptoms </w:t>
      </w:r>
      <w:r w:rsidR="00DB6E81">
        <w:t xml:space="preserve">were </w:t>
      </w:r>
      <w:r w:rsidR="0060065A">
        <w:t xml:space="preserve">assessed </w:t>
      </w:r>
      <w:r w:rsidR="00F0733C">
        <w:t>using a standardised instrument (QPGS)</w:t>
      </w:r>
      <w:r w:rsidR="0097620B">
        <w:t xml:space="preserve"> </w:t>
      </w:r>
      <w:r w:rsidR="0060065A">
        <w:t>and clinical</w:t>
      </w:r>
      <w:r w:rsidR="0097620B">
        <w:t xml:space="preserve"> assessment by a </w:t>
      </w:r>
      <w:proofErr w:type="spellStart"/>
      <w:r w:rsidR="009975F4">
        <w:t>paediatric</w:t>
      </w:r>
      <w:r w:rsidR="0097620B" w:rsidRPr="007D0D3C">
        <w:t>ic</w:t>
      </w:r>
      <w:proofErr w:type="spellEnd"/>
      <w:r w:rsidR="0097620B" w:rsidRPr="007D0D3C">
        <w:t xml:space="preserve"> gastroenterologist</w:t>
      </w:r>
      <w:r w:rsidR="0097620B">
        <w:t xml:space="preserve">. </w:t>
      </w:r>
      <w:r w:rsidR="007D4B87">
        <w:t>A m</w:t>
      </w:r>
      <w:r w:rsidR="005868F5">
        <w:t>ultivariate</w:t>
      </w:r>
      <w:r w:rsidR="005868F5" w:rsidRPr="00B52985">
        <w:t xml:space="preserve"> logistic regression</w:t>
      </w:r>
      <w:r w:rsidR="005868F5" w:rsidRPr="00FC056D">
        <w:t xml:space="preserve"> </w:t>
      </w:r>
      <w:r w:rsidR="005868F5">
        <w:t>model, adjusted for age and sex</w:t>
      </w:r>
      <w:r w:rsidR="005868F5" w:rsidRPr="00FC056D">
        <w:t xml:space="preserve">, </w:t>
      </w:r>
      <w:r w:rsidR="005868F5">
        <w:t xml:space="preserve">found </w:t>
      </w:r>
      <w:r w:rsidR="00305A27">
        <w:t xml:space="preserve">modestly </w:t>
      </w:r>
      <w:r w:rsidR="005868F5">
        <w:t xml:space="preserve">increased odds for having </w:t>
      </w:r>
      <w:r w:rsidR="005868F5" w:rsidRPr="00FC056D">
        <w:t xml:space="preserve">functional constipation </w:t>
      </w:r>
      <w:r w:rsidR="005868F5">
        <w:t xml:space="preserve">for </w:t>
      </w:r>
      <w:r w:rsidR="00650E08">
        <w:t>children and young people</w:t>
      </w:r>
      <w:r w:rsidR="005868F5">
        <w:t xml:space="preserve"> with ASD who were: younger (OR 0.81, 95% CI 0.69-0.94, p&lt;0.05); </w:t>
      </w:r>
      <w:r w:rsidR="00305A27">
        <w:t xml:space="preserve">or </w:t>
      </w:r>
      <w:r w:rsidR="005868F5">
        <w:t>more socially impaired (OR 1</w:t>
      </w:r>
      <w:r w:rsidR="00305A27">
        <w:t xml:space="preserve">.05, 95% CI 1.01-1.09, p&lt;0.05). </w:t>
      </w:r>
      <w:r w:rsidR="007A7FF8">
        <w:t xml:space="preserve">Those who were nonverbal were 12 times more likely to have functional constipation </w:t>
      </w:r>
      <w:r w:rsidR="005868F5">
        <w:t>(OR 11.9</w:t>
      </w:r>
      <w:r w:rsidR="00305A27">
        <w:t>8, 95% CI 2.54-56.57, p&lt;0.01)</w:t>
      </w:r>
      <w:r w:rsidR="007A7FF8">
        <w:t>,</w:t>
      </w:r>
      <w:r w:rsidR="00305A27">
        <w:t xml:space="preserve"> </w:t>
      </w:r>
      <w:r w:rsidR="007A7FF8">
        <w:t>however</w:t>
      </w:r>
      <w:r w:rsidR="005868F5">
        <w:t xml:space="preserve"> the wide confidence intervals reflect a lac</w:t>
      </w:r>
      <w:r w:rsidR="007A7FF8">
        <w:t>k of precision in this estimate</w:t>
      </w:r>
      <w:r w:rsidR="005868F5">
        <w:t xml:space="preserve"> which was based on only 15 non-verbal participants. </w:t>
      </w:r>
    </w:p>
    <w:p w14:paraId="6483146D" w14:textId="275BC9C4" w:rsidR="005868F5" w:rsidRDefault="0035575B" w:rsidP="005868F5">
      <w:pPr>
        <w:pStyle w:val="GLBodytext"/>
      </w:pPr>
      <w:r>
        <w:t>With respect to study limitations, s</w:t>
      </w:r>
      <w:r w:rsidR="000F2B6C">
        <w:t xml:space="preserve">ource of referral was </w:t>
      </w:r>
      <w:r w:rsidR="005868F5">
        <w:t>a university-based</w:t>
      </w:r>
      <w:r w:rsidR="005868F5" w:rsidRPr="00643E83">
        <w:t xml:space="preserve"> </w:t>
      </w:r>
      <w:proofErr w:type="spellStart"/>
      <w:r w:rsidR="009975F4">
        <w:t>paediatric</w:t>
      </w:r>
      <w:r w:rsidR="005868F5" w:rsidRPr="00643E83">
        <w:t>ic</w:t>
      </w:r>
      <w:proofErr w:type="spellEnd"/>
      <w:r w:rsidR="005868F5" w:rsidRPr="00643E83">
        <w:t xml:space="preserve"> gast</w:t>
      </w:r>
      <w:r w:rsidR="000F2B6C">
        <w:t xml:space="preserve">roenterology outpatient clinic which may </w:t>
      </w:r>
      <w:r w:rsidR="005868F5">
        <w:t xml:space="preserve">be biased toward including participants with medical </w:t>
      </w:r>
      <w:r w:rsidR="000F2B6C">
        <w:t xml:space="preserve">concerns, including GID. </w:t>
      </w:r>
    </w:p>
    <w:p w14:paraId="13B377A3" w14:textId="5C1802C8" w:rsidR="005868F5" w:rsidRDefault="005868F5" w:rsidP="005868F5">
      <w:pPr>
        <w:pStyle w:val="GLBodytext"/>
      </w:pPr>
      <w:r>
        <w:t xml:space="preserve">Group assignment was also problematic as GID status was determined by parent report at </w:t>
      </w:r>
      <w:proofErr w:type="spellStart"/>
      <w:r>
        <w:t>enrollment</w:t>
      </w:r>
      <w:proofErr w:type="spellEnd"/>
      <w:r>
        <w:t xml:space="preserve"> of GI proble</w:t>
      </w:r>
      <w:r w:rsidR="00896D3F">
        <w:t>ms lasting more than one month.</w:t>
      </w:r>
      <w:r>
        <w:t xml:space="preserve"> However for 19 people, this initial cla</w:t>
      </w:r>
      <w:r w:rsidR="00896D3F">
        <w:t>s</w:t>
      </w:r>
      <w:r>
        <w:t xml:space="preserve">sification was found to conflict with the diagnosis assigned by assessment by a </w:t>
      </w:r>
      <w:proofErr w:type="spellStart"/>
      <w:r w:rsidR="009975F4">
        <w:t>paediatric</w:t>
      </w:r>
      <w:r w:rsidRPr="007D0D3C">
        <w:t>ic</w:t>
      </w:r>
      <w:proofErr w:type="spellEnd"/>
      <w:r w:rsidRPr="007D0D3C">
        <w:t xml:space="preserve"> gastroenterologist</w:t>
      </w:r>
      <w:r>
        <w:t xml:space="preserve"> and review of the QPGS. As group assignment was not changed to conform </w:t>
      </w:r>
      <w:proofErr w:type="gramStart"/>
      <w:r>
        <w:t>with</w:t>
      </w:r>
      <w:proofErr w:type="gramEnd"/>
      <w:r>
        <w:t xml:space="preserve"> the clinical assessment, some blurring of group allocation may have masked and therefore underestimated differences between the GID and no-GID groups of participants with ASD. </w:t>
      </w:r>
    </w:p>
    <w:p w14:paraId="67015A1D" w14:textId="723559E4" w:rsidR="005868F5" w:rsidRDefault="005868F5" w:rsidP="005868F5">
      <w:pPr>
        <w:pStyle w:val="GLBodytext"/>
      </w:pPr>
      <w:r>
        <w:t>The authors suggest that the strong association found between constipation and language impairment may be media</w:t>
      </w:r>
      <w:r w:rsidR="00ED35EE">
        <w:t>ted by the effect of verbal abi</w:t>
      </w:r>
      <w:r>
        <w:t xml:space="preserve">lity on limited appropriate toileting behaviour. The findings highlight the need for vigilance by caregivers and health professionals to detect and treat latent constipation in </w:t>
      </w:r>
      <w:r w:rsidR="00650E08">
        <w:t>children and young people</w:t>
      </w:r>
      <w:r>
        <w:t xml:space="preserve"> with ASD. </w:t>
      </w:r>
    </w:p>
    <w:p w14:paraId="38673A7C" w14:textId="38193FD2" w:rsidR="005868F5" w:rsidRDefault="005868F5" w:rsidP="005868F5">
      <w:pPr>
        <w:pStyle w:val="GLHeading5"/>
      </w:pPr>
      <w:bookmarkStart w:id="659" w:name="_Toc214642283"/>
      <w:bookmarkStart w:id="660" w:name="_Toc214642587"/>
      <w:bookmarkStart w:id="661" w:name="_Toc227063473"/>
      <w:bookmarkStart w:id="662" w:name="_Toc227063689"/>
      <w:bookmarkStart w:id="663" w:name="_Toc227064759"/>
      <w:bookmarkStart w:id="664" w:name="_Toc227125012"/>
      <w:proofErr w:type="spellStart"/>
      <w:r>
        <w:t>Nikolov</w:t>
      </w:r>
      <w:proofErr w:type="spellEnd"/>
      <w:r>
        <w:t xml:space="preserve"> et al </w:t>
      </w:r>
      <w:r w:rsidR="00542D68">
        <w:fldChar w:fldCharType="begin">
          <w:fldData xml:space="preserve">PEVuZE5vdGU+PENpdGUgRXhjbHVkZUF1dGg9IjEiPjxZZWFyPjIwMDk8L1llYXI+PFJlY051bT44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==
</w:fldData>
        </w:fldChar>
      </w:r>
      <w:r w:rsidR="00542D68">
        <w:instrText xml:space="preserve"> ADDIN EN.CITE </w:instrText>
      </w:r>
      <w:r w:rsidR="00542D68">
        <w:fldChar w:fldCharType="begin">
          <w:fldData xml:space="preserve">PEVuZE5vdGU+PENpdGUgRXhjbHVkZUF1dGg9IjEiPjxZZWFyPjIwMDk8L1llYXI+PFJlY051bT44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==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w:t>
      </w:r>
      <w:bookmarkEnd w:id="659"/>
      <w:bookmarkEnd w:id="660"/>
      <w:bookmarkEnd w:id="661"/>
      <w:bookmarkEnd w:id="662"/>
      <w:bookmarkEnd w:id="663"/>
      <w:bookmarkEnd w:id="664"/>
      <w:r w:rsidR="00542D68">
        <w:fldChar w:fldCharType="end"/>
      </w:r>
    </w:p>
    <w:p w14:paraId="6B3B836E" w14:textId="372084BE" w:rsidR="005868F5" w:rsidRPr="008101B9" w:rsidRDefault="00533F75" w:rsidP="00533F75">
      <w:pPr>
        <w:pStyle w:val="GLBodytext"/>
      </w:pPr>
      <w:r>
        <w:t>The</w:t>
      </w:r>
      <w:r w:rsidR="005868F5">
        <w:t xml:space="preserve"> c</w:t>
      </w:r>
      <w:r w:rsidR="005868F5" w:rsidRPr="00477BE3">
        <w:t>ross-sectional observational study</w:t>
      </w:r>
      <w:r w:rsidR="005868F5">
        <w:t xml:space="preserve"> </w:t>
      </w:r>
      <w:r>
        <w:t xml:space="preserve">by </w:t>
      </w:r>
      <w:proofErr w:type="spellStart"/>
      <w:r>
        <w:t>Nikolov</w:t>
      </w:r>
      <w:proofErr w:type="spellEnd"/>
      <w:r>
        <w:t xml:space="preserve"> et al </w:t>
      </w:r>
      <w:r w:rsidR="00542D68">
        <w:fldChar w:fldCharType="begin">
          <w:fldData xml:space="preserve">PEVuZE5vdGU+PENpdGUgRXhjbHVkZUF1dGg9IjEiPjxZZWFyPjIwMDk8L1llYXI+PFJlY051bT44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==
</w:fldData>
        </w:fldChar>
      </w:r>
      <w:r w:rsidR="00542D68">
        <w:instrText xml:space="preserve"> ADDIN EN.CITE </w:instrText>
      </w:r>
      <w:r w:rsidR="00542D68">
        <w:fldChar w:fldCharType="begin">
          <w:fldData xml:space="preserve">PEVuZE5vdGU+PENpdGUgRXhjbHVkZUF1dGg9IjEiPjxZZWFyPjIwMDk8L1llYXI+PFJlY051bT44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==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w:t>
      </w:r>
      <w:r w:rsidR="00542D68">
        <w:fldChar w:fldCharType="end"/>
      </w:r>
      <w:r>
        <w:t xml:space="preserve"> </w:t>
      </w:r>
      <w:r w:rsidR="005868F5">
        <w:t>included 172 childre</w:t>
      </w:r>
      <w:r w:rsidR="008064D5">
        <w:t>n and young people (M age=</w:t>
      </w:r>
      <w:r>
        <w:t>8</w:t>
      </w:r>
      <w:r w:rsidR="005868F5">
        <w:t xml:space="preserve"> years) with PDD (88% with ASD)</w:t>
      </w:r>
      <w:r>
        <w:t xml:space="preserve"> already</w:t>
      </w:r>
      <w:r w:rsidR="008D5110">
        <w:t xml:space="preserve"> enrolled in two</w:t>
      </w:r>
      <w:r w:rsidR="005868F5">
        <w:t xml:space="preserve"> multi-site randomised clinical</w:t>
      </w:r>
      <w:r>
        <w:t xml:space="preserve"> pharmacological</w:t>
      </w:r>
      <w:r w:rsidR="005868F5">
        <w:t xml:space="preserve"> trials. </w:t>
      </w:r>
    </w:p>
    <w:p w14:paraId="652E11BD" w14:textId="5F2B65B2" w:rsidR="005868F5" w:rsidRDefault="00C1640C" w:rsidP="005868F5">
      <w:pPr>
        <w:pStyle w:val="GLBodytext"/>
      </w:pPr>
      <w:r>
        <w:t>M</w:t>
      </w:r>
      <w:r w:rsidR="005868F5">
        <w:t>edical history and</w:t>
      </w:r>
      <w:r>
        <w:t xml:space="preserve"> </w:t>
      </w:r>
      <w:r w:rsidR="005868F5">
        <w:t xml:space="preserve">structured </w:t>
      </w:r>
      <w:r>
        <w:t xml:space="preserve">parent </w:t>
      </w:r>
      <w:r w:rsidR="005868F5">
        <w:t xml:space="preserve">interview </w:t>
      </w:r>
      <w:r>
        <w:t>were used to identify any (current or past) moderate to severe gastrointestinal problems</w:t>
      </w:r>
      <w:r w:rsidR="00394126">
        <w:t xml:space="preserve"> in a</w:t>
      </w:r>
      <w:r>
        <w:t xml:space="preserve">bout a quarter (23%) of </w:t>
      </w:r>
      <w:r w:rsidR="00394126">
        <w:t>the</w:t>
      </w:r>
      <w:r>
        <w:t xml:space="preserve"> ASD</w:t>
      </w:r>
      <w:r w:rsidR="00394126">
        <w:t xml:space="preserve"> sample</w:t>
      </w:r>
      <w:r w:rsidR="00A52403">
        <w:t>;</w:t>
      </w:r>
      <w:r w:rsidR="005868F5">
        <w:t xml:space="preserve"> </w:t>
      </w:r>
      <w:r w:rsidR="00A52403">
        <w:t xml:space="preserve">symptoms </w:t>
      </w:r>
      <w:r w:rsidR="005868F5">
        <w:t>primarily</w:t>
      </w:r>
      <w:r w:rsidR="00A52403">
        <w:t xml:space="preserve"> were</w:t>
      </w:r>
      <w:r w:rsidR="005868F5">
        <w:t xml:space="preserve"> </w:t>
      </w:r>
      <w:r w:rsidR="005868F5" w:rsidRPr="00223219">
        <w:t>constipation and diarrhoea.</w:t>
      </w:r>
      <w:r w:rsidR="005868F5">
        <w:t xml:space="preserve"> This </w:t>
      </w:r>
      <w:r w:rsidR="00565D95">
        <w:t>outcome</w:t>
      </w:r>
      <w:r w:rsidR="005868F5">
        <w:t xml:space="preserve"> was </w:t>
      </w:r>
      <w:r w:rsidR="005F6B35">
        <w:t xml:space="preserve">significantly associated </w:t>
      </w:r>
      <w:r w:rsidR="005868F5">
        <w:t xml:space="preserve">with </w:t>
      </w:r>
      <w:r w:rsidR="005F6B35">
        <w:t>irritability, anxiety</w:t>
      </w:r>
      <w:r w:rsidR="005868F5">
        <w:t>, and</w:t>
      </w:r>
      <w:r w:rsidR="005F6B35">
        <w:t xml:space="preserve"> social withdrawal (</w:t>
      </w:r>
      <w:proofErr w:type="spellStart"/>
      <w:r w:rsidR="005F6B35">
        <w:t>eg</w:t>
      </w:r>
      <w:proofErr w:type="spellEnd"/>
      <w:r w:rsidR="005F6B35">
        <w:t xml:space="preserve">, </w:t>
      </w:r>
      <w:r w:rsidR="005868F5">
        <w:t>listlessness, seeking isolation, staring into space, emotional unresponsiveness).</w:t>
      </w:r>
    </w:p>
    <w:p w14:paraId="336B6663" w14:textId="77777777" w:rsidR="005868F5" w:rsidRDefault="005868F5" w:rsidP="005868F5">
      <w:pPr>
        <w:pStyle w:val="GLBodytext"/>
      </w:pPr>
      <w:r>
        <w:t xml:space="preserve">Gastrointestinal </w:t>
      </w:r>
      <w:r w:rsidRPr="00223219">
        <w:t xml:space="preserve">problems were </w:t>
      </w:r>
      <w:r>
        <w:t>not</w:t>
      </w:r>
      <w:r w:rsidRPr="00223219">
        <w:t xml:space="preserve"> associated </w:t>
      </w:r>
      <w:r>
        <w:t>with socio-</w:t>
      </w:r>
      <w:r w:rsidRPr="00223219">
        <w:t>demographic characteristics</w:t>
      </w:r>
      <w:r>
        <w:t xml:space="preserve">, measures of </w:t>
      </w:r>
      <w:r w:rsidRPr="00223219">
        <w:t xml:space="preserve">adaptive </w:t>
      </w:r>
      <w:r>
        <w:t>functioning</w:t>
      </w:r>
      <w:r w:rsidRPr="00223219">
        <w:t xml:space="preserve"> (including stereotypy, hyperactivity, inappropriate speech, compulsive behaviour)</w:t>
      </w:r>
      <w:r>
        <w:t>,</w:t>
      </w:r>
      <w:r w:rsidRPr="00223219">
        <w:t xml:space="preserve"> </w:t>
      </w:r>
      <w:r>
        <w:t xml:space="preserve">core </w:t>
      </w:r>
      <w:r w:rsidRPr="00223219">
        <w:t>symptoms of autism</w:t>
      </w:r>
      <w:r>
        <w:t xml:space="preserve"> (communication, social development, and repetitive behaviour), or</w:t>
      </w:r>
      <w:r w:rsidRPr="00223219">
        <w:t xml:space="preserve"> intellectual functioning.</w:t>
      </w:r>
    </w:p>
    <w:p w14:paraId="3A43BEEE" w14:textId="27D2FA75" w:rsidR="005868F5" w:rsidRDefault="0038781B" w:rsidP="005868F5">
      <w:pPr>
        <w:pStyle w:val="GLBodytext"/>
      </w:pPr>
      <w:r>
        <w:lastRenderedPageBreak/>
        <w:t>The authors reported that r</w:t>
      </w:r>
      <w:r w:rsidR="005B40C4">
        <w:t>ecruiting the sample from a</w:t>
      </w:r>
      <w:r w:rsidR="005868F5">
        <w:t xml:space="preserve"> medication treatment trial </w:t>
      </w:r>
      <w:r>
        <w:t>meant that the sample was</w:t>
      </w:r>
      <w:r w:rsidR="005868F5">
        <w:t xml:space="preserve"> over-represented by </w:t>
      </w:r>
      <w:r w:rsidR="00650E08">
        <w:t>children and young people</w:t>
      </w:r>
      <w:r w:rsidR="005868F5">
        <w:t xml:space="preserve"> with hyperactivity and serious problem behaviour (</w:t>
      </w:r>
      <w:proofErr w:type="spellStart"/>
      <w:r w:rsidR="005868F5">
        <w:t>ie</w:t>
      </w:r>
      <w:proofErr w:type="spellEnd"/>
      <w:r w:rsidR="005868F5">
        <w:t xml:space="preserve">, tantrums, aggression, </w:t>
      </w:r>
      <w:proofErr w:type="gramStart"/>
      <w:r w:rsidR="005868F5">
        <w:t>self</w:t>
      </w:r>
      <w:proofErr w:type="gramEnd"/>
      <w:r w:rsidR="005868F5">
        <w:t xml:space="preserve">-injury). These </w:t>
      </w:r>
      <w:r w:rsidR="00650E08">
        <w:t>children and young people</w:t>
      </w:r>
      <w:r w:rsidR="005868F5">
        <w:t xml:space="preserve"> may have different GI problem profiles to those with fewer behavioural problems. A further limitation was that t</w:t>
      </w:r>
      <w:r w:rsidR="00574319">
        <w:t>he GI problems w</w:t>
      </w:r>
      <w:r w:rsidR="005E64E9">
        <w:t>ere</w:t>
      </w:r>
      <w:r w:rsidR="004A5696">
        <w:t xml:space="preserve"> unspecific and</w:t>
      </w:r>
      <w:r w:rsidR="00574319">
        <w:t xml:space="preserve"> measured </w:t>
      </w:r>
      <w:r w:rsidR="005868F5">
        <w:t xml:space="preserve">without defining the </w:t>
      </w:r>
      <w:r w:rsidR="007B2D88">
        <w:t xml:space="preserve">duration for problems, </w:t>
      </w:r>
      <w:r w:rsidR="004A5696">
        <w:t>although</w:t>
      </w:r>
      <w:r w:rsidR="007B2D88">
        <w:t xml:space="preserve"> </w:t>
      </w:r>
      <w:r w:rsidR="005868F5">
        <w:t>sympt</w:t>
      </w:r>
      <w:r w:rsidR="007B2D88">
        <w:t xml:space="preserve">om severity was </w:t>
      </w:r>
      <w:r w:rsidR="005868F5">
        <w:t>assessed.</w:t>
      </w:r>
    </w:p>
    <w:p w14:paraId="54007791" w14:textId="34F3643D" w:rsidR="005868F5" w:rsidRDefault="005868F5" w:rsidP="005868F5">
      <w:pPr>
        <w:pStyle w:val="GLBodytext"/>
      </w:pPr>
      <w:r>
        <w:t xml:space="preserve">The association of GI symptomatology </w:t>
      </w:r>
      <w:r w:rsidR="00FD69D1">
        <w:t>with</w:t>
      </w:r>
      <w:r>
        <w:t xml:space="preserve"> several behavioural difficulties (anxiety, irritability and social withdrawal) </w:t>
      </w:r>
      <w:r w:rsidR="003E1366">
        <w:t>may reflect</w:t>
      </w:r>
      <w:r>
        <w:t xml:space="preserve"> interconnected</w:t>
      </w:r>
      <w:r w:rsidR="005C413D">
        <w:t xml:space="preserve"> behaviours</w:t>
      </w:r>
      <w:r>
        <w:t xml:space="preserve"> in </w:t>
      </w:r>
      <w:r w:rsidR="00650E08">
        <w:t>children and young people</w:t>
      </w:r>
      <w:r>
        <w:t xml:space="preserve"> with autism. </w:t>
      </w:r>
      <w:r w:rsidR="00DB7718">
        <w:t xml:space="preserve">Whilst it is possible that irritability may be caused by the GI symptoms, </w:t>
      </w:r>
      <w:r>
        <w:t>participants reporting “current” gastrointestinal problems had lower irritability scores than those</w:t>
      </w:r>
      <w:r w:rsidR="002A2D10">
        <w:t xml:space="preserve"> reporting past</w:t>
      </w:r>
      <w:r>
        <w:t xml:space="preserve"> </w:t>
      </w:r>
      <w:r w:rsidR="00DB7718">
        <w:t xml:space="preserve">GI problems. </w:t>
      </w:r>
      <w:r w:rsidR="00796064">
        <w:t xml:space="preserve">The authors </w:t>
      </w:r>
      <w:r w:rsidR="00665CAD">
        <w:t>suggest</w:t>
      </w:r>
      <w:r>
        <w:t xml:space="preserve"> that </w:t>
      </w:r>
      <w:r w:rsidR="002E40F0">
        <w:t>current</w:t>
      </w:r>
      <w:r>
        <w:t xml:space="preserve"> GI symptoms </w:t>
      </w:r>
      <w:r w:rsidR="002A2D10">
        <w:t>were</w:t>
      </w:r>
      <w:r>
        <w:t xml:space="preserve"> not </w:t>
      </w:r>
      <w:r w:rsidR="005C413D">
        <w:t xml:space="preserve">necessarily </w:t>
      </w:r>
      <w:r>
        <w:t xml:space="preserve">associated with </w:t>
      </w:r>
      <w:r w:rsidR="002E40F0">
        <w:t xml:space="preserve">current </w:t>
      </w:r>
      <w:r>
        <w:t>irritability.</w:t>
      </w:r>
    </w:p>
    <w:p w14:paraId="30F7DDFA" w14:textId="36EFEA19" w:rsidR="005868F5" w:rsidRDefault="005868F5" w:rsidP="005868F5">
      <w:pPr>
        <w:pStyle w:val="GLHeading5"/>
      </w:pPr>
      <w:bookmarkStart w:id="665" w:name="_Toc214642284"/>
      <w:bookmarkStart w:id="666" w:name="_Toc214642588"/>
      <w:bookmarkStart w:id="667" w:name="_Toc227063474"/>
      <w:bookmarkStart w:id="668" w:name="_Toc227063690"/>
      <w:bookmarkStart w:id="669" w:name="_Toc227064760"/>
      <w:bookmarkStart w:id="670" w:name="_Toc227125013"/>
      <w:proofErr w:type="spellStart"/>
      <w:r>
        <w:t>Xue</w:t>
      </w:r>
      <w:proofErr w:type="spellEnd"/>
      <w:r>
        <w:t xml:space="preserve"> et al </w:t>
      </w:r>
      <w:r w:rsidR="00542D68">
        <w:fldChar w:fldCharType="begin"/>
      </w:r>
      <w:r w:rsidR="00542D68">
        <w:instrText xml:space="preserve"> ADDIN EN.CITE &lt;EndNote&gt;&lt;Cite ExcludeAuth="1"&gt;&lt;Year&gt;2008&lt;/Year&gt;&lt;RecNum&gt;106&lt;/RecNum&gt;&lt;DisplayText&gt;[22]&lt;/DisplayText&gt;&lt;record&gt;&lt;rec-number&gt;106&lt;/rec-number&gt;&lt;foreign-keys&gt;&lt;key app="EN" db-id="t0st5eseyzdvrhexz02pd5s15d2t9apav2ft"&gt;106&lt;/key&gt;&lt;/foreign-keys&gt;&lt;ref-type name="Journal Article"&gt;17&lt;/ref-type&gt;&lt;contributors&gt;&lt;authors&gt;&lt;author&gt;Xue, Ming&lt;/author&gt;&lt;author&gt;Brimacombe, Michael&lt;/author&gt;&lt;author&gt;Chaaban, Janti&lt;/author&gt;&lt;author&gt;Zimmerman-Bier, Barbie&lt;/author&gt;&lt;author&gt;Wagner, George C.&lt;/author&gt;&lt;/authors&gt;&lt;/contributors&gt;&lt;auth-address&gt;Department of Neuroscience, University of Medicine and Dentistry, New Jersey Medical School, Newark, NJ, USA. mingxu@umdnj.edu&lt;/auth-address&gt;&lt;titles&gt;&lt;title&gt;Autism spectrum disorders: concurrent clinical disorders&lt;/title&gt;&lt;secondary-title&gt;Journal of Child Neurology&lt;/secondary-title&gt;&lt;/titles&gt;&lt;periodical&gt;&lt;full-title&gt;Journal of Child Neurology&lt;/full-title&gt;&lt;/periodical&gt;&lt;pages&gt;6-13&lt;/pages&gt;&lt;volume&gt;23&lt;/volume&gt;&lt;number&gt;1&lt;/number&gt;&lt;dates&gt;&lt;year&gt;2008&lt;/year&gt;&lt;pub-dates&gt;&lt;date&gt;Jan&lt;/date&gt;&lt;/pub-dates&gt;&lt;/dates&gt;&lt;accession-num&gt;18056691&lt;/accession-num&gt;&lt;urls&gt;&lt;related-urls&gt;&lt;url&gt;http://ovidsp.ovid.com/ovidweb.cgi?T=JS&amp;amp;CSC=Y&amp;amp;NEWS=N&amp;amp;PAGE=fulltext&amp;amp;D=medl&amp;amp;AN=18056691&lt;/url&gt;&lt;url&gt;http://rb6fc7tv6s.search.serialssolutions.com?url_ver=Z39.88-2004&amp;amp;rft_val_fmt=info:ofi/fmt:kev:mtx:journal&amp;amp;rfr_id=info:sid/Ovid:medl&amp;amp;rft.genre=article&amp;amp;rft_id=info:doi/&amp;amp;rft_id=info:pmid/18056691&amp;amp;rft.issn=0883-0738&amp;amp;rft.volume=23&amp;amp;rft.issue=1&amp;amp;rft.spage=6&amp;amp;rft.pages=6-13&amp;amp;rft.date=2008&amp;amp;rft.jtitle=Journal+of+Child+Neurology&amp;amp;rft.atitle=Autism+spectrum+disorders%3A+concurrent+clinical+disorders.&amp;amp;rft.aulast=Xue&lt;/url&gt;&lt;/related-urls&gt;&lt;/urls&gt;&lt;/record&gt;&lt;/Cite&gt;&lt;/EndNote&gt;</w:instrText>
      </w:r>
      <w:r w:rsidR="00542D68">
        <w:fldChar w:fldCharType="separate"/>
      </w:r>
      <w:r w:rsidR="00542D68">
        <w:rPr>
          <w:noProof/>
        </w:rPr>
        <w:t>[</w:t>
      </w:r>
      <w:hyperlink w:anchor="_ENREF_22" w:tooltip="Xue, 2008 #106" w:history="1">
        <w:r w:rsidR="00542D68">
          <w:rPr>
            <w:noProof/>
          </w:rPr>
          <w:t>22</w:t>
        </w:r>
      </w:hyperlink>
      <w:r w:rsidR="00542D68">
        <w:rPr>
          <w:noProof/>
        </w:rPr>
        <w:t>]</w:t>
      </w:r>
      <w:bookmarkEnd w:id="665"/>
      <w:bookmarkEnd w:id="666"/>
      <w:bookmarkEnd w:id="667"/>
      <w:bookmarkEnd w:id="668"/>
      <w:bookmarkEnd w:id="669"/>
      <w:bookmarkEnd w:id="670"/>
      <w:r w:rsidR="00542D68">
        <w:fldChar w:fldCharType="end"/>
      </w:r>
    </w:p>
    <w:p w14:paraId="300B93AB" w14:textId="41493241" w:rsidR="005868F5" w:rsidRDefault="005868F5" w:rsidP="005868F5">
      <w:pPr>
        <w:pStyle w:val="GLBodytext"/>
      </w:pPr>
      <w:r>
        <w:t xml:space="preserve">A retrospective chart review </w:t>
      </w:r>
      <w:r w:rsidR="00542D68">
        <w:fldChar w:fldCharType="begin"/>
      </w:r>
      <w:r w:rsidR="00542D68">
        <w:instrText xml:space="preserve"> ADDIN EN.CITE &lt;EndNote&gt;&lt;Cite&gt;&lt;Author&gt;Xue&lt;/Author&gt;&lt;Year&gt;2008&lt;/Year&gt;&lt;RecNum&gt;106&lt;/RecNum&gt;&lt;DisplayText&gt;[22]&lt;/DisplayText&gt;&lt;record&gt;&lt;rec-number&gt;106&lt;/rec-number&gt;&lt;foreign-keys&gt;&lt;key app="EN" db-id="t0st5eseyzdvrhexz02pd5s15d2t9apav2ft"&gt;106&lt;/key&gt;&lt;/foreign-keys&gt;&lt;ref-type name="Journal Article"&gt;17&lt;/ref-type&gt;&lt;contributors&gt;&lt;authors&gt;&lt;author&gt;Xue, Ming&lt;/author&gt;&lt;author&gt;Brimacombe, Michael&lt;/author&gt;&lt;author&gt;Chaaban, Janti&lt;/author&gt;&lt;author&gt;Zimmerman-Bier, Barbie&lt;/author&gt;&lt;author&gt;Wagner, George C.&lt;/author&gt;&lt;/authors&gt;&lt;/contributors&gt;&lt;auth-address&gt;Department of Neuroscience, University of Medicine and Dentistry, New Jersey Medical School, Newark, NJ, USA. mingxu@umdnj.edu&lt;/auth-address&gt;&lt;titles&gt;&lt;title&gt;Autism spectrum disorders: concurrent clinical disorders&lt;/title&gt;&lt;secondary-title&gt;Journal of Child Neurology&lt;/secondary-title&gt;&lt;/titles&gt;&lt;periodical&gt;&lt;full-title&gt;Journal of Child Neurology&lt;/full-title&gt;&lt;/periodical&gt;&lt;pages&gt;6-13&lt;/pages&gt;&lt;volume&gt;23&lt;/volume&gt;&lt;number&gt;1&lt;/number&gt;&lt;dates&gt;&lt;year&gt;2008&lt;/year&gt;&lt;pub-dates&gt;&lt;date&gt;Jan&lt;/date&gt;&lt;/pub-dates&gt;&lt;/dates&gt;&lt;accession-num&gt;18056691&lt;/accession-num&gt;&lt;urls&gt;&lt;related-urls&gt;&lt;url&gt;http://ovidsp.ovid.com/ovidweb.cgi?T=JS&amp;amp;CSC=Y&amp;amp;NEWS=N&amp;amp;PAGE=fulltext&amp;amp;D=medl&amp;amp;AN=18056691&lt;/url&gt;&lt;url&gt;http://rb6fc7tv6s.search.serialssolutions.com?url_ver=Z39.88-2004&amp;amp;rft_val_fmt=info:ofi/fmt:kev:mtx:journal&amp;amp;rfr_id=info:sid/Ovid:medl&amp;amp;rft.genre=article&amp;amp;rft_id=info:doi/&amp;amp;rft_id=info:pmid/18056691&amp;amp;rft.issn=0883-0738&amp;amp;rft.volume=23&amp;amp;rft.issue=1&amp;amp;rft.spage=6&amp;amp;rft.pages=6-13&amp;amp;rft.date=2008&amp;amp;rft.jtitle=Journal+of+Child+Neurology&amp;amp;rft.atitle=Autism+spectrum+disorders%3A+concurrent+clinical+disorders.&amp;amp;rft.aulast=Xue&lt;/url&gt;&lt;/related-urls&gt;&lt;/urls&gt;&lt;/record&gt;&lt;/Cite&gt;&lt;/EndNote&gt;</w:instrText>
      </w:r>
      <w:r w:rsidR="00542D68">
        <w:fldChar w:fldCharType="separate"/>
      </w:r>
      <w:r w:rsidR="00542D68">
        <w:rPr>
          <w:noProof/>
        </w:rPr>
        <w:t>[</w:t>
      </w:r>
      <w:hyperlink w:anchor="_ENREF_22" w:tooltip="Xue, 2008 #106" w:history="1">
        <w:r w:rsidR="00542D68">
          <w:rPr>
            <w:noProof/>
          </w:rPr>
          <w:t>22</w:t>
        </w:r>
      </w:hyperlink>
      <w:r w:rsidR="00542D68">
        <w:rPr>
          <w:noProof/>
        </w:rPr>
        <w:t>]</w:t>
      </w:r>
      <w:r w:rsidR="00542D68">
        <w:fldChar w:fldCharType="end"/>
      </w:r>
      <w:r>
        <w:t xml:space="preserve"> was undertaken of 160 children with ASD </w:t>
      </w:r>
      <w:r w:rsidR="00624BC4">
        <w:t>recruited from a specialist autism clinic</w:t>
      </w:r>
      <w:r>
        <w:t xml:space="preserve">. Their medical and psychiatric </w:t>
      </w:r>
      <w:proofErr w:type="gramStart"/>
      <w:r>
        <w:t>history were</w:t>
      </w:r>
      <w:proofErr w:type="gramEnd"/>
      <w:r>
        <w:t xml:space="preserve"> identified from clinical intake forms completed by caregivers and verified at clinic appointments. </w:t>
      </w:r>
      <w:r w:rsidR="00721304">
        <w:t xml:space="preserve">Parent-reported symptomatology was confirmed at multiple visits by clinic staff. </w:t>
      </w:r>
    </w:p>
    <w:p w14:paraId="05730D8D" w14:textId="5FA5CEFA" w:rsidR="000015DA" w:rsidRPr="00A827C6" w:rsidRDefault="005868F5" w:rsidP="005868F5">
      <w:pPr>
        <w:pStyle w:val="GLBodytext"/>
      </w:pPr>
      <w:r>
        <w:t>Gastrointestinal dysfunction (persisting for more than 6 months) was evident in 59% of the sample, with</w:t>
      </w:r>
      <w:r w:rsidR="005E5532">
        <w:t xml:space="preserve"> common symptoms including</w:t>
      </w:r>
      <w:r>
        <w:t xml:space="preserve"> diarrhoea or unformed stools, constipation</w:t>
      </w:r>
      <w:r w:rsidR="00F35A3D">
        <w:t xml:space="preserve">, </w:t>
      </w:r>
      <w:r>
        <w:t xml:space="preserve">and </w:t>
      </w:r>
      <w:r w:rsidR="00A33D84">
        <w:t>GERD. GI dysfunction was</w:t>
      </w:r>
      <w:r>
        <w:t xml:space="preserve"> significantly</w:t>
      </w:r>
      <w:r>
        <w:rPr>
          <w:i/>
        </w:rPr>
        <w:t xml:space="preserve"> </w:t>
      </w:r>
      <w:r>
        <w:t>a</w:t>
      </w:r>
      <w:r w:rsidR="0073108E">
        <w:t>ssociated with sleep disorders</w:t>
      </w:r>
      <w:r>
        <w:t>, m</w:t>
      </w:r>
      <w:r w:rsidR="0073108E">
        <w:t>ood disorders, and food intolerance</w:t>
      </w:r>
      <w:r>
        <w:t xml:space="preserve">. No relationship was observed between prevalence of </w:t>
      </w:r>
      <w:r w:rsidR="001F4D82">
        <w:t>GI</w:t>
      </w:r>
      <w:r>
        <w:t xml:space="preserve"> dysfunction and developmental regression, or epilepsy.</w:t>
      </w:r>
    </w:p>
    <w:p w14:paraId="1B77E051" w14:textId="624CA584" w:rsidR="005868F5" w:rsidRDefault="005868F5" w:rsidP="005868F5">
      <w:pPr>
        <w:pStyle w:val="GLBodytext"/>
      </w:pPr>
      <w:r>
        <w:t>The authors conclude</w:t>
      </w:r>
      <w:r w:rsidR="00AB068F">
        <w:t>d</w:t>
      </w:r>
      <w:r>
        <w:t xml:space="preserve"> that the results </w:t>
      </w:r>
      <w:r w:rsidR="00216175">
        <w:t>suggest</w:t>
      </w:r>
      <w:r>
        <w:t xml:space="preserve"> a high prevalence of multiple medical </w:t>
      </w:r>
      <w:r w:rsidR="00216175">
        <w:t xml:space="preserve">and psychiatric co-occurrences.  Limitations included that </w:t>
      </w:r>
      <w:r>
        <w:t xml:space="preserve">the sample were </w:t>
      </w:r>
      <w:r w:rsidR="00216175">
        <w:t xml:space="preserve">recruited from a </w:t>
      </w:r>
      <w:r>
        <w:t xml:space="preserve">specialist autism clinic which may </w:t>
      </w:r>
      <w:r w:rsidR="00216175">
        <w:t xml:space="preserve">have biased </w:t>
      </w:r>
      <w:r w:rsidR="006177BE">
        <w:t>re</w:t>
      </w:r>
      <w:r w:rsidR="00216175">
        <w:t>ported symptoms to those</w:t>
      </w:r>
      <w:r>
        <w:t xml:space="preserve"> requiring </w:t>
      </w:r>
      <w:r w:rsidR="00216175">
        <w:t xml:space="preserve">medical </w:t>
      </w:r>
      <w:r>
        <w:t xml:space="preserve">attention. </w:t>
      </w:r>
      <w:r w:rsidR="0085637B">
        <w:t xml:space="preserve">A </w:t>
      </w:r>
      <w:r>
        <w:t xml:space="preserve">substantial number (n=58) of eligible children were excluded from the original </w:t>
      </w:r>
      <w:r w:rsidR="0085637B">
        <w:t xml:space="preserve">sample </w:t>
      </w:r>
      <w:r>
        <w:t>due to missing data on their intake forms or missing laboratory reports</w:t>
      </w:r>
      <w:r w:rsidR="0085637B">
        <w:t xml:space="preserve"> which</w:t>
      </w:r>
      <w:r>
        <w:t xml:space="preserve"> may intr</w:t>
      </w:r>
      <w:r w:rsidR="003F053B">
        <w:t>oduce unknown sampling biases. Further, w</w:t>
      </w:r>
      <w:r>
        <w:t xml:space="preserve">ith multiple statistical tests there is the possibility of chance findings and there was no adjustment </w:t>
      </w:r>
      <w:proofErr w:type="spellStart"/>
      <w:r>
        <w:t>to p</w:t>
      </w:r>
      <w:proofErr w:type="spellEnd"/>
      <w:r>
        <w:t xml:space="preserve"> value accepted (</w:t>
      </w:r>
      <w:proofErr w:type="spellStart"/>
      <w:r>
        <w:t>Bonferroni’s</w:t>
      </w:r>
      <w:proofErr w:type="spellEnd"/>
      <w:r>
        <w:t xml:space="preserve"> correction) to account for this.</w:t>
      </w:r>
    </w:p>
    <w:p w14:paraId="315F8467" w14:textId="37453F0E" w:rsidR="005868F5" w:rsidRDefault="00F958BE" w:rsidP="005868F5">
      <w:pPr>
        <w:pStyle w:val="GLBodytext"/>
      </w:pPr>
      <w:r>
        <w:t>The authors suggest that it</w:t>
      </w:r>
      <w:r w:rsidR="005868F5">
        <w:t xml:space="preserve"> is possible that one medical co-occurrence may be related to another, such that discomfort from GI dysfunction may contribute to night waking, and food intolerance may lead to diarrhoea, bloating or constipation. </w:t>
      </w:r>
      <w:r>
        <w:t xml:space="preserve">However the cross-sectional nature of the study precluded </w:t>
      </w:r>
      <w:r w:rsidR="004E6DC4">
        <w:t xml:space="preserve">a </w:t>
      </w:r>
      <w:r>
        <w:t>more robust investigation of these issues.</w:t>
      </w:r>
    </w:p>
    <w:p w14:paraId="242C44B6" w14:textId="05B077FF" w:rsidR="00065D82" w:rsidRPr="00AC6B75" w:rsidRDefault="00046532" w:rsidP="00C016D3">
      <w:pPr>
        <w:pStyle w:val="GLHeading2"/>
      </w:pPr>
      <w:bookmarkStart w:id="671" w:name="_Toc214642285"/>
      <w:bookmarkStart w:id="672" w:name="_Toc214642589"/>
      <w:bookmarkStart w:id="673" w:name="_Toc214993654"/>
      <w:bookmarkStart w:id="674" w:name="_Toc214994196"/>
      <w:bookmarkStart w:id="675" w:name="_Toc216717518"/>
      <w:r>
        <w:br w:type="page"/>
      </w:r>
      <w:bookmarkStart w:id="676" w:name="_Toc227063475"/>
      <w:bookmarkStart w:id="677" w:name="_Toc227063691"/>
      <w:bookmarkStart w:id="678" w:name="_Toc227064761"/>
      <w:bookmarkStart w:id="679" w:name="_Toc227125014"/>
      <w:r w:rsidR="00BA2B47">
        <w:lastRenderedPageBreak/>
        <w:t>2.5</w:t>
      </w:r>
      <w:r w:rsidR="00065D82" w:rsidRPr="00AC6B75">
        <w:t xml:space="preserve"> </w:t>
      </w:r>
      <w:r w:rsidR="00065D82">
        <w:t>Limitations and future research directions</w:t>
      </w:r>
      <w:bookmarkEnd w:id="644"/>
      <w:bookmarkEnd w:id="645"/>
      <w:bookmarkEnd w:id="646"/>
      <w:bookmarkEnd w:id="671"/>
      <w:bookmarkEnd w:id="672"/>
      <w:bookmarkEnd w:id="673"/>
      <w:bookmarkEnd w:id="674"/>
      <w:bookmarkEnd w:id="675"/>
      <w:bookmarkEnd w:id="676"/>
      <w:bookmarkEnd w:id="677"/>
      <w:bookmarkEnd w:id="678"/>
      <w:bookmarkEnd w:id="679"/>
    </w:p>
    <w:p w14:paraId="35496CF9" w14:textId="7403ADDC" w:rsidR="003F617B" w:rsidRPr="001A03FB" w:rsidRDefault="003F617B" w:rsidP="00BA2B47">
      <w:pPr>
        <w:pStyle w:val="GLHeading3"/>
        <w:rPr>
          <w:lang w:val="en-US"/>
        </w:rPr>
      </w:pPr>
      <w:bookmarkStart w:id="680" w:name="_Toc214642286"/>
      <w:bookmarkStart w:id="681" w:name="_Toc214642590"/>
      <w:bookmarkStart w:id="682" w:name="_Toc214993655"/>
      <w:bookmarkStart w:id="683" w:name="_Toc214994197"/>
      <w:bookmarkStart w:id="684" w:name="_Toc216717519"/>
      <w:bookmarkStart w:id="685" w:name="_Toc227063476"/>
      <w:bookmarkStart w:id="686" w:name="_Toc227063692"/>
      <w:bookmarkStart w:id="687" w:name="_Toc227064762"/>
      <w:bookmarkStart w:id="688" w:name="_Toc227125015"/>
      <w:r>
        <w:rPr>
          <w:lang w:val="en-US"/>
        </w:rPr>
        <w:t>Sample recruitment and selection</w:t>
      </w:r>
      <w:bookmarkEnd w:id="680"/>
      <w:bookmarkEnd w:id="681"/>
      <w:bookmarkEnd w:id="682"/>
      <w:bookmarkEnd w:id="683"/>
      <w:bookmarkEnd w:id="684"/>
      <w:bookmarkEnd w:id="685"/>
      <w:bookmarkEnd w:id="686"/>
      <w:bookmarkEnd w:id="687"/>
      <w:bookmarkEnd w:id="688"/>
    </w:p>
    <w:p w14:paraId="360EAC01" w14:textId="43ACB4F2" w:rsidR="000150E2" w:rsidRDefault="000150E2" w:rsidP="000150E2">
      <w:pPr>
        <w:widowControl w:val="0"/>
        <w:autoSpaceDE w:val="0"/>
        <w:autoSpaceDN w:val="0"/>
        <w:adjustRightInd w:val="0"/>
        <w:spacing w:after="120" w:line="300" w:lineRule="exact"/>
        <w:jc w:val="both"/>
        <w:rPr>
          <w:lang w:val="en-US" w:eastAsia="en-US"/>
        </w:rPr>
      </w:pPr>
      <w:r>
        <w:rPr>
          <w:lang w:val="en-US" w:eastAsia="en-US"/>
        </w:rPr>
        <w:t>Several studies included in the review sourced participants with ASD by accessing convenience samples including sub-</w:t>
      </w:r>
      <w:r w:rsidR="004831DB">
        <w:rPr>
          <w:lang w:val="en-US" w:eastAsia="en-US"/>
        </w:rPr>
        <w:t>specialty</w:t>
      </w:r>
      <w:r>
        <w:rPr>
          <w:lang w:val="en-US" w:eastAsia="en-US"/>
        </w:rPr>
        <w:t xml:space="preserve"> gastroenterology clinics and developmental </w:t>
      </w:r>
      <w:proofErr w:type="spellStart"/>
      <w:r w:rsidR="000D4A52">
        <w:rPr>
          <w:lang w:val="en-US" w:eastAsia="en-US"/>
        </w:rPr>
        <w:t>paediatri</w:t>
      </w:r>
      <w:r>
        <w:rPr>
          <w:lang w:val="en-US" w:eastAsia="en-US"/>
        </w:rPr>
        <w:t>c</w:t>
      </w:r>
      <w:proofErr w:type="spellEnd"/>
      <w:r>
        <w:rPr>
          <w:lang w:val="en-US" w:eastAsia="en-US"/>
        </w:rPr>
        <w:t xml:space="preserve"> clinics</w:t>
      </w:r>
      <w:r w:rsidR="00057029">
        <w:rPr>
          <w:lang w:val="en-US" w:eastAsia="en-US"/>
        </w:rPr>
        <w:t>. Larger s</w:t>
      </w:r>
      <w:r>
        <w:rPr>
          <w:lang w:val="en-US" w:eastAsia="en-US"/>
        </w:rPr>
        <w:t xml:space="preserve">tudies commonly identified </w:t>
      </w:r>
      <w:r w:rsidR="00650E08">
        <w:rPr>
          <w:lang w:val="en-US" w:eastAsia="en-US"/>
        </w:rPr>
        <w:t>children and young people</w:t>
      </w:r>
      <w:r>
        <w:rPr>
          <w:lang w:val="en-US" w:eastAsia="en-US"/>
        </w:rPr>
        <w:t xml:space="preserve"> with ASD by chart review of medical records from </w:t>
      </w:r>
      <w:r w:rsidR="00276803">
        <w:rPr>
          <w:lang w:val="en-US" w:eastAsia="en-US"/>
        </w:rPr>
        <w:t>(</w:t>
      </w:r>
      <w:proofErr w:type="gramStart"/>
      <w:r w:rsidR="00276803">
        <w:rPr>
          <w:lang w:val="en-US" w:eastAsia="en-US"/>
        </w:rPr>
        <w:t>often academic</w:t>
      </w:r>
      <w:proofErr w:type="gramEnd"/>
      <w:r w:rsidR="00276803">
        <w:rPr>
          <w:lang w:val="en-US" w:eastAsia="en-US"/>
        </w:rPr>
        <w:t xml:space="preserve">) </w:t>
      </w:r>
      <w:r>
        <w:rPr>
          <w:lang w:val="en-US" w:eastAsia="en-US"/>
        </w:rPr>
        <w:t>hospitals</w:t>
      </w:r>
      <w:r w:rsidR="002C546E">
        <w:rPr>
          <w:lang w:val="en-US" w:eastAsia="en-US"/>
        </w:rPr>
        <w:t xml:space="preserve"> or sub-</w:t>
      </w:r>
      <w:r w:rsidR="004831DB">
        <w:rPr>
          <w:lang w:val="en-US" w:eastAsia="en-US"/>
        </w:rPr>
        <w:t>specialty</w:t>
      </w:r>
      <w:r w:rsidR="002C546E">
        <w:rPr>
          <w:lang w:val="en-US" w:eastAsia="en-US"/>
        </w:rPr>
        <w:t xml:space="preserve"> clinics</w:t>
      </w:r>
      <w:r>
        <w:rPr>
          <w:lang w:val="en-US" w:eastAsia="en-US"/>
        </w:rPr>
        <w:t>. Such approaches can introduce ascertainment biases such that study participants are more likely to have medical complaints requiring clinical treatment</w:t>
      </w:r>
      <w:r w:rsidR="00C54488">
        <w:rPr>
          <w:lang w:val="en-US" w:eastAsia="en-US"/>
        </w:rPr>
        <w:t xml:space="preserve"> </w:t>
      </w:r>
      <w:r w:rsidR="00542D68">
        <w:fldChar w:fldCharType="begin">
          <w:fldData xml:space="preserve">PEVuZE5vdGU+PENpdGU+PEF1dGhvcj5NYWVubmVyPC9BdXRob3I+PFllYXI+MjAxMjwvWWVhcj48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</w:fldData>
        </w:fldChar>
      </w:r>
      <w:r w:rsidR="00542D68">
        <w:instrText xml:space="preserve"> ADDIN EN.CITE </w:instrText>
      </w:r>
      <w:r w:rsidR="00542D68">
        <w:fldChar w:fldCharType="begin">
          <w:fldData xml:space="preserve">PEVuZE5vdGU+PENpdGU+PEF1dGhvcj5NYWVubmVyPC9BdXRob3I+PFllYXI+MjAxMjwvWWVhcj48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proofErr w:type="gramStart"/>
      <w:r w:rsidR="00542D68">
        <w:rPr>
          <w:noProof/>
        </w:rPr>
        <w:t xml:space="preserve">, </w:t>
      </w:r>
      <w:hyperlink w:anchor="_ENREF_19" w:tooltip="Gorrindo, 2011 #1513" w:history="1">
        <w:r w:rsidR="00542D68">
          <w:rPr>
            <w:noProof/>
          </w:rPr>
          <w:t>19</w:t>
        </w:r>
      </w:hyperlink>
      <w:r w:rsidR="00542D68">
        <w:rPr>
          <w:noProof/>
        </w:rPr>
        <w:t>,</w:t>
      </w:r>
      <w:proofErr w:type="gramEnd"/>
      <w:r w:rsidR="00542D68">
        <w:rPr>
          <w:noProof/>
        </w:rPr>
        <w:t xml:space="preserve"> </w:t>
      </w:r>
      <w:hyperlink w:anchor="_ENREF_20" w:tooltip="Maenner, 2012 #1385" w:history="1">
        <w:r w:rsidR="00542D68">
          <w:rPr>
            <w:noProof/>
          </w:rPr>
          <w:t>20</w:t>
        </w:r>
      </w:hyperlink>
      <w:r w:rsidR="00542D68">
        <w:rPr>
          <w:noProof/>
        </w:rPr>
        <w:t>]</w:t>
      </w:r>
      <w:r w:rsidR="00542D68">
        <w:fldChar w:fldCharType="end"/>
      </w:r>
      <w:r w:rsidR="0087223A">
        <w:rPr>
          <w:lang w:val="en-US" w:eastAsia="en-US"/>
        </w:rPr>
        <w:t>.</w:t>
      </w:r>
      <w:r>
        <w:rPr>
          <w:lang w:val="en-US" w:eastAsia="en-US"/>
        </w:rPr>
        <w:t xml:space="preserve"> This may result in samples over-represented for more severely affected </w:t>
      </w:r>
      <w:r w:rsidR="00650E08">
        <w:rPr>
          <w:lang w:val="en-US" w:eastAsia="en-US"/>
        </w:rPr>
        <w:t>children and young people</w:t>
      </w:r>
      <w:r>
        <w:rPr>
          <w:lang w:val="en-US" w:eastAsia="en-US"/>
        </w:rPr>
        <w:t xml:space="preserve"> with ASD and inflated estimates of </w:t>
      </w:r>
      <w:r w:rsidR="008D4D69">
        <w:rPr>
          <w:lang w:val="en-US" w:eastAsia="en-US"/>
        </w:rPr>
        <w:t xml:space="preserve">GI problems and </w:t>
      </w:r>
      <w:r>
        <w:rPr>
          <w:lang w:val="en-US" w:eastAsia="en-US"/>
        </w:rPr>
        <w:t>co-occu</w:t>
      </w:r>
      <w:r w:rsidR="00BF761E">
        <w:rPr>
          <w:lang w:val="en-US" w:eastAsia="en-US"/>
        </w:rPr>
        <w:t>r</w:t>
      </w:r>
      <w:r>
        <w:rPr>
          <w:lang w:val="en-US" w:eastAsia="en-US"/>
        </w:rPr>
        <w:t xml:space="preserve">ring medical conditions than would occur in the general community. Ascertainment from medical records </w:t>
      </w:r>
      <w:proofErr w:type="gramStart"/>
      <w:r>
        <w:rPr>
          <w:lang w:val="en-US" w:eastAsia="en-US"/>
        </w:rPr>
        <w:t>is also biased</w:t>
      </w:r>
      <w:proofErr w:type="gramEnd"/>
      <w:r>
        <w:rPr>
          <w:lang w:val="en-US" w:eastAsia="en-US"/>
        </w:rPr>
        <w:t xml:space="preserve"> toward identifying people who visit their doctor regularly</w:t>
      </w:r>
      <w:r w:rsidR="005374BD">
        <w:rPr>
          <w:lang w:val="en-US" w:eastAsia="en-US"/>
        </w:rPr>
        <w:t xml:space="preserve">. Specifically, </w:t>
      </w:r>
      <w:r w:rsidR="00650E08">
        <w:rPr>
          <w:lang w:val="en-US" w:eastAsia="en-US"/>
        </w:rPr>
        <w:t>children and young people</w:t>
      </w:r>
      <w:r w:rsidR="005374BD">
        <w:rPr>
          <w:lang w:val="en-US" w:eastAsia="en-US"/>
        </w:rPr>
        <w:t xml:space="preserve"> with chronic conditions and comorbidities including those with ASD </w:t>
      </w:r>
      <w:r w:rsidR="00304AA1">
        <w:rPr>
          <w:lang w:val="en-US" w:eastAsia="en-US"/>
        </w:rPr>
        <w:t>may be</w:t>
      </w:r>
      <w:r w:rsidR="005374BD">
        <w:rPr>
          <w:lang w:val="en-US" w:eastAsia="en-US"/>
        </w:rPr>
        <w:t xml:space="preserve"> more likely to receive medical care and therefore receive diagnoses of GI problem</w:t>
      </w:r>
      <w:r w:rsidR="003C49CD">
        <w:rPr>
          <w:lang w:val="en-US" w:eastAsia="en-US"/>
        </w:rPr>
        <w:t>s than their typically developing peers</w:t>
      </w:r>
      <w:r>
        <w:rPr>
          <w:lang w:val="en-US" w:eastAsia="en-US"/>
        </w:rPr>
        <w:t xml:space="preserve"> </w:t>
      </w:r>
      <w:r w:rsidR="00542D68">
        <w:rPr>
          <w:lang w:val="en-US" w:eastAsia="en-US"/>
        </w:rPr>
        <w:fldChar w:fldCharType="begin"/>
      </w:r>
      <w:r w:rsidR="00542D68">
        <w:rPr>
          <w:lang w:val="en-US" w:eastAsia="en-US"/>
        </w:rPr>
        <w:instrText xml:space="preserve"> ADDIN EN.CITE &lt;EndNote&gt;&lt;Cite&gt;&lt;Author&gt;Wang&lt;/Author&gt;&lt;Year&gt;2011&lt;/Year&gt;&lt;RecNum&gt;16&lt;/RecNum&gt;&lt;DisplayText&gt;[18]&lt;/DisplayText&gt;&lt;record&gt;&lt;rec-number&gt;16&lt;/rec-number&gt;&lt;foreign-keys&gt;&lt;key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rPr>
          <w:lang w:val="en-US" w:eastAsia="en-US"/>
        </w:rPr>
        <w:fldChar w:fldCharType="separate"/>
      </w:r>
      <w:r w:rsidR="00542D68">
        <w:rPr>
          <w:noProof/>
          <w:lang w:val="en-US" w:eastAsia="en-US"/>
        </w:rPr>
        <w:t>[</w:t>
      </w:r>
      <w:hyperlink w:anchor="_ENREF_18" w:tooltip="Wang, 2011 #16" w:history="1">
        <w:r w:rsidR="00542D68">
          <w:rPr>
            <w:noProof/>
            <w:lang w:val="en-US" w:eastAsia="en-US"/>
          </w:rPr>
          <w:t>18</w:t>
        </w:r>
      </w:hyperlink>
      <w:r w:rsidR="00542D68">
        <w:rPr>
          <w:noProof/>
          <w:lang w:val="en-US" w:eastAsia="en-US"/>
        </w:rPr>
        <w:t>]</w:t>
      </w:r>
      <w:r w:rsidR="00542D68">
        <w:rPr>
          <w:lang w:val="en-US" w:eastAsia="en-US"/>
        </w:rPr>
        <w:fldChar w:fldCharType="end"/>
      </w:r>
      <w:r>
        <w:rPr>
          <w:lang w:val="en-US" w:eastAsia="en-US"/>
        </w:rPr>
        <w:t>.</w:t>
      </w:r>
      <w:r w:rsidR="00276803">
        <w:rPr>
          <w:lang w:val="en-US" w:eastAsia="en-US"/>
        </w:rPr>
        <w:t xml:space="preserve"> </w:t>
      </w:r>
    </w:p>
    <w:p w14:paraId="694F5434" w14:textId="617E71F6" w:rsidR="007A4C3D" w:rsidRDefault="000150E2" w:rsidP="007A4C3D">
      <w:pPr>
        <w:pStyle w:val="GLBodytext"/>
      </w:pPr>
      <w:r>
        <w:rPr>
          <w:lang w:val="en-US" w:eastAsia="en-US"/>
        </w:rPr>
        <w:t>Methods of recrui</w:t>
      </w:r>
      <w:r w:rsidR="00313A5F">
        <w:rPr>
          <w:lang w:val="en-US" w:eastAsia="en-US"/>
        </w:rPr>
        <w:t>tment through autism registers,</w:t>
      </w:r>
      <w:r>
        <w:rPr>
          <w:lang w:val="en-US" w:eastAsia="en-US"/>
        </w:rPr>
        <w:t xml:space="preserve"> website-based </w:t>
      </w:r>
      <w:r w:rsidR="00313A5F">
        <w:rPr>
          <w:lang w:val="en-US" w:eastAsia="en-US"/>
        </w:rPr>
        <w:t xml:space="preserve">support groups and </w:t>
      </w:r>
      <w:r w:rsidR="00AF23EF">
        <w:rPr>
          <w:lang w:val="en-US" w:eastAsia="en-US"/>
        </w:rPr>
        <w:t>poster</w:t>
      </w:r>
      <w:r w:rsidR="00E222F6">
        <w:rPr>
          <w:lang w:val="en-US" w:eastAsia="en-US"/>
        </w:rPr>
        <w:t>s</w:t>
      </w:r>
      <w:r w:rsidR="00664013">
        <w:rPr>
          <w:lang w:val="en-US"/>
        </w:rPr>
        <w:t xml:space="preserve"> </w:t>
      </w:r>
      <w:r w:rsidR="00542D68">
        <w:fldChar w:fldCharType="begin">
          <w:fldData xml:space="preserve">PEVuZE5vdGU+PENpdGU+PEF1dGhvcj5XYW5nPC9BdXRob3I+PFllYXI+MjAxMTwvWWVhcj48UmVj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</w:fldData>
        </w:fldChar>
      </w:r>
      <w:r w:rsidR="00542D68">
        <w:instrText xml:space="preserve"> ADDIN EN.CITE </w:instrText>
      </w:r>
      <w:r w:rsidR="00542D68">
        <w:fldChar w:fldCharType="begin">
          <w:fldData xml:space="preserve">PEVuZE5vdGU+PENpdGU+PEF1dGhvcj5XYW5nPC9BdXRob3I+PFllYXI+MjAxMTwvWWVhcj48UmVj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</w:fldData>
        </w:fldChar>
      </w:r>
      <w:r w:rsidR="00542D68">
        <w:instrText xml:space="preserve"> ADDIN EN.CITE.DATA </w:instrText>
      </w:r>
      <w:r w:rsidR="00542D68">
        <w:fldChar w:fldCharType="end"/>
      </w:r>
      <w:r w:rsidR="00542D68">
        <w:fldChar w:fldCharType="separate"/>
      </w:r>
      <w:r w:rsidR="00542D68">
        <w:rPr>
          <w:noProof/>
        </w:rPr>
        <w:t>[</w:t>
      </w:r>
      <w:hyperlink w:anchor="_ENREF_18" w:tooltip="Wang, 2011 #16" w:history="1">
        <w:r w:rsidR="00542D68">
          <w:rPr>
            <w:noProof/>
          </w:rPr>
          <w:t>18</w:t>
        </w:r>
      </w:hyperlink>
      <w:r w:rsidR="00542D68">
        <w:rPr>
          <w:noProof/>
        </w:rPr>
        <w:t xml:space="preserve">, </w:t>
      </w:r>
      <w:hyperlink w:anchor="_ENREF_21" w:tooltip="Mazurek, 2012 #1504" w:history="1">
        <w:r w:rsidR="00542D68">
          <w:rPr>
            <w:noProof/>
          </w:rPr>
          <w:t>21</w:t>
        </w:r>
      </w:hyperlink>
      <w:r w:rsidR="00542D68">
        <w:rPr>
          <w:noProof/>
        </w:rPr>
        <w:t>]</w:t>
      </w:r>
      <w:r w:rsidR="00542D68">
        <w:fldChar w:fldCharType="end"/>
      </w:r>
      <w:r w:rsidR="000C1875">
        <w:rPr>
          <w:lang w:val="en-US"/>
        </w:rPr>
        <w:t xml:space="preserve"> </w:t>
      </w:r>
      <w:r w:rsidR="00505743" w:rsidRPr="00171927">
        <w:t xml:space="preserve">may </w:t>
      </w:r>
      <w:r>
        <w:t xml:space="preserve">also be more likely to </w:t>
      </w:r>
      <w:r w:rsidR="00A73992">
        <w:t>attract</w:t>
      </w:r>
      <w:r>
        <w:t xml:space="preserve"> </w:t>
      </w:r>
      <w:r w:rsidR="00313A5F">
        <w:t>parents who are highly informed, networked, and resourced. Illustrating this point, the</w:t>
      </w:r>
      <w:r w:rsidR="00460907">
        <w:t xml:space="preserve"> registry-sourced study of Wang et al</w:t>
      </w:r>
      <w:r w:rsidR="00313A5F">
        <w:rPr>
          <w:lang w:val="en-US" w:eastAsia="en-US"/>
        </w:rPr>
        <w:t xml:space="preserve"> </w:t>
      </w:r>
      <w:r w:rsidR="00542D68">
        <w:rPr>
          <w:lang w:val="en-US" w:eastAsia="en-US"/>
        </w:rPr>
        <w:fldChar w:fldCharType="begin"/>
      </w:r>
      <w:r w:rsidR="00542D68">
        <w:rPr>
          <w:lang w:val="en-US" w:eastAsia="en-US"/>
        </w:rPr>
        <w:instrText xml:space="preserve"> ADDIN EN.CITE &lt;EndNote&gt;&lt;Cite ExcludeAuth="1"&gt;&lt;Year&gt;2011&lt;/Year&gt;&lt;RecNum&gt;16&lt;/RecNum&gt;&lt;DisplayText&gt;[18]&lt;/DisplayText&gt;&lt;record&gt;&lt;rec-number&gt;16&lt;/rec-number&gt;&lt;foreign-keys&gt;&lt;key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rPr>
          <w:lang w:val="en-US" w:eastAsia="en-US"/>
        </w:rPr>
        <w:fldChar w:fldCharType="separate"/>
      </w:r>
      <w:r w:rsidR="00542D68">
        <w:rPr>
          <w:noProof/>
          <w:lang w:val="en-US" w:eastAsia="en-US"/>
        </w:rPr>
        <w:t>[</w:t>
      </w:r>
      <w:hyperlink w:anchor="_ENREF_18" w:tooltip="Wang, 2011 #16" w:history="1">
        <w:r w:rsidR="00542D68">
          <w:rPr>
            <w:noProof/>
            <w:lang w:val="en-US" w:eastAsia="en-US"/>
          </w:rPr>
          <w:t>18</w:t>
        </w:r>
      </w:hyperlink>
      <w:r w:rsidR="00542D68">
        <w:rPr>
          <w:noProof/>
          <w:lang w:val="en-US" w:eastAsia="en-US"/>
        </w:rPr>
        <w:t>]</w:t>
      </w:r>
      <w:r w:rsidR="00542D68">
        <w:rPr>
          <w:lang w:val="en-US" w:eastAsia="en-US"/>
        </w:rPr>
        <w:fldChar w:fldCharType="end"/>
      </w:r>
      <w:r w:rsidR="00460907">
        <w:t xml:space="preserve"> was </w:t>
      </w:r>
      <w:r w:rsidR="00313A5F">
        <w:t xml:space="preserve">found to be </w:t>
      </w:r>
      <w:r w:rsidR="00225A3B">
        <w:t>over-re</w:t>
      </w:r>
      <w:r w:rsidR="00460907">
        <w:t xml:space="preserve">presented by </w:t>
      </w:r>
      <w:r w:rsidR="00826AD3" w:rsidRPr="00171927">
        <w:t>educated</w:t>
      </w:r>
      <w:r w:rsidR="00E55675">
        <w:t xml:space="preserve">, white, middle-class families which are not representative of the general </w:t>
      </w:r>
      <w:r w:rsidR="0005710E">
        <w:t xml:space="preserve">population of </w:t>
      </w:r>
      <w:r w:rsidR="00650E08">
        <w:t>children and young people</w:t>
      </w:r>
      <w:r w:rsidR="0005710E">
        <w:t xml:space="preserve"> with ASD and their families.</w:t>
      </w:r>
      <w:r w:rsidR="00B5404E">
        <w:t xml:space="preserve"> </w:t>
      </w:r>
      <w:r w:rsidR="007A4C3D">
        <w:t xml:space="preserve">Notably the current review did not identify any eligible studies from New Zealand and it is unclear how the data </w:t>
      </w:r>
      <w:r w:rsidR="00347A41">
        <w:t xml:space="preserve">reviewed </w:t>
      </w:r>
      <w:r w:rsidR="007A4C3D">
        <w:t>may apply to the cultural and ethnic heterogeneity of this population.</w:t>
      </w:r>
      <w:r w:rsidR="005E0F7C">
        <w:t xml:space="preserve"> </w:t>
      </w:r>
    </w:p>
    <w:p w14:paraId="5A13CB20" w14:textId="3DD53F6E" w:rsidR="006E53FD" w:rsidRPr="00954D5F" w:rsidRDefault="006E53FD" w:rsidP="006E53FD">
      <w:pPr>
        <w:pStyle w:val="GLBodytext"/>
        <w:rPr>
          <w:rFonts w:ascii="Times" w:hAnsi="Times" w:cs="Times"/>
          <w:lang w:val="en-US"/>
        </w:rPr>
      </w:pPr>
      <w:r>
        <w:t xml:space="preserve">Finally, some studies included in this review </w:t>
      </w:r>
      <w:r>
        <w:rPr>
          <w:lang w:val="en-US"/>
        </w:rPr>
        <w:t>recruited participants from existing studies</w:t>
      </w:r>
      <w:r w:rsidRPr="00954D5F">
        <w:rPr>
          <w:lang w:val="en-US"/>
        </w:rPr>
        <w:t xml:space="preserve"> conducted for research purposes</w:t>
      </w:r>
      <w:r>
        <w:rPr>
          <w:lang w:val="en-US"/>
        </w:rPr>
        <w:t>, for</w:t>
      </w:r>
      <w:r w:rsidRPr="00AF23EF">
        <w:rPr>
          <w:lang w:val="en-US"/>
        </w:rPr>
        <w:t xml:space="preserve"> example, </w:t>
      </w:r>
      <w:r w:rsidR="004831DB" w:rsidRPr="00AF23EF">
        <w:rPr>
          <w:lang w:val="en-US"/>
        </w:rPr>
        <w:t>trialing</w:t>
      </w:r>
      <w:r w:rsidRPr="00AF23EF">
        <w:rPr>
          <w:lang w:val="en-US"/>
        </w:rPr>
        <w:t xml:space="preserve"> medications or dietary interventions</w:t>
      </w:r>
      <w:r w:rsidR="00AF23EF" w:rsidRPr="00AF23EF">
        <w:rPr>
          <w:lang w:val="en-US"/>
        </w:rPr>
        <w:t xml:space="preserve"> </w:t>
      </w:r>
      <w:r w:rsidR="00542D68">
        <w:fldChar w:fldCharType="begin">
          <w:fldData xml:space="preserve">PEVuZE5vdGU+PENpdGU+PEF1dGhvcj5OaWtvbG92PC9BdXRob3I+PFllYXI+MjAwOTwvWWVhcj48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</w:fldData>
        </w:fldChar>
      </w:r>
      <w:r w:rsidR="00542D68">
        <w:instrText xml:space="preserve"> ADDIN EN.CITE </w:instrText>
      </w:r>
      <w:r w:rsidR="00542D68">
        <w:fldChar w:fldCharType="begin">
          <w:fldData xml:space="preserve">PEVuZE5vdGU+PENpdGU+PEF1dGhvcj5OaWtvbG92PC9BdXRob3I+PFllYXI+MjAwOTwvWWVhcj48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 xml:space="preserve">, </w:t>
      </w:r>
      <w:hyperlink w:anchor="_ENREF_17" w:tooltip="Smith, 2009 #1469" w:history="1">
        <w:r w:rsidR="00542D68">
          <w:rPr>
            <w:noProof/>
          </w:rPr>
          <w:t>17</w:t>
        </w:r>
      </w:hyperlink>
      <w:r w:rsidR="00542D68">
        <w:rPr>
          <w:noProof/>
        </w:rPr>
        <w:t>]</w:t>
      </w:r>
      <w:r w:rsidR="00542D68">
        <w:fldChar w:fldCharType="end"/>
      </w:r>
      <w:r w:rsidRPr="00AF23EF">
        <w:rPr>
          <w:lang w:val="en-US"/>
        </w:rPr>
        <w:t>. These</w:t>
      </w:r>
      <w:r>
        <w:rPr>
          <w:lang w:val="en-US"/>
        </w:rPr>
        <w:t xml:space="preserve"> samples may be atypical in a number of ways. They may be more likely to attract volunteers who are interested in the interventions </w:t>
      </w:r>
      <w:proofErr w:type="gramStart"/>
      <w:r>
        <w:rPr>
          <w:lang w:val="en-US"/>
        </w:rPr>
        <w:t>being investigated</w:t>
      </w:r>
      <w:proofErr w:type="gramEnd"/>
      <w:r>
        <w:rPr>
          <w:lang w:val="en-US"/>
        </w:rPr>
        <w:t xml:space="preserve"> (</w:t>
      </w:r>
      <w:r w:rsidR="00CB202E">
        <w:rPr>
          <w:lang w:val="en-US"/>
        </w:rPr>
        <w:t>e.g.</w:t>
      </w:r>
      <w:r>
        <w:rPr>
          <w:lang w:val="en-US"/>
        </w:rPr>
        <w:t>, who have GI symptoms or who have tried dietary modifications). Clinical trials, particularly involving pharmacological interventions</w:t>
      </w:r>
      <w:r w:rsidR="00A51699">
        <w:rPr>
          <w:lang w:val="en-US"/>
        </w:rPr>
        <w:t xml:space="preserve"> </w:t>
      </w:r>
      <w:r w:rsidR="00542D68">
        <w:fldChar w:fldCharType="begin">
          <w:fldData xml:space="preserve">PEVuZE5vdGU+PENpdGU+PEF1dGhvcj5OaWtvbG92PC9BdXRob3I+PFllYXI+MjAwOTwvWWVhcj48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aW5mbzpkb2kvJmFtcDtyZnRfaWQ9aW5mbzpwbWlkLzE4NzkxODE3JmFtcDtyZnQuaXNzbj0wMTYy
LTMyNTcmYW1wO3JmdC52b2x1bWU9MzkmYW1wO3JmdC5pc3N1ZT0zJmFtcDtyZnQuc3BhZ2U9NDA1
JmFtcDtyZnQucGFnZXM9NDA1LTEzJmFtcDtyZnQuZGF0ZT0yMDA5JmFtcDtyZnQuanRpdGxlPUpv
dXJuYWwrb2YrQXV0aXNtKyUyNitEZXZlbG9wbWVudGFsK0Rpc29yZGVycyZhbXA7cmZ0LmF0aXRs
ZT1HYXN0cm9pbnRlc3RpbmFsK3N5bXB0b21zK2luK2Erc2FtcGxlK29mK2NoaWxkcmVuK3dpdGgr
cGVydmFzaXZlK2RldmVsb3BtZW50YWwrZGlzb3JkZXJzLiZhbXA7cmZ0LmF1bGFzdD1OaWtvbG92
PC91cmw+PC9yZWxhdGVkLXVybHM+PC91cmxzPjwvcmVjb3JkPjwvQ2l0ZT48L0VuZE5vdGU+
</w:fldData>
        </w:fldChar>
      </w:r>
      <w:r w:rsidR="00542D68">
        <w:instrText xml:space="preserve"> ADDIN EN.CITE </w:instrText>
      </w:r>
      <w:r w:rsidR="00542D68">
        <w:fldChar w:fldCharType="begin">
          <w:fldData xml:space="preserve">PEVuZE5vdGU+PENpdGU+PEF1dGhvcj5OaWtvbG92PC9BdXRob3I+PFllYXI+MjAwOTwvWWVhcj48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aW5mbzpkb2kvJmFtcDtyZnRfaWQ9aW5mbzpwbWlkLzE4NzkxODE3JmFtcDtyZnQuaXNzbj0wMTYy
LTMyNTcmYW1wO3JmdC52b2x1bWU9MzkmYW1wO3JmdC5pc3N1ZT0zJmFtcDtyZnQuc3BhZ2U9NDA1
JmFtcDtyZnQucGFnZXM9NDA1LTEzJmFtcDtyZnQuZGF0ZT0yMDA5JmFtcDtyZnQuanRpdGxlPUpv
dXJuYWwrb2YrQXV0aXNtKyUyNitEZXZlbG9wbWVudGFsK0Rpc29yZGVycyZhbXA7cmZ0LmF0aXRs
ZT1HYXN0cm9pbnRlc3RpbmFsK3N5bXB0b21zK2luK2Erc2FtcGxlK29mK2NoaWxkcmVuK3dpdGgr
cGVydmFzaXZlK2RldmVsb3BtZW50YWwrZGlzb3JkZXJzLiZhbXA7cmZ0LmF1bGFzdD1OaWtvbG92
PC91cmw+PC9yZWxhdGVkLXVybHM+PC91cmxzPjwvcmVjb3JkPjwvQ2l0ZT48L0VuZE5vdGU+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w:t>
      </w:r>
      <w:r w:rsidR="00542D68">
        <w:fldChar w:fldCharType="end"/>
      </w:r>
      <w:r>
        <w:rPr>
          <w:lang w:val="en-US"/>
        </w:rPr>
        <w:t xml:space="preserve">, also tend to </w:t>
      </w:r>
      <w:r w:rsidRPr="00954D5F">
        <w:rPr>
          <w:lang w:val="en-US"/>
        </w:rPr>
        <w:t xml:space="preserve">have rigid eligibility criteria </w:t>
      </w:r>
      <w:r>
        <w:rPr>
          <w:lang w:val="en-US"/>
        </w:rPr>
        <w:t xml:space="preserve">which excludes coexisting conditions which in turn limits the </w:t>
      </w:r>
      <w:r w:rsidR="001D6CA1">
        <w:rPr>
          <w:lang w:val="en-US"/>
        </w:rPr>
        <w:t>applicability</w:t>
      </w:r>
      <w:r w:rsidR="004760B3">
        <w:rPr>
          <w:lang w:val="en-US"/>
        </w:rPr>
        <w:t xml:space="preserve"> of </w:t>
      </w:r>
      <w:r w:rsidR="001D6CA1">
        <w:rPr>
          <w:lang w:val="en-US"/>
        </w:rPr>
        <w:t xml:space="preserve">study </w:t>
      </w:r>
      <w:r w:rsidR="000C1875">
        <w:rPr>
          <w:lang w:val="en-US"/>
        </w:rPr>
        <w:t>findings to</w:t>
      </w:r>
      <w:r w:rsidR="004760B3">
        <w:rPr>
          <w:lang w:val="en-US"/>
        </w:rPr>
        <w:t xml:space="preserve"> </w:t>
      </w:r>
      <w:r w:rsidR="00650E08">
        <w:rPr>
          <w:lang w:val="en-US"/>
        </w:rPr>
        <w:t>children and young people</w:t>
      </w:r>
      <w:r w:rsidR="006330C8">
        <w:rPr>
          <w:lang w:val="en-US"/>
        </w:rPr>
        <w:t xml:space="preserve"> with ASD more generally</w:t>
      </w:r>
      <w:r w:rsidR="004760B3">
        <w:rPr>
          <w:lang w:val="en-US"/>
        </w:rPr>
        <w:t xml:space="preserve"> </w:t>
      </w:r>
      <w:r w:rsidR="00542D68">
        <w:fldChar w:fldCharType="begin"/>
      </w:r>
      <w:r w:rsidR="00542D68">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w:t>
      </w:r>
      <w:r w:rsidR="00542D68">
        <w:fldChar w:fldCharType="end"/>
      </w:r>
      <w:r w:rsidRPr="00954D5F">
        <w:rPr>
          <w:lang w:val="en-US"/>
        </w:rPr>
        <w:t xml:space="preserve">. </w:t>
      </w:r>
    </w:p>
    <w:p w14:paraId="24215E64" w14:textId="530A16FB" w:rsidR="000150E2" w:rsidRDefault="00A00173" w:rsidP="001A03FB">
      <w:pPr>
        <w:pStyle w:val="GLBodytext"/>
      </w:pPr>
      <w:r w:rsidRPr="00F454FD">
        <w:rPr>
          <w:rStyle w:val="indent1"/>
        </w:rPr>
        <w:t xml:space="preserve">Prospective, multi-centre </w:t>
      </w:r>
      <w:r>
        <w:rPr>
          <w:rStyle w:val="indent1"/>
        </w:rPr>
        <w:t>p</w:t>
      </w:r>
      <w:r w:rsidRPr="00F454FD">
        <w:rPr>
          <w:rStyle w:val="indent1"/>
        </w:rPr>
        <w:t xml:space="preserve">opulation-based </w:t>
      </w:r>
      <w:r>
        <w:t xml:space="preserve">cohort </w:t>
      </w:r>
      <w:r w:rsidRPr="00F454FD">
        <w:rPr>
          <w:rStyle w:val="indent1"/>
        </w:rPr>
        <w:t xml:space="preserve">studies </w:t>
      </w:r>
      <w:r w:rsidR="00381DA4">
        <w:rPr>
          <w:rStyle w:val="indent1"/>
        </w:rPr>
        <w:t xml:space="preserve">are </w:t>
      </w:r>
      <w:r w:rsidRPr="00F454FD">
        <w:rPr>
          <w:rStyle w:val="indent1"/>
        </w:rPr>
        <w:t xml:space="preserve">needed to avoid referral bias and over-estimation of GI symptoms </w: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 </w:instrText>
      </w:r>
      <w:r w:rsidR="00542D68">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r w:rsidRPr="00F454FD">
        <w:rPr>
          <w:rStyle w:val="indent1"/>
        </w:rPr>
        <w:t>.</w:t>
      </w:r>
      <w:r>
        <w:rPr>
          <w:rStyle w:val="indent1"/>
        </w:rPr>
        <w:t xml:space="preserve"> </w:t>
      </w:r>
      <w:r>
        <w:t>Such</w:t>
      </w:r>
      <w:r w:rsidR="00B5404E">
        <w:t xml:space="preserve"> </w:t>
      </w:r>
      <w:r>
        <w:t>study designs</w:t>
      </w:r>
      <w:r w:rsidR="00B5404E">
        <w:t xml:space="preserve"> can improve external validity of findings </w:t>
      </w:r>
      <w:r w:rsidR="00B46476">
        <w:t>and allow</w:t>
      </w:r>
      <w:r w:rsidR="00B5404E">
        <w:t xml:space="preserve"> greater </w:t>
      </w:r>
      <w:proofErr w:type="spellStart"/>
      <w:r w:rsidR="00B5404E">
        <w:t>generalisabillity</w:t>
      </w:r>
      <w:proofErr w:type="spellEnd"/>
      <w:r w:rsidR="00B5404E">
        <w:t xml:space="preserve"> of results to broader populations.</w:t>
      </w:r>
    </w:p>
    <w:p w14:paraId="67B8FEA9" w14:textId="5DF82676" w:rsidR="008F44B4" w:rsidRDefault="00046532" w:rsidP="00BA2B47">
      <w:pPr>
        <w:pStyle w:val="GLHeading3"/>
      </w:pPr>
      <w:bookmarkStart w:id="689" w:name="_Toc214642287"/>
      <w:bookmarkStart w:id="690" w:name="_Toc214642591"/>
      <w:bookmarkStart w:id="691" w:name="_Toc214993656"/>
      <w:bookmarkStart w:id="692" w:name="_Toc214994198"/>
      <w:bookmarkStart w:id="693" w:name="_Toc216717520"/>
      <w:r>
        <w:br w:type="page"/>
      </w:r>
      <w:bookmarkStart w:id="694" w:name="_Toc227063477"/>
      <w:bookmarkStart w:id="695" w:name="_Toc227063693"/>
      <w:bookmarkStart w:id="696" w:name="_Toc227064763"/>
      <w:bookmarkStart w:id="697" w:name="_Toc227125016"/>
      <w:r w:rsidR="008F44B4">
        <w:lastRenderedPageBreak/>
        <w:t>Sample size</w:t>
      </w:r>
      <w:bookmarkEnd w:id="689"/>
      <w:bookmarkEnd w:id="690"/>
      <w:bookmarkEnd w:id="691"/>
      <w:bookmarkEnd w:id="692"/>
      <w:bookmarkEnd w:id="693"/>
      <w:bookmarkEnd w:id="694"/>
      <w:bookmarkEnd w:id="695"/>
      <w:bookmarkEnd w:id="696"/>
      <w:bookmarkEnd w:id="697"/>
    </w:p>
    <w:p w14:paraId="7DE5EF57" w14:textId="19892AE9" w:rsidR="002736FA" w:rsidRDefault="005948EF" w:rsidP="00EA78BB">
      <w:pPr>
        <w:pStyle w:val="GLBodytext"/>
      </w:pPr>
      <w:r>
        <w:t>Several</w:t>
      </w:r>
      <w:r w:rsidR="00F10AE5">
        <w:t xml:space="preserve"> s</w:t>
      </w:r>
      <w:r w:rsidR="00EA78BB">
        <w:t>tudies</w:t>
      </w:r>
      <w:r w:rsidR="000C5350">
        <w:t xml:space="preserve"> </w:t>
      </w:r>
      <w:r w:rsidR="00F10AE5">
        <w:t>appraised for this review</w:t>
      </w:r>
      <w:r w:rsidR="000C5350">
        <w:t xml:space="preserve"> include</w:t>
      </w:r>
      <w:r>
        <w:t>d</w:t>
      </w:r>
      <w:r w:rsidR="00EA78BB">
        <w:t xml:space="preserve"> fewer than 300 people</w:t>
      </w:r>
      <w:r w:rsidR="00F10AE5">
        <w:t xml:space="preserve"> with ASD</w:t>
      </w:r>
      <w:r w:rsidR="00EA78BB">
        <w:t xml:space="preserve">, making </w:t>
      </w:r>
      <w:r w:rsidR="00F10AE5">
        <w:t>them underpowered to provide accurate estimates of pre</w:t>
      </w:r>
      <w:r w:rsidR="00EA78BB">
        <w:t>va</w:t>
      </w:r>
      <w:r w:rsidR="00C36588">
        <w:t>lence for co-morbid sym</w:t>
      </w:r>
      <w:r w:rsidR="00DF2C6A">
        <w:t>p</w:t>
      </w:r>
      <w:r w:rsidR="00C36588">
        <w:t xml:space="preserve">toms </w:t>
      </w:r>
      <w:r w:rsidR="00542D68">
        <w:fldChar w:fldCharType="begin"/>
      </w:r>
      <w:r w:rsidR="00542D68">
        <w:instrText xml:space="preserve"> ADDIN EN.CITE &lt;EndNote&gt;&lt;Cite&gt;&lt;Author&gt;Kohane&lt;/Author&gt;&lt;Year&gt;2012&lt;/Year&gt;&lt;RecNum&gt;1392&lt;/RecNum&gt;&lt;DisplayText&gt;[15]&lt;/DisplayText&gt;&lt;record&gt;&lt;rec-number&gt;1392&lt;/rec-number&gt;&lt;foreign-keys&gt;&lt;key app="EN" db-id="t0st5eseyzdvrhexz02pd5s15d2t9apav2ft"&gt;1392&lt;/key&gt;&lt;/foreign-keys&gt;&lt;ref-type name="Journal Article"&gt;17&lt;/ref-type&gt;&lt;contributors&gt;&lt;authors&gt;&lt;author&gt;Kohane, Isaac S.&lt;/author&gt;&lt;author&gt;McMurry, Andrew&lt;/author&gt;&lt;author&gt;Weber, Griffin&lt;/author&gt;&lt;author&gt;MacFadden, Douglas&lt;/author&gt;&lt;author&gt;Rappaport, Leonard&lt;/author&gt;&lt;author&gt;Kunkel, Louis&lt;/author&gt;&lt;author&gt;Bickel, Jonathan&lt;/author&gt;&lt;author&gt;Wattanasin, Nich&lt;/author&gt;&lt;author&gt;Spence, Sarah&lt;/author&gt;&lt;author&gt;Murphy, Shawn&lt;/author&gt;&lt;author&gt;Churchill, Susanne&lt;/author&gt;&lt;/authors&gt;&lt;/contributors&gt;&lt;auth-address&gt;Center for Biomedical Informatics, Harvard Medical School, Boston, Massachusetts, United States of America. Isaac_kohane@harvard.edu&lt;/auth-address&gt;&lt;titles&gt;&lt;title&gt;The co-morbidity burden of children and young adults with autism spectrum disorders&lt;/title&gt;&lt;secondary-title&gt;PLoS ONE&lt;/secondary-title&gt;&lt;/titles&gt;&lt;periodical&gt;&lt;full-title&gt;PLoS ONE&lt;/full-title&gt;&lt;/periodical&gt;&lt;pages&gt;e33224&lt;/pages&gt;&lt;volume&gt;7&lt;/volume&gt;&lt;number&gt;4&lt;/number&gt;&lt;dates&gt;&lt;year&gt;2012&lt;/year&gt;&lt;/dates&gt;&lt;accession-num&gt;22511918&lt;/accession-num&gt;&lt;work-type&gt;Research Support, N.I.H., Extramural&lt;/work-type&gt;&lt;urls&gt;&lt;related-urls&gt;&lt;url&gt;http://ovidsp.ovid.com/ovidweb.cgi?T=JS&amp;amp;CSC=Y&amp;amp;NEWS=N&amp;amp;PAGE=fulltext&amp;amp;D=prem&amp;amp;AN=22511918&lt;/url&gt;&lt;url&gt;http://rb6fc7tv6s.search.serialssolutions.com?url_ver=Z39.88-2004&amp;amp;rft_val_fmt=info:ofi/fmt:kev:mtx:journal&amp;amp;rfr_id=info:sid/Ovid:prem&amp;amp;rft.genre=article&amp;amp;rft_id=info:doi/&amp;amp;rft_id=info:pmid/22511918&amp;amp;rft.issn=1932-6203&amp;amp;rft.volume=7&amp;amp;rft.issue=4&amp;amp;rft.spage=e33224&amp;amp;rft.pages=e33224&amp;amp;rft.date=2012&amp;amp;rft.jtitle=PLoS+ONE+%5BElectronic+Resource%5D&amp;amp;rft.atitle=The+co-morbidity+burden+of+children+and+young+adults+with+autism+spectrum+disorders.&amp;amp;rft.aulast=Kohane&lt;/url&gt;&lt;/related-urls&gt;&lt;/urls&gt;&lt;custom2&gt;Source: NLM. PMC3325235&lt;/custom2&gt;&lt;/record&gt;&lt;/Cite&gt;&lt;/EndNote&gt;</w:instrText>
      </w:r>
      <w:r w:rsidR="00542D68">
        <w:fldChar w:fldCharType="separate"/>
      </w:r>
      <w:r w:rsidR="00542D68">
        <w:rPr>
          <w:noProof/>
        </w:rPr>
        <w:t>[</w:t>
      </w:r>
      <w:hyperlink w:anchor="_ENREF_15" w:tooltip="Kohane, 2012 #1392" w:history="1">
        <w:r w:rsidR="00542D68">
          <w:rPr>
            <w:noProof/>
          </w:rPr>
          <w:t>15</w:t>
        </w:r>
      </w:hyperlink>
      <w:r w:rsidR="00542D68">
        <w:rPr>
          <w:noProof/>
        </w:rPr>
        <w:t>]</w:t>
      </w:r>
      <w:r w:rsidR="00542D68">
        <w:fldChar w:fldCharType="end"/>
      </w:r>
      <w:r w:rsidR="00EA78BB">
        <w:t>.</w:t>
      </w:r>
      <w:r w:rsidR="003D7EC8">
        <w:t xml:space="preserve"> Larger samples </w:t>
      </w:r>
      <w:r w:rsidR="000560DE">
        <w:t>allow for</w:t>
      </w:r>
      <w:r w:rsidR="00642D8B">
        <w:t xml:space="preserve"> the exploration</w:t>
      </w:r>
      <w:r w:rsidR="003D7EC8">
        <w:t xml:space="preserve"> </w:t>
      </w:r>
      <w:r w:rsidR="00642D8B">
        <w:t>of</w:t>
      </w:r>
      <w:r w:rsidR="003D7EC8">
        <w:t xml:space="preserve"> sub-group differences within samples which reflect the heterogeneity of characteristics across the autism spectrum. For example, </w:t>
      </w:r>
      <w:r w:rsidR="00A73856">
        <w:t xml:space="preserve">the study of families with multiple members affected by ASD </w:t>
      </w:r>
      <w:r w:rsidR="00542D68">
        <w:fldChar w:fldCharType="begin"/>
      </w:r>
      <w:r w:rsidR="00542D68">
        <w:instrText xml:space="preserve"> ADDIN EN.CITE &lt;EndNote&gt;&lt;Cite&gt;&lt;Author&gt;Wang&lt;/Author&gt;&lt;Year&gt;2011&lt;/Year&gt;&lt;RecNum&gt;16&lt;/RecNum&gt;&lt;DisplayText&gt;[18]&lt;/DisplayText&gt;&lt;record&gt;&lt;rec-number&gt;16&lt;/rec-number&gt;&lt;foreign-keys&gt;&lt;key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fldChar w:fldCharType="separate"/>
      </w:r>
      <w:r w:rsidR="00542D68">
        <w:rPr>
          <w:noProof/>
        </w:rPr>
        <w:t>[</w:t>
      </w:r>
      <w:hyperlink w:anchor="_ENREF_18" w:tooltip="Wang, 2011 #16" w:history="1">
        <w:r w:rsidR="00542D68">
          <w:rPr>
            <w:noProof/>
          </w:rPr>
          <w:t>18</w:t>
        </w:r>
      </w:hyperlink>
      <w:r w:rsidR="00542D68">
        <w:rPr>
          <w:noProof/>
        </w:rPr>
        <w:t>]</w:t>
      </w:r>
      <w:r w:rsidR="00542D68">
        <w:fldChar w:fldCharType="end"/>
      </w:r>
      <w:r w:rsidR="00642D8B">
        <w:t xml:space="preserve"> had a sample size that </w:t>
      </w:r>
      <w:r w:rsidR="000560DE">
        <w:t>permitted</w:t>
      </w:r>
      <w:r w:rsidR="00642D8B">
        <w:t xml:space="preserve"> </w:t>
      </w:r>
      <w:r w:rsidR="00B85935">
        <w:t xml:space="preserve">comparisons of </w:t>
      </w:r>
      <w:r w:rsidR="00642D8B">
        <w:t>GI</w:t>
      </w:r>
      <w:r w:rsidR="00B85935">
        <w:t xml:space="preserve"> outcomes </w:t>
      </w:r>
      <w:r w:rsidR="000560DE">
        <w:t xml:space="preserve">between </w:t>
      </w:r>
      <w:r w:rsidR="00650E08">
        <w:t>children and young people</w:t>
      </w:r>
      <w:r w:rsidR="000560DE">
        <w:t xml:space="preserve"> expressing different</w:t>
      </w:r>
      <w:r w:rsidR="00B85935">
        <w:t xml:space="preserve"> </w:t>
      </w:r>
      <w:r w:rsidR="000560DE">
        <w:t>levels of</w:t>
      </w:r>
      <w:r w:rsidR="00B85935">
        <w:t xml:space="preserve"> sever</w:t>
      </w:r>
      <w:r w:rsidR="000560DE">
        <w:t>it</w:t>
      </w:r>
      <w:r w:rsidR="009569B3">
        <w:t xml:space="preserve">y of autistic characteristics. </w:t>
      </w:r>
      <w:r w:rsidR="000560DE">
        <w:t xml:space="preserve">Such approaches allow for the identification of sub-groups of </w:t>
      </w:r>
      <w:r w:rsidR="00650E08">
        <w:t>children and young people</w:t>
      </w:r>
      <w:r w:rsidR="000560DE">
        <w:t xml:space="preserve"> with ASD who may be particularly prone to having GI problems, which can inform targeted investigation and treatment.</w:t>
      </w:r>
      <w:r>
        <w:t xml:space="preserve"> </w:t>
      </w:r>
    </w:p>
    <w:p w14:paraId="30479986" w14:textId="2D29EBD7" w:rsidR="00F47434" w:rsidRDefault="00F47434" w:rsidP="00EA78BB">
      <w:pPr>
        <w:pStyle w:val="GLBodytext"/>
      </w:pPr>
      <w:r>
        <w:t xml:space="preserve">It should be noted that large-sampled studies can sometimes be </w:t>
      </w:r>
      <w:r w:rsidR="00054525">
        <w:t>threatened</w:t>
      </w:r>
      <w:r>
        <w:t xml:space="preserve"> with other limitations, including less valid measurement of GI outcomes and confirmation of ASD diagnosis (</w:t>
      </w:r>
      <w:proofErr w:type="spellStart"/>
      <w:r>
        <w:t>eg</w:t>
      </w:r>
      <w:proofErr w:type="spellEnd"/>
      <w:r>
        <w:t xml:space="preserve">, </w:t>
      </w:r>
      <w:r w:rsidR="00542D68">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instrText xml:space="preserve"> ADDIN EN.CITE </w:instrText>
      </w:r>
      <w:r w:rsidR="00542D68">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instrText xml:space="preserve"> ADDIN EN.CITE.DATA </w:instrText>
      </w:r>
      <w:r w:rsidR="00542D68">
        <w:fldChar w:fldCharType="end"/>
      </w:r>
      <w:r w:rsidR="00542D68">
        <w:fldChar w:fldCharType="separate"/>
      </w:r>
      <w:r w:rsidR="00542D68">
        <w:rPr>
          <w:noProof/>
        </w:rPr>
        <w:t>[</w:t>
      </w:r>
      <w:hyperlink w:anchor="_ENREF_16" w:tooltip="Schieve, 2012 #1118" w:history="1">
        <w:r w:rsidR="00542D68">
          <w:rPr>
            <w:noProof/>
          </w:rPr>
          <w:t>16</w:t>
        </w:r>
      </w:hyperlink>
      <w:r w:rsidR="00542D68">
        <w:rPr>
          <w:noProof/>
        </w:rPr>
        <w:t>]</w:t>
      </w:r>
      <w:r w:rsidR="00542D68">
        <w:fldChar w:fldCharType="end"/>
      </w:r>
      <w:r>
        <w:t xml:space="preserve">), as these processes are time consuming and resource intensive. </w:t>
      </w:r>
      <w:r w:rsidR="00A07B58">
        <w:t>Increasing sample size should therefore not be done at the expense of confirmation of diagnostic status and valid measurement</w:t>
      </w:r>
      <w:r w:rsidR="00310430">
        <w:t xml:space="preserve"> of GI outcomes</w:t>
      </w:r>
      <w:r w:rsidR="00A07B58">
        <w:t>.</w:t>
      </w:r>
    </w:p>
    <w:p w14:paraId="0360B57D" w14:textId="05609723" w:rsidR="00C15D2C" w:rsidRDefault="00C15D2C" w:rsidP="00BA2B47">
      <w:pPr>
        <w:pStyle w:val="GLHeading3"/>
      </w:pPr>
      <w:bookmarkStart w:id="698" w:name="_Toc214642288"/>
      <w:bookmarkStart w:id="699" w:name="_Toc214642592"/>
      <w:bookmarkStart w:id="700" w:name="_Toc214993657"/>
      <w:bookmarkStart w:id="701" w:name="_Toc214994199"/>
      <w:bookmarkStart w:id="702" w:name="_Toc216717521"/>
      <w:bookmarkStart w:id="703" w:name="_Toc227063478"/>
      <w:bookmarkStart w:id="704" w:name="_Toc227063694"/>
      <w:bookmarkStart w:id="705" w:name="_Toc227064764"/>
      <w:bookmarkStart w:id="706" w:name="_Toc227125017"/>
      <w:r>
        <w:t>Diagnosis of ASD</w:t>
      </w:r>
      <w:bookmarkEnd w:id="698"/>
      <w:bookmarkEnd w:id="699"/>
      <w:bookmarkEnd w:id="700"/>
      <w:bookmarkEnd w:id="701"/>
      <w:bookmarkEnd w:id="702"/>
      <w:bookmarkEnd w:id="703"/>
      <w:bookmarkEnd w:id="704"/>
      <w:bookmarkEnd w:id="705"/>
      <w:bookmarkEnd w:id="706"/>
    </w:p>
    <w:p w14:paraId="6A86FB60" w14:textId="46D92AAB" w:rsidR="00C70920" w:rsidRDefault="00C70920" w:rsidP="00C70920">
      <w:pPr>
        <w:pStyle w:val="GLBodytext"/>
      </w:pPr>
      <w:r>
        <w:t xml:space="preserve">Varying methods of assessment of ASD diagnosis were employed across </w:t>
      </w:r>
      <w:proofErr w:type="spellStart"/>
      <w:r>
        <w:t>studes</w:t>
      </w:r>
      <w:proofErr w:type="spellEnd"/>
      <w:r>
        <w:t xml:space="preserve"> i</w:t>
      </w:r>
      <w:r w:rsidR="00442EE0">
        <w:t xml:space="preserve">ncluded in the current review. </w:t>
      </w:r>
      <w:r>
        <w:t xml:space="preserve">Whilst diagnosis was required for inclusion </w:t>
      </w:r>
      <w:r w:rsidR="002E17D6">
        <w:t xml:space="preserve">in a manner that was </w:t>
      </w:r>
      <w:r w:rsidR="00C86246">
        <w:t xml:space="preserve">classified by or </w:t>
      </w:r>
      <w:r w:rsidR="002E17D6">
        <w:t>consistent with</w:t>
      </w:r>
      <w:r w:rsidR="00C86246">
        <w:t xml:space="preserve"> </w:t>
      </w:r>
      <w:r w:rsidR="00C86246" w:rsidRPr="00D56269">
        <w:t>DSM-IV-</w:t>
      </w:r>
      <w:r w:rsidR="00A040D8" w:rsidRPr="00D56269">
        <w:t>T</w:t>
      </w:r>
      <w:r w:rsidR="00C86246" w:rsidRPr="00D56269">
        <w:t>R</w:t>
      </w:r>
      <w:r w:rsidR="0000307E" w:rsidRPr="00D56269">
        <w:t xml:space="preserve">, </w:t>
      </w:r>
      <w:r w:rsidR="00D56269" w:rsidRPr="00D56269">
        <w:t>many studies did not report confirmation of diagnosis</w:t>
      </w:r>
      <w:r w:rsidR="00D56269">
        <w:t xml:space="preserve"> using </w:t>
      </w:r>
      <w:r>
        <w:t>sta</w:t>
      </w:r>
      <w:r w:rsidR="00D56269">
        <w:t>n</w:t>
      </w:r>
      <w:r>
        <w:t>dardised</w:t>
      </w:r>
      <w:r w:rsidR="00871F88">
        <w:t>, psychometrically validated assessment</w:t>
      </w:r>
      <w:r>
        <w:t xml:space="preserve"> </w:t>
      </w:r>
      <w:r w:rsidR="00871F88">
        <w:t>tools</w:t>
      </w:r>
      <w:r>
        <w:t xml:space="preserve"> </w:t>
      </w:r>
      <w:r w:rsidR="00D56269">
        <w:t>such as</w:t>
      </w:r>
      <w:r>
        <w:t xml:space="preserve"> the ADOS and ADI-R</w:t>
      </w:r>
      <w:r w:rsidR="00150F14">
        <w:t xml:space="preserve"> by trained clinicians</w:t>
      </w:r>
      <w:r w:rsidR="00641A41">
        <w:t xml:space="preserve">, as was required by </w:t>
      </w:r>
      <w:r w:rsidR="00150F14">
        <w:t xml:space="preserve">the </w:t>
      </w:r>
      <w:r w:rsidR="00837FCA">
        <w:t>UK</w:t>
      </w:r>
      <w:r w:rsidR="00150F14">
        <w:t xml:space="preserve"> Guideline </w:t>
      </w:r>
      <w:r w:rsidR="00542D68">
        <w:fldChar w:fldCharType="begin"/>
      </w:r>
      <w:r w:rsidR="00542D68">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w:t>
      </w:r>
      <w:r w:rsidR="00542D68">
        <w:fldChar w:fldCharType="end"/>
      </w:r>
      <w:r w:rsidR="00150F14">
        <w:t>.</w:t>
      </w:r>
      <w:r>
        <w:t xml:space="preserve"> </w:t>
      </w:r>
      <w:r w:rsidR="0092179B">
        <w:t>The</w:t>
      </w:r>
      <w:r w:rsidR="00837FCA">
        <w:t xml:space="preserve"> current review </w:t>
      </w:r>
      <w:r w:rsidR="0092179B">
        <w:t>was more inclusive in that studies were eligible which may have included participants with autistic</w:t>
      </w:r>
      <w:r w:rsidR="00837FCA">
        <w:t xml:space="preserve"> </w:t>
      </w:r>
      <w:r w:rsidR="00442EE0">
        <w:t>symptoms</w:t>
      </w:r>
      <w:r w:rsidR="00837FCA">
        <w:t xml:space="preserve"> </w:t>
      </w:r>
      <w:r w:rsidR="0092179B">
        <w:t xml:space="preserve">which do not </w:t>
      </w:r>
      <w:r w:rsidR="00837FCA">
        <w:t xml:space="preserve">meet </w:t>
      </w:r>
      <w:r w:rsidR="0092179B">
        <w:t xml:space="preserve">current </w:t>
      </w:r>
      <w:r w:rsidR="00837FCA">
        <w:t xml:space="preserve">diagnostic </w:t>
      </w:r>
      <w:r w:rsidR="0092179B">
        <w:t>criteria</w:t>
      </w:r>
      <w:r w:rsidR="00442EE0">
        <w:t xml:space="preserve"> </w:t>
      </w:r>
      <w:r w:rsidR="00542D68">
        <w:fldChar w:fldCharType="begin"/>
      </w:r>
      <w:r w:rsidR="00542D68">
        <w:instrText xml:space="preserve"> ADDIN EN.CITE &lt;EndNote&gt;&lt;Cite&gt;&lt;Author&gt;Smith&lt;/Author&gt;&lt;Year&gt;2009&lt;/Year&gt;&lt;RecNum&gt;1469&lt;/RecNum&gt;&lt;DisplayText&gt;[17]&lt;/DisplayText&gt;&lt;record&gt;&lt;rec-number&gt;1469&lt;/rec-number&gt;&lt;foreign-keys&gt;&lt;key app="EN" db-id="t0st5eseyzdvrhexz02pd5s15d2t9apav2ft"&gt;1469&lt;/key&gt;&lt;/foreign-keys&gt;&lt;ref-type name="Journal Article"&gt;17&lt;/ref-type&gt;&lt;contributors&gt;&lt;authors&gt;&lt;author&gt;Smith, R. A.&lt;/author&gt;&lt;author&gt;Farnworth, H.&lt;/author&gt;&lt;author&gt;Wright, B.&lt;/author&gt;&lt;author&gt;Allgar, V.&lt;/author&gt;&lt;/authors&gt;&lt;/contributors&gt;&lt;titles&gt;&lt;title&gt;Are there more bowel symptoms in children with autism compared to normal children and children with other developmental and neurological disorders? A case control study&lt;/title&gt;&lt;secondary-title&gt;Autism&lt;/secondary-title&gt;&lt;/titles&gt;&lt;periodical&gt;&lt;full-title&gt;Autism&lt;/full-title&gt;&lt;/periodical&gt;&lt;pages&gt;343-355&lt;/pages&gt;&lt;volume&gt;13&lt;/volume&gt;&lt;number&gt;4&lt;/number&gt;&lt;dates&gt;&lt;year&gt;2009&lt;/year&gt;&lt;pub-dates&gt;&lt;date&gt;Jul&lt;/date&gt;&lt;/pub-dates&gt;&lt;/dates&gt;&lt;isbn&gt;1362-3613&lt;/isbn&gt;&lt;accession-num&gt;WOS:000267098900002&lt;/accession-num&gt;&lt;urls&gt;&lt;/urls&gt;&lt;/record&gt;&lt;/Cite&gt;&lt;/EndNote&gt;</w:instrText>
      </w:r>
      <w:r w:rsidR="00542D68">
        <w:fldChar w:fldCharType="separate"/>
      </w:r>
      <w:r w:rsidR="00542D68">
        <w:rPr>
          <w:noProof/>
        </w:rPr>
        <w:t>[</w:t>
      </w:r>
      <w:hyperlink w:anchor="_ENREF_17" w:tooltip="Smith, 2009 #1469" w:history="1">
        <w:r w:rsidR="00542D68">
          <w:rPr>
            <w:noProof/>
          </w:rPr>
          <w:t>17</w:t>
        </w:r>
      </w:hyperlink>
      <w:r w:rsidR="00542D68">
        <w:rPr>
          <w:noProof/>
        </w:rPr>
        <w:t>]</w:t>
      </w:r>
      <w:r w:rsidR="00542D68">
        <w:fldChar w:fldCharType="end"/>
      </w:r>
      <w:r w:rsidR="00442EE0">
        <w:t xml:space="preserve">. </w:t>
      </w:r>
      <w:r w:rsidR="0019059B">
        <w:t xml:space="preserve">In future research, the use of robust assessment tools and cross-validation with medical records and clinical examinations would give clarity about the diagnostic status of included </w:t>
      </w:r>
      <w:r w:rsidR="00650E08">
        <w:t>children and young people</w:t>
      </w:r>
      <w:r w:rsidR="0019059B">
        <w:t>.</w:t>
      </w:r>
    </w:p>
    <w:p w14:paraId="7590F17D" w14:textId="6518CB59" w:rsidR="00330DED" w:rsidRDefault="00E71EF7" w:rsidP="00BA2B47">
      <w:pPr>
        <w:pStyle w:val="GLHeading3"/>
      </w:pPr>
      <w:bookmarkStart w:id="707" w:name="_Toc214642289"/>
      <w:bookmarkStart w:id="708" w:name="_Toc214642593"/>
      <w:bookmarkStart w:id="709" w:name="_Toc214993658"/>
      <w:bookmarkStart w:id="710" w:name="_Toc214994200"/>
      <w:bookmarkStart w:id="711" w:name="_Toc216717522"/>
      <w:bookmarkStart w:id="712" w:name="_Toc227063479"/>
      <w:bookmarkStart w:id="713" w:name="_Toc227063695"/>
      <w:bookmarkStart w:id="714" w:name="_Toc227064765"/>
      <w:bookmarkStart w:id="715" w:name="_Toc227125018"/>
      <w:r w:rsidRPr="001B671C">
        <w:t xml:space="preserve">Definition and </w:t>
      </w:r>
      <w:r w:rsidR="00DB7B53" w:rsidRPr="001B671C">
        <w:t>m</w:t>
      </w:r>
      <w:r w:rsidR="00330DED" w:rsidRPr="001B671C">
        <w:t>easurement of</w:t>
      </w:r>
      <w:r w:rsidRPr="001B671C">
        <w:t xml:space="preserve"> GI</w:t>
      </w:r>
      <w:r w:rsidR="00330DED" w:rsidRPr="001B671C">
        <w:t xml:space="preserve"> outcomes</w:t>
      </w:r>
      <w:bookmarkEnd w:id="707"/>
      <w:bookmarkEnd w:id="708"/>
      <w:bookmarkEnd w:id="709"/>
      <w:bookmarkEnd w:id="710"/>
      <w:bookmarkEnd w:id="711"/>
      <w:bookmarkEnd w:id="712"/>
      <w:bookmarkEnd w:id="713"/>
      <w:bookmarkEnd w:id="714"/>
      <w:bookmarkEnd w:id="715"/>
      <w:r w:rsidR="00190D82">
        <w:t xml:space="preserve"> </w:t>
      </w:r>
    </w:p>
    <w:p w14:paraId="20DF92B1" w14:textId="77777777" w:rsidR="00C84095" w:rsidRDefault="00996D30" w:rsidP="0069466D">
      <w:pPr>
        <w:pStyle w:val="GLBodytext"/>
      </w:pPr>
      <w:r>
        <w:t>The studies appraised for the current review reveal a h</w:t>
      </w:r>
      <w:r w:rsidR="00E71EF7">
        <w:t>ighly vari</w:t>
      </w:r>
      <w:r w:rsidR="005B58EE">
        <w:t xml:space="preserve">able </w:t>
      </w:r>
      <w:r w:rsidR="00072378">
        <w:t>range of</w:t>
      </w:r>
      <w:r w:rsidR="005B58EE">
        <w:t xml:space="preserve"> GI symptoms</w:t>
      </w:r>
      <w:r w:rsidR="00072378">
        <w:t xml:space="preserve"> </w:t>
      </w:r>
      <w:r>
        <w:t>reported</w:t>
      </w:r>
      <w:r w:rsidR="00072378">
        <w:t xml:space="preserve"> and a lack of standardised definitions. </w:t>
      </w:r>
      <w:r w:rsidR="0052327F">
        <w:t>Gastrointestinal problems varied</w:t>
      </w:r>
      <w:r w:rsidR="004F3A5C">
        <w:t xml:space="preserve"> with respect to </w:t>
      </w:r>
      <w:r w:rsidR="00BB2912">
        <w:t>symptom</w:t>
      </w:r>
      <w:r w:rsidR="00893D50">
        <w:t xml:space="preserve"> type</w:t>
      </w:r>
      <w:r w:rsidR="004F3A5C">
        <w:t xml:space="preserve">, severity, frequency, </w:t>
      </w:r>
      <w:r w:rsidR="00605661">
        <w:t xml:space="preserve">duration, </w:t>
      </w:r>
      <w:r w:rsidR="00451A4E">
        <w:t xml:space="preserve">and </w:t>
      </w:r>
      <w:r w:rsidR="004F3A5C">
        <w:t xml:space="preserve">whether current or past, </w:t>
      </w:r>
      <w:r w:rsidR="004006E7">
        <w:t>episodic</w:t>
      </w:r>
      <w:r w:rsidR="00302FBC">
        <w:t xml:space="preserve"> or “chronic” (which itself can be variously defined as being sustained for more than one month, 3 months, 6 months, </w:t>
      </w:r>
      <w:proofErr w:type="spellStart"/>
      <w:r w:rsidR="00302FBC">
        <w:t>etc</w:t>
      </w:r>
      <w:proofErr w:type="spellEnd"/>
      <w:r w:rsidR="00302FBC">
        <w:t>)</w:t>
      </w:r>
      <w:r w:rsidR="004006E7">
        <w:t>.</w:t>
      </w:r>
      <w:r w:rsidR="00947D6C">
        <w:t xml:space="preserve"> </w:t>
      </w:r>
      <w:r w:rsidR="0052327F">
        <w:t>There wa</w:t>
      </w:r>
      <w:r w:rsidR="000E27A5">
        <w:t>s also variation in</w:t>
      </w:r>
      <w:r w:rsidR="00E0787B">
        <w:t xml:space="preserve"> what wa</w:t>
      </w:r>
      <w:r w:rsidR="00BB2912">
        <w:t xml:space="preserve">s considered a GI symptom, such as food selectivity and feeding issues </w:t>
      </w:r>
      <w:r w:rsidR="00542D68">
        <w:fldChar w:fldCharType="begin"/>
      </w:r>
      <w:r w:rsidR="00542D68">
        <w:instrText xml:space="preserve"> ADDIN EN.CITE &lt;EndNote&gt;&lt;Cite&gt;&lt;Author&gt;Ibrahim&lt;/Author&gt;&lt;Year&gt;2009&lt;/Year&gt;&lt;RecNum&gt;74&lt;/RecNum&gt;&lt;DisplayText&gt;[12]&lt;/DisplayText&gt;&lt;record&gt;&lt;rec-number&gt;74&lt;/rec-number&gt;&lt;foreign-keys&gt;&lt;key app="EN" db-id="t0st5eseyzdvrhexz02pd5s15d2t9apav2ft"&gt;74&lt;/key&gt;&lt;/foreign-keys&gt;&lt;ref-type name="Journal Article"&gt;17&lt;/ref-type&gt;&lt;contributors&gt;&lt;authors&gt;&lt;author&gt;Ibrahim, Samar H.&lt;/author&gt;&lt;author&gt;Voigt, Robert G.&lt;/author&gt;&lt;author&gt;Katusic, Slavica K.&lt;/author&gt;&lt;author&gt;Weaver, Amy L.&lt;/author&gt;&lt;author&gt;Barbaresi, William J.&lt;/author&gt;&lt;/authors&gt;&lt;/contributors&gt;&lt;auth-address&gt;Division of Pediatric Gastroenterology, Department of Pediatric and Adolescent Medicine, Mayo Clinic, Rochester, Minnesota 55905, USA. ibrahim.samar@mayo.edu&lt;/auth-address&gt;&lt;titles&gt;&lt;title&gt;Incidence of gastrointestinal symptoms in children with autism: a population-based study&lt;/title&gt;&lt;secondary-title&gt;Pediatrics&lt;/secondary-title&gt;&lt;/titles&gt;&lt;periodical&gt;&lt;full-title&gt;Pediatrics&lt;/full-title&gt;&lt;/periodical&gt;&lt;pages&gt;680-6&lt;/pages&gt;&lt;volume&gt;124&lt;/volume&gt;&lt;number&gt;2&lt;/number&gt;&lt;dates&gt;&lt;year&gt;2009&lt;/year&gt;&lt;pub-dates&gt;&lt;date&gt;Aug&lt;/date&gt;&lt;/pub-dates&gt;&lt;/dates&gt;&lt;accession-num&gt;19651585&lt;/accession-num&gt;&lt;work-type&gt;Research Support, N.I.H., Extramural&amp;#xD;Research Support, Non-U.S. Gov&amp;apos;t&lt;/work-type&gt;&lt;urls&gt;&lt;related-urls&gt;&lt;url&gt;http://ovidsp.ovid.com/ovidweb.cgi?T=JS&amp;amp;CSC=Y&amp;amp;NEWS=N&amp;amp;PAGE=fulltext&amp;amp;D=medl&amp;amp;AN=19651585&lt;/url&gt;&lt;url&gt;http://rb6fc7tv6s.search.serialssolutions.com?url_ver=Z39.88-2004&amp;amp;rft_val_fmt=info:ofi/fmt:kev:mtx:journal&amp;amp;rfr_id=info:sid/Ovid:medl&amp;amp;rft.genre=article&amp;amp;rft_id=info:doi/&amp;amp;rft_id=info:pmid/19651585&amp;amp;rft.issn=0031-4005&amp;amp;rft.volume=124&amp;amp;rft.issue=2&amp;amp;rft.spage=680&amp;amp;rft.pages=680-6&amp;amp;rft.date=2009&amp;amp;rft.jtitle=Pediatrics&amp;amp;rft.atitle=Incidence+of+gastrointestinal+symptoms+in+children+with+autism%3A+a+population-based+study.&amp;amp;rft.aulast=Ibrahim&lt;/url&gt;&lt;/related-urls&gt;&lt;/urls&gt;&lt;custom2&gt;Source: NLM. NIHMS138850&amp;#xD;Source: NLM. PMC2747040&lt;/custom2&gt;&lt;/record&gt;&lt;/Cite&gt;&lt;/EndNote&gt;</w:instrText>
      </w:r>
      <w:r w:rsidR="00542D68">
        <w:fldChar w:fldCharType="separate"/>
      </w:r>
      <w:r w:rsidR="00542D68">
        <w:rPr>
          <w:noProof/>
        </w:rPr>
        <w:t>[</w:t>
      </w:r>
      <w:hyperlink w:anchor="_ENREF_12" w:tooltip="Ibrahim, 2009 #74" w:history="1">
        <w:r w:rsidR="00542D68">
          <w:rPr>
            <w:noProof/>
          </w:rPr>
          <w:t>12</w:t>
        </w:r>
      </w:hyperlink>
      <w:r w:rsidR="00542D68">
        <w:rPr>
          <w:noProof/>
        </w:rPr>
        <w:t>]</w:t>
      </w:r>
      <w:r w:rsidR="00542D68">
        <w:fldChar w:fldCharType="end"/>
      </w:r>
      <w:r w:rsidR="00156152">
        <w:t xml:space="preserve">. </w:t>
      </w:r>
      <w:r w:rsidR="008769F7">
        <w:t>B</w:t>
      </w:r>
      <w:r w:rsidR="00156152">
        <w:t xml:space="preserve">owel disorders </w:t>
      </w:r>
      <w:r w:rsidR="008769F7">
        <w:t>were s</w:t>
      </w:r>
      <w:r w:rsidR="00C84095">
        <w:t>ometimes reported as outcomes. Whilst t</w:t>
      </w:r>
      <w:r w:rsidR="008769F7">
        <w:t>hese may</w:t>
      </w:r>
      <w:r w:rsidR="00156152">
        <w:t xml:space="preserve"> include chronic functional GI problems of relevance to the current review, </w:t>
      </w:r>
      <w:r w:rsidR="00C84095">
        <w:t>they</w:t>
      </w:r>
      <w:r w:rsidR="00156152">
        <w:t xml:space="preserve"> </w:t>
      </w:r>
      <w:r w:rsidR="00025C9D">
        <w:t xml:space="preserve">may </w:t>
      </w:r>
      <w:r w:rsidR="00156152">
        <w:t xml:space="preserve">also </w:t>
      </w:r>
      <w:r w:rsidR="00C84095">
        <w:t xml:space="preserve">include </w:t>
      </w:r>
      <w:r w:rsidR="00156152">
        <w:t xml:space="preserve">conditions that are not included </w:t>
      </w:r>
      <w:r w:rsidR="00542D68">
        <w:fldChar w:fldCharType="begin">
          <w:fldData xml:space="preserve">PEVuZE5vdGU+PENpdGU+PEF1dGhvcj5Lb2hhbmU8L0F1dGhvcj48WWVhcj4yMDEyPC9ZZWFyPjxS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</w:fldData>
        </w:fldChar>
      </w:r>
      <w:r w:rsidR="00542D68">
        <w:instrText xml:space="preserve"> ADDIN EN.CITE </w:instrText>
      </w:r>
      <w:r w:rsidR="00542D68">
        <w:fldChar w:fldCharType="begin">
          <w:fldData xml:space="preserve">PEVuZE5vdGU+PENpdGU+PEF1dGhvcj5Lb2hhbmU8L0F1dGhvcj48WWVhcj4yMDEyPC9ZZWFyPjxS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</w:fldData>
        </w:fldChar>
      </w:r>
      <w:r w:rsidR="00542D68">
        <w:instrText xml:space="preserve"> ADDIN EN.CITE.DATA </w:instrText>
      </w:r>
      <w:r w:rsidR="00542D68">
        <w:fldChar w:fldCharType="end"/>
      </w:r>
      <w:r w:rsidR="00542D68">
        <w:fldChar w:fldCharType="separate"/>
      </w:r>
      <w:r w:rsidR="00542D68">
        <w:rPr>
          <w:noProof/>
        </w:rPr>
        <w:t>[</w:t>
      </w:r>
      <w:hyperlink w:anchor="_ENREF_15" w:tooltip="Kohane, 2012 #1392" w:history="1">
        <w:r w:rsidR="00542D68">
          <w:rPr>
            <w:noProof/>
          </w:rPr>
          <w:t>15</w:t>
        </w:r>
      </w:hyperlink>
      <w:r w:rsidR="00542D68">
        <w:rPr>
          <w:noProof/>
        </w:rPr>
        <w:t xml:space="preserve">, </w:t>
      </w:r>
      <w:hyperlink w:anchor="_ENREF_17" w:tooltip="Smith, 2009 #1469" w:history="1">
        <w:r w:rsidR="00542D68">
          <w:rPr>
            <w:noProof/>
          </w:rPr>
          <w:t>17</w:t>
        </w:r>
      </w:hyperlink>
      <w:r w:rsidR="00542D68">
        <w:rPr>
          <w:noProof/>
        </w:rPr>
        <w:t>]</w:t>
      </w:r>
      <w:r w:rsidR="00542D68">
        <w:fldChar w:fldCharType="end"/>
      </w:r>
      <w:r w:rsidR="009A78E5">
        <w:t>.</w:t>
      </w:r>
      <w:r w:rsidR="0019598F">
        <w:t xml:space="preserve"> </w:t>
      </w:r>
    </w:p>
    <w:p w14:paraId="2067C7D3" w14:textId="1C753E71" w:rsidR="0089691F" w:rsidRDefault="00BB2912" w:rsidP="0069466D">
      <w:pPr>
        <w:pStyle w:val="GLBodytext"/>
      </w:pPr>
      <w:r>
        <w:lastRenderedPageBreak/>
        <w:t xml:space="preserve">The measurement </w:t>
      </w:r>
      <w:r w:rsidR="00BD10BC">
        <w:t xml:space="preserve">of GI problems </w:t>
      </w:r>
      <w:r>
        <w:t>itself is fraught</w:t>
      </w:r>
      <w:r w:rsidR="00C84095">
        <w:t>,</w:t>
      </w:r>
      <w:r>
        <w:t xml:space="preserve"> in part due to the inherently difficult nature of determining and identifying the source of pain or discomfort in any child in general, and </w:t>
      </w:r>
      <w:r w:rsidR="000E27A5">
        <w:t xml:space="preserve">particularly </w:t>
      </w:r>
      <w:r>
        <w:t xml:space="preserve">in </w:t>
      </w:r>
      <w:r w:rsidR="000E27A5">
        <w:t xml:space="preserve">a child on the autism spectrum </w:t>
      </w:r>
      <w:r w:rsidR="00BE2AC4">
        <w:t>who has</w:t>
      </w:r>
      <w:r w:rsidR="000E27A5">
        <w:t xml:space="preserve"> communication challenges and </w:t>
      </w:r>
      <w:r w:rsidR="00BE2AC4">
        <w:t>may have</w:t>
      </w:r>
      <w:r w:rsidR="000E27A5">
        <w:t xml:space="preserve"> limited</w:t>
      </w:r>
      <w:r>
        <w:t xml:space="preserve"> verbal </w:t>
      </w:r>
      <w:r w:rsidR="0082474E">
        <w:t>ability</w:t>
      </w:r>
      <w:r w:rsidR="0069466D">
        <w:t xml:space="preserve">. </w:t>
      </w:r>
      <w:r w:rsidR="0089691F">
        <w:t xml:space="preserve">Some symptoms such as abdominal pain and nausea are not clearly manifested in observable ways and therefore may go under-reported, particularly for less verbal participants. </w:t>
      </w:r>
    </w:p>
    <w:p w14:paraId="2B0BC18D" w14:textId="6F7C6BFD" w:rsidR="001B6DC2" w:rsidRDefault="001B6DC2" w:rsidP="001A03FB">
      <w:pPr>
        <w:pStyle w:val="GLBodytext"/>
      </w:pPr>
      <w:r>
        <w:t>The</w:t>
      </w:r>
      <w:r w:rsidR="004F3BEE">
        <w:t xml:space="preserve"> way </w:t>
      </w:r>
      <w:r>
        <w:t>GI symptoms</w:t>
      </w:r>
      <w:r w:rsidR="004F3BEE">
        <w:t xml:space="preserve"> were</w:t>
      </w:r>
      <w:r>
        <w:t xml:space="preserve"> </w:t>
      </w:r>
      <w:r w:rsidR="004F3BEE">
        <w:t xml:space="preserve">ascertained </w:t>
      </w:r>
      <w:r>
        <w:t xml:space="preserve">also varied </w:t>
      </w:r>
      <w:r w:rsidR="004F3BEE">
        <w:t>across studies</w:t>
      </w:r>
      <w:r w:rsidR="00597427">
        <w:t xml:space="preserve"> in ways likely to impact on </w:t>
      </w:r>
      <w:r w:rsidR="008537C6">
        <w:t>findings</w:t>
      </w:r>
      <w:r w:rsidR="00693275">
        <w:t>.</w:t>
      </w:r>
      <w:r>
        <w:t xml:space="preserve"> Widely varying methods included accessing medical records, standardised medical interview, physician-administered interviews, and parent-completed questionnaires. These methods also varied with respect to whether symptoms were freely reported or </w:t>
      </w:r>
      <w:r w:rsidR="004F3BEE">
        <w:t xml:space="preserve">prompted </w:t>
      </w:r>
      <w:r>
        <w:t xml:space="preserve">in response </w:t>
      </w:r>
      <w:r w:rsidR="004F3BEE">
        <w:t xml:space="preserve">to questions about specific </w:t>
      </w:r>
      <w:r>
        <w:t>symptoms or both.</w:t>
      </w:r>
    </w:p>
    <w:p w14:paraId="5BC0FD90" w14:textId="4413EA42" w:rsidR="00A955E6" w:rsidRDefault="00A955E6" w:rsidP="001A03FB">
      <w:pPr>
        <w:pStyle w:val="GLBodytext"/>
      </w:pPr>
      <w:r>
        <w:t xml:space="preserve">Studies which abstract information </w:t>
      </w:r>
      <w:r w:rsidR="00A330FC">
        <w:t>from</w:t>
      </w:r>
      <w:r>
        <w:t xml:space="preserve"> medical records for GI problems are biased toward </w:t>
      </w:r>
      <w:r w:rsidR="001D0719">
        <w:t xml:space="preserve">identifying </w:t>
      </w:r>
      <w:r>
        <w:t>more severe diagnoses requiring medical attention.</w:t>
      </w:r>
      <w:r w:rsidR="00FB5CB0">
        <w:t xml:space="preserve"> Parents may not feel </w:t>
      </w:r>
      <w:r w:rsidR="00285DC3">
        <w:t>a</w:t>
      </w:r>
      <w:r w:rsidR="00FB5CB0">
        <w:t xml:space="preserve"> GI </w:t>
      </w:r>
      <w:r w:rsidR="00285DC3">
        <w:t>symptom</w:t>
      </w:r>
      <w:r w:rsidR="00FB5CB0">
        <w:t xml:space="preserve"> is </w:t>
      </w:r>
      <w:r w:rsidR="003706EA">
        <w:t xml:space="preserve">significant enough to mention </w:t>
      </w:r>
      <w:r w:rsidR="00C02733">
        <w:t>in a clinic appointment</w:t>
      </w:r>
      <w:r w:rsidR="00FB5CB0">
        <w:t>, the physician may never ask about it, and there may be in</w:t>
      </w:r>
      <w:r w:rsidR="003706EA">
        <w:t xml:space="preserve">complete documentation of whether </w:t>
      </w:r>
      <w:r w:rsidR="00FB5CB0">
        <w:t xml:space="preserve">it </w:t>
      </w:r>
      <w:r w:rsidR="002C48B6">
        <w:t xml:space="preserve">is discussed </w:t>
      </w:r>
      <w:r w:rsidR="00542D68">
        <w:fldChar w:fldCharType="begin"/>
      </w:r>
      <w:r w:rsidR="00542D68">
        <w:instrText xml:space="preserve"> ADDIN EN.CITE &lt;EndNote&gt;&lt;Cite&gt;&lt;Author&gt;Wang&lt;/Author&gt;&lt;Year&gt;2011&lt;/Year&gt;&lt;RecNum&gt;16&lt;/RecNum&gt;&lt;DisplayText&gt;[18]&lt;/DisplayText&gt;&lt;record&gt;&lt;rec-number&gt;16&lt;/rec-number&gt;&lt;foreign-keys&gt;&lt;key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fldChar w:fldCharType="separate"/>
      </w:r>
      <w:r w:rsidR="00542D68">
        <w:rPr>
          <w:noProof/>
        </w:rPr>
        <w:t>[</w:t>
      </w:r>
      <w:hyperlink w:anchor="_ENREF_18" w:tooltip="Wang, 2011 #16" w:history="1">
        <w:r w:rsidR="00542D68">
          <w:rPr>
            <w:noProof/>
          </w:rPr>
          <w:t>18</w:t>
        </w:r>
      </w:hyperlink>
      <w:r w:rsidR="00542D68">
        <w:rPr>
          <w:noProof/>
        </w:rPr>
        <w:t>]</w:t>
      </w:r>
      <w:r w:rsidR="00542D68">
        <w:fldChar w:fldCharType="end"/>
      </w:r>
      <w:r w:rsidR="002C48B6">
        <w:t>.</w:t>
      </w:r>
      <w:r w:rsidR="00575801">
        <w:t xml:space="preserve"> </w:t>
      </w:r>
    </w:p>
    <w:p w14:paraId="45066CEA" w14:textId="71605DDD" w:rsidR="00617AD4" w:rsidRDefault="00997E37" w:rsidP="00575801">
      <w:pPr>
        <w:pStyle w:val="GLBodytext"/>
      </w:pPr>
      <w:r>
        <w:t>In contrast, approaches which rely on parent-reported history of GI issues using structur</w:t>
      </w:r>
      <w:r w:rsidR="00575801">
        <w:t>ed interviews or questionnaires prompt parents</w:t>
      </w:r>
      <w:r>
        <w:t xml:space="preserve"> with specific problems </w:t>
      </w:r>
      <w:r w:rsidR="00575801">
        <w:t xml:space="preserve">rather than relying on free recall. This approach is </w:t>
      </w:r>
      <w:r>
        <w:t>more likely to be sensitive to a broader range of symptoms than ascertained by chart review</w:t>
      </w:r>
      <w:r w:rsidR="00575801">
        <w:t xml:space="preserve"> </w:t>
      </w:r>
      <w:r w:rsidR="00542D68">
        <w:fldChar w:fldCharType="begin"/>
      </w:r>
      <w:r w:rsidR="00542D68">
        <w:instrText xml:space="preserve"> ADDIN EN.CITE &lt;EndNote&gt;&lt;Cite&gt;&lt;Author&gt;Valicenti-McDermott&lt;/Author&gt;&lt;Year&gt;2006&lt;/Year&gt;&lt;RecNum&gt;1452&lt;/RecNum&gt;&lt;DisplayText&gt;[10]&lt;/DisplayText&gt;&lt;record&gt;&lt;rec-number&gt;1452&lt;/rec-number&gt;&lt;foreign-keys&gt;&lt;key app="EN" db-id="t0st5eseyzdvrhexz02pd5s15d2t9apav2ft"&gt;1452&lt;/key&gt;&lt;/foreign-keys&gt;&lt;ref-type name="Journal Article"&gt;17&lt;/ref-type&gt;&lt;contributors&gt;&lt;authors&gt;&lt;author&gt;Valicenti-McDermott, M.&lt;/author&gt;&lt;author&gt;McVicar, K.&lt;/author&gt;&lt;author&gt;Rapin, I.&lt;/author&gt;&lt;author&gt;Wershil, B. K.&lt;/author&gt;&lt;author&gt;Cohen, H.&lt;/author&gt;&lt;author&gt;Shinnar, S.&lt;/author&gt;&lt;/authors&gt;&lt;/contributors&gt;&lt;titles&gt;&lt;title&gt;Frequency of gastrointestinal symptoms in children with autistic spectrum disorders and association with family history of autoimmune disease&lt;/title&gt;&lt;secondary-title&gt;Journal of Developmental and Behavioral Pediatrics&lt;/secondary-title&gt;&lt;/titles&gt;&lt;periodical&gt;&lt;full-title&gt;Journal of Developmental and Behavioral Pediatrics&lt;/full-title&gt;&lt;/periodical&gt;&lt;pages&gt;S128-S136&lt;/pages&gt;&lt;volume&gt;27&lt;/volume&gt;&lt;number&gt;2&lt;/number&gt;&lt;dates&gt;&lt;year&gt;2006&lt;/year&gt;&lt;pub-dates&gt;&lt;date&gt;Apr&lt;/date&gt;&lt;/pub-dates&gt;&lt;/dates&gt;&lt;isbn&gt;0196-206X&lt;/isbn&gt;&lt;accession-num&gt;WOS:000237742300011&lt;/accession-num&gt;&lt;urls&gt;&lt;/urls&gt;&lt;/record&gt;&lt;/Cite&gt;&lt;/EndNote&gt;</w:instrText>
      </w:r>
      <w:r w:rsidR="00542D68">
        <w:fldChar w:fldCharType="separate"/>
      </w:r>
      <w:r w:rsidR="00542D68">
        <w:rPr>
          <w:noProof/>
        </w:rPr>
        <w:t>[</w:t>
      </w:r>
      <w:hyperlink w:anchor="_ENREF_10" w:tooltip="Valicenti-McDermott, 2006 #1452" w:history="1">
        <w:r w:rsidR="00542D68">
          <w:rPr>
            <w:noProof/>
          </w:rPr>
          <w:t>10</w:t>
        </w:r>
      </w:hyperlink>
      <w:r w:rsidR="00542D68">
        <w:rPr>
          <w:noProof/>
        </w:rPr>
        <w:t>]</w:t>
      </w:r>
      <w:r w:rsidR="00542D68">
        <w:fldChar w:fldCharType="end"/>
      </w:r>
      <w:r w:rsidR="00575801">
        <w:t xml:space="preserve">. Controlled studies employing the same measurement tool would </w:t>
      </w:r>
      <w:r w:rsidR="00F87181">
        <w:t xml:space="preserve">“even the playing field” in this respect. </w:t>
      </w:r>
    </w:p>
    <w:p w14:paraId="309CDB56" w14:textId="2F830BE2" w:rsidR="000B5F1C" w:rsidRDefault="000B5F1C" w:rsidP="000B5F1C">
      <w:pPr>
        <w:pStyle w:val="GLBodytext"/>
      </w:pPr>
      <w:r>
        <w:t xml:space="preserve">There may also be differentially biased parent recall of GI symptoms depending on whether their child has ASD or another developmental, physical or neurological disability. Parents with a child with ASD may be more attentive or even </w:t>
      </w:r>
      <w:proofErr w:type="spellStart"/>
      <w:r>
        <w:t>hypervigilent</w:t>
      </w:r>
      <w:proofErr w:type="spellEnd"/>
      <w:r>
        <w:t xml:space="preserve"> to their discomforts or behavioural changes, especially if they are nonverbal </w:t>
      </w:r>
      <w:r>
        <w:fldChar w:fldCharType="begin"/>
      </w:r>
      <w:r>
        <w:instrText xml:space="preserve"> ADDIN EN.CITE &lt;EndNote&gt;&lt;Cite&gt;&lt;Author&gt;Wang&lt;/Author&gt;&lt;Year&gt;2011&lt;/Year&gt;&lt;RecNum&gt;16&lt;/RecNum&gt;&lt;DisplayText&gt;[18]&lt;/DisplayText&gt;&lt;record&gt;&lt;rec-number&gt;16&lt;/rec-number&gt;&lt;foreign-keys&gt;&lt;key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fldChar w:fldCharType="separate"/>
      </w:r>
      <w:r>
        <w:rPr>
          <w:noProof/>
        </w:rPr>
        <w:t>[</w:t>
      </w:r>
      <w:hyperlink w:anchor="_ENREF_18" w:tooltip="Wang, 2011 #16" w:history="1">
        <w:r>
          <w:rPr>
            <w:noProof/>
          </w:rPr>
          <w:t>18</w:t>
        </w:r>
      </w:hyperlink>
      <w:r>
        <w:rPr>
          <w:noProof/>
        </w:rPr>
        <w:t>]</w:t>
      </w:r>
      <w:r>
        <w:fldChar w:fldCharType="end"/>
      </w:r>
      <w:r>
        <w:t xml:space="preserve">. Attentiveness to GI symptoms may also be heightened given food selectivity and feeding issues common in children and young people with ASD, as well as where attempts have been made to employ dietary restrictions or supplements </w:t>
      </w:r>
      <w:r w:rsidR="006C6FB1">
        <w:t>- strategies</w:t>
      </w:r>
      <w:r>
        <w:t xml:space="preserve"> widely promoted as alternative (though unproven) behavioural interventions for core ASD symptoms </w:t>
      </w:r>
      <w:r>
        <w:fldChar w:fldCharType="begin"/>
      </w:r>
      <w:r>
        <w:instrText xml:space="preserve"> ADDIN EN.CITE &lt;EndNote&gt;&lt;Cite&gt;&lt;Author&gt;Millward&lt;/Author&gt;&lt;Year&gt;2008&lt;/Year&gt;&lt;RecNum&gt;1558&lt;/RecNum&gt;&lt;DisplayText&gt;[26]&lt;/DisplayText&gt;&lt;record&gt;&lt;rec-number&gt;1558&lt;/rec-number&gt;&lt;foreign-keys&gt;&lt;key app="EN" db-id="t0st5eseyzdvrhexz02pd5s15d2t9apav2ft"&gt;1558&lt;/key&gt;&lt;/foreign-keys&gt;&lt;ref-type name="Journal Article"&gt;17&lt;/ref-type&gt;&lt;contributors&gt;&lt;authors&gt;&lt;author&gt;Millward, C.&lt;/author&gt;&lt;author&gt;Ferriter, M.&lt;/author&gt;&lt;author&gt;Calver, S.&lt;/author&gt;&lt;author&gt;Connell-Jones, G.&lt;/author&gt;&lt;/authors&gt;&lt;/contributors&gt;&lt;titles&gt;&lt;title&gt;Gluten- and casein-free diets for autistic spectrum disorder&lt;/title&gt;&lt;secondary-title&gt;Cochrane database of systematic reviews (Online)&lt;/secondary-title&gt;&lt;alt-title&gt;Cochrane Database Syst Rev&lt;/alt-title&gt;&lt;/titles&gt;&lt;periodical&gt;&lt;full-title&gt;Cochrane database of systematic reviews (Online)&lt;/full-title&gt;&lt;/periodical&gt;&lt;pages&gt;CD003498&lt;/pages&gt;&lt;number&gt;2&lt;/number&gt;&lt;keywords&gt;&lt;keyword&gt;Autistic Disorder/*diet therapy/etiology/psychology&lt;/keyword&gt;&lt;keyword&gt;Caseins/administration &amp;amp; dosage/adverse effects&lt;/keyword&gt;&lt;keyword&gt;Child&lt;/keyword&gt;&lt;keyword&gt;Glutens/administration &amp;amp; dosage/adverse effects&lt;/keyword&gt;&lt;keyword&gt;Humans&lt;/keyword&gt;&lt;keyword&gt;Randomized Controlled Trials as Topic&lt;/keyword&gt;&lt;/keywords&gt;&lt;dates&gt;&lt;year&gt;2008&lt;/year&gt;&lt;/dates&gt;&lt;isbn&gt;1469-493X (Electronic)&amp;#xD;1361-6137 (Linking)&lt;/isbn&gt;&lt;accession-num&gt;18425890&lt;/accession-num&gt;&lt;urls&gt;&lt;related-urls&gt;&lt;url&gt;http://www.ncbi.nlm.nih.gov/entrez/query.fcgi?cmd=Retrieve&amp;amp;db=PubMed&amp;amp;dopt=Citation&amp;amp;list_uids=18425890&lt;/url&gt;&lt;/related-urls&gt;&lt;/urls&gt;&lt;language&gt;eng&lt;/language&gt;&lt;/record&gt;&lt;/Cite&gt;&lt;/EndNote&gt;</w:instrText>
      </w:r>
      <w:r>
        <w:fldChar w:fldCharType="separate"/>
      </w:r>
      <w:r>
        <w:rPr>
          <w:noProof/>
        </w:rPr>
        <w:t>[</w:t>
      </w:r>
      <w:hyperlink w:anchor="_ENREF_26" w:tooltip="Millward, 2008 #1558" w:history="1">
        <w:r>
          <w:rPr>
            <w:noProof/>
          </w:rPr>
          <w:t>26</w:t>
        </w:r>
      </w:hyperlink>
      <w:r>
        <w:rPr>
          <w:noProof/>
        </w:rPr>
        <w:t>]</w:t>
      </w:r>
      <w:r>
        <w:fldChar w:fldCharType="end"/>
      </w:r>
      <w:r>
        <w:t xml:space="preserve">. Nevertheless, GI problems were not reported by parents as being increased </w:t>
      </w:r>
      <w:proofErr w:type="spellStart"/>
      <w:r>
        <w:t>indiscriminantly</w:t>
      </w:r>
      <w:proofErr w:type="spellEnd"/>
      <w:r>
        <w:t xml:space="preserve"> for children and young people with ASD</w:t>
      </w:r>
      <w:r w:rsidRPr="00F955C6">
        <w:t xml:space="preserve"> </w:t>
      </w:r>
      <w:r>
        <w:t xml:space="preserve">compared with typically developing peers or siblings. Whilst chronic constipation and diarrhoea were commonly reported at higher rates, other GI symptoms such as </w:t>
      </w:r>
      <w:proofErr w:type="spellStart"/>
      <w:r>
        <w:t>gastroesophageal</w:t>
      </w:r>
      <w:proofErr w:type="spellEnd"/>
      <w:r>
        <w:t xml:space="preserve"> reflux and abdominal pain were not </w:t>
      </w:r>
      <w:r>
        <w:fldChar w:fldCharType="begin">
          <w:fldData xml:space="preserve">PEVuZE5vdGU+PENpdGU+PEF1dGhvcj5XYW5nPC9BdXRob3I+PFllYXI+MjAxMTwvWWVhcj48UmVj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</w:fldData>
        </w:fldChar>
      </w:r>
      <w:r>
        <w:instrText xml:space="preserve"> ADDIN EN.CITE </w:instrText>
      </w:r>
      <w:r>
        <w:fldChar w:fldCharType="begin">
          <w:fldData xml:space="preserve">PEVuZE5vdGU+PENpdGU+PEF1dGhvcj5XYW5nPC9BdXRob3I+PFllYXI+MjAxMTwvWWVhcj48UmVj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</w:fldData>
        </w:fldChar>
      </w:r>
      <w:r>
        <w:instrText xml:space="preserve"> ADDIN EN.CITE.DATA </w:instrText>
      </w:r>
      <w:r>
        <w:fldChar w:fldCharType="end"/>
      </w:r>
      <w:r>
        <w:fldChar w:fldCharType="separate"/>
      </w:r>
      <w:r>
        <w:rPr>
          <w:noProof/>
        </w:rPr>
        <w:t>[</w:t>
      </w:r>
      <w:hyperlink w:anchor="_ENREF_10" w:tooltip="Valicenti-McDermott, 2006 #1452" w:history="1">
        <w:r>
          <w:rPr>
            <w:noProof/>
          </w:rPr>
          <w:t>10</w:t>
        </w:r>
      </w:hyperlink>
      <w:proofErr w:type="gramStart"/>
      <w:r>
        <w:rPr>
          <w:noProof/>
        </w:rPr>
        <w:t xml:space="preserve">, </w:t>
      </w:r>
      <w:hyperlink w:anchor="_ENREF_12" w:tooltip="Ibrahim, 2009 #74" w:history="1">
        <w:r>
          <w:rPr>
            <w:noProof/>
          </w:rPr>
          <w:t>12</w:t>
        </w:r>
      </w:hyperlink>
      <w:r>
        <w:rPr>
          <w:noProof/>
        </w:rPr>
        <w:t xml:space="preserve">, </w:t>
      </w:r>
      <w:hyperlink w:anchor="_ENREF_17" w:tooltip="Smith, 2009 #1469" w:history="1">
        <w:r>
          <w:rPr>
            <w:noProof/>
          </w:rPr>
          <w:t>17</w:t>
        </w:r>
      </w:hyperlink>
      <w:r>
        <w:rPr>
          <w:noProof/>
        </w:rPr>
        <w:t>,</w:t>
      </w:r>
      <w:proofErr w:type="gramEnd"/>
      <w:r>
        <w:rPr>
          <w:noProof/>
        </w:rPr>
        <w:t xml:space="preserve"> </w:t>
      </w:r>
      <w:hyperlink w:anchor="_ENREF_18" w:tooltip="Wang, 2011 #16" w:history="1">
        <w:r>
          <w:rPr>
            <w:noProof/>
          </w:rPr>
          <w:t>18</w:t>
        </w:r>
      </w:hyperlink>
      <w:r>
        <w:rPr>
          <w:noProof/>
        </w:rPr>
        <w:t>]</w:t>
      </w:r>
      <w:r>
        <w:fldChar w:fldCharType="end"/>
      </w:r>
      <w:r>
        <w:t>.</w:t>
      </w:r>
    </w:p>
    <w:p w14:paraId="542A66FD" w14:textId="49753748" w:rsidR="005D5818" w:rsidRDefault="00617AD4" w:rsidP="00AD2126">
      <w:pPr>
        <w:pStyle w:val="GLBodytext"/>
      </w:pPr>
      <w:r>
        <w:t xml:space="preserve">One of the peculiar challenges of prevalence studies in this area </w:t>
      </w:r>
      <w:proofErr w:type="gramStart"/>
      <w:r>
        <w:t>are</w:t>
      </w:r>
      <w:proofErr w:type="gramEnd"/>
      <w:r>
        <w:t xml:space="preserve"> that </w:t>
      </w:r>
      <w:r w:rsidRPr="00BF03D0">
        <w:t xml:space="preserve">GI </w:t>
      </w:r>
      <w:r>
        <w:t xml:space="preserve">problems tend to be </w:t>
      </w:r>
      <w:r w:rsidR="005D5818">
        <w:t xml:space="preserve">symptom-based </w:t>
      </w:r>
      <w:r>
        <w:t>“diagnoses of exclusion”. That is, other potential causes need to be ruled out first, meaning that mul</w:t>
      </w:r>
      <w:r w:rsidR="005D5818">
        <w:t>tiple assessments and follow-up laboratory tests and endoscopic procedures may be needed to rule out organic disease</w:t>
      </w:r>
      <w:r w:rsidR="00FD1359">
        <w:t xml:space="preserve"> </w:t>
      </w:r>
      <w:r w:rsidR="00542D68">
        <w:fldChar w:fldCharType="begin">
          <w:fldData xml:space="preserve">PEVuZE5vdGU+PENpdGU+PEF1dGhvcj5CdWllPC9BdXRob3I+PFllYXI+MjAxMDwvWWVhcj48UmVj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aW5mbzpkb2kvJmFtcDtyZnRfaWQ9aW5mbzpwbWlkLzIwMDQ4MDgzJmFtcDtyZnQuaXNzbj0wMDMx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</w:fldData>
        </w:fldChar>
      </w:r>
      <w:r w:rsidR="00542D68">
        <w:instrText xml:space="preserve"> ADDIN EN.CITE </w:instrText>
      </w:r>
      <w:r w:rsidR="00542D68">
        <w:fldChar w:fldCharType="begin">
          <w:fldData xml:space="preserve">PEVuZE5vdGU+PENpdGU+PEF1dGhvcj5CdWllPC9BdXRob3I+PFllYXI+MjAxMDwvWWVhcj48UmVj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aW5mbzpkb2kvJmFtcDtyZnRfaWQ9aW5mbzpwbWlkLzIwMDQ4MDgzJmFtcDtyZnQuaXNzbj0wMDMx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 xml:space="preserve">, </w:t>
      </w:r>
      <w:hyperlink w:anchor="_ENREF_19" w:tooltip="Gorrindo, 2011 #1513" w:history="1">
        <w:r w:rsidR="00542D68">
          <w:rPr>
            <w:noProof/>
          </w:rPr>
          <w:t>19</w:t>
        </w:r>
      </w:hyperlink>
      <w:r w:rsidR="00542D68">
        <w:rPr>
          <w:noProof/>
        </w:rPr>
        <w:t>]</w:t>
      </w:r>
      <w:r w:rsidR="00542D68">
        <w:fldChar w:fldCharType="end"/>
      </w:r>
      <w:r w:rsidR="005D5818">
        <w:t>. Given this, the authors suggest that future studies provide systematic follow-up evaluations of all participants</w:t>
      </w:r>
      <w:r w:rsidR="00DC1938">
        <w:t xml:space="preserve"> to confirm original diagnoses of GI problems </w:t>
      </w:r>
      <w:r w:rsidR="00542D68">
        <w:fldChar w:fldCharType="begin"/>
      </w:r>
      <w:r w:rsidR="00542D68">
        <w:instrText xml:space="preserve"> ADDIN EN.CITE &lt;EndNote&gt;&lt;Cite&gt;&lt;Author&gt;Gorrindo&lt;/Author&gt;&lt;Year&gt;2011&lt;/Year&gt;&lt;RecNum&gt;1513&lt;/RecNum&gt;&lt;DisplayText&gt;[19]&lt;/DisplayText&gt;&lt;record&gt;&lt;rec-number&gt;1513&lt;/rec-number&gt;&lt;foreign-keys&gt;&lt;key app="EN" db-id="t0st5eseyzdvrhexz02pd5s15d2t9apav2ft"&gt;1513&lt;/key&gt;&lt;/foreign-keys&gt;&lt;ref-type name="Journal Article"&gt;17&lt;/ref-type&gt;&lt;contributors&gt;&lt;authors&gt;&lt;author&gt;Gorrindo, P.&lt;/author&gt;&lt;author&gt;Williams, K. C.&lt;/author&gt;&lt;author&gt;Lee, E. B.&lt;/author&gt;&lt;author&gt;Walker, L. S.&lt;/author&gt;&lt;author&gt;McGrew, S. G.&lt;/author&gt;&lt;author&gt;Levitt, P.&lt;/author&gt;&lt;/authors&gt;&lt;/contributors&gt;&lt;auth-address&gt;Medical-Scientist Training Program, Vanderbilt University, Nashville, TN, USA. phillip.gorrindo@vanderbilt.edu&lt;/auth-address&gt;&lt;titles&gt;&lt;title&gt;Gastrointestinal dysfunction in autism: parental report, clinical evaluation, and associated factors&lt;/title&gt;&lt;secondary-title&gt;Autism Research&lt;/secondary-title&gt;&lt;alt-title&gt;Autism Res&lt;/alt-title&gt;&lt;/titles&gt;&lt;periodical&gt;&lt;full-title&gt;Autism Research&lt;/full-title&gt;&lt;/periodical&gt;&lt;pages&gt;101-8&lt;/pages&gt;&lt;volume&gt;5&lt;/volume&gt;&lt;number&gt;2&lt;/number&gt;&lt;dates&gt;&lt;year&gt;2011&lt;/year&gt;&lt;pub-dates&gt;&lt;date&gt;Apr&lt;/date&gt;&lt;/pub-dates&gt;&lt;/dates&gt;&lt;isbn&gt;1939-3806 (Electronic)&amp;#xD;1939-3806 (Linking)&lt;/isbn&gt;&lt;accession-num&gt;22511450&lt;/accession-num&gt;&lt;urls&gt;&lt;related-urls&gt;&lt;url&gt;http://www.ncbi.nlm.nih.gov/entrez/query.fcgi?cmd=Retrieve&amp;amp;db=PubMed&amp;amp;dopt=Citation&amp;amp;list_uids=22511450&lt;/url&gt;&lt;/related-urls&gt;&lt;/urls&gt;&lt;language&gt;eng&lt;/language&gt;&lt;/record&gt;&lt;/Cite&gt;&lt;/EndNote&gt;</w:instrText>
      </w:r>
      <w:r w:rsidR="00542D68">
        <w:fldChar w:fldCharType="separate"/>
      </w:r>
      <w:r w:rsidR="00542D68">
        <w:rPr>
          <w:noProof/>
        </w:rPr>
        <w:t>[</w:t>
      </w:r>
      <w:hyperlink w:anchor="_ENREF_19" w:tooltip="Gorrindo, 2011 #1513" w:history="1">
        <w:r w:rsidR="00542D68">
          <w:rPr>
            <w:noProof/>
          </w:rPr>
          <w:t>19</w:t>
        </w:r>
      </w:hyperlink>
      <w:r w:rsidR="00542D68">
        <w:rPr>
          <w:noProof/>
        </w:rPr>
        <w:t>]</w:t>
      </w:r>
      <w:r w:rsidR="00542D68">
        <w:fldChar w:fldCharType="end"/>
      </w:r>
      <w:r w:rsidR="00DC1938">
        <w:t>.</w:t>
      </w:r>
    </w:p>
    <w:p w14:paraId="755BE0B7" w14:textId="7C8D21DB" w:rsidR="005B58EE" w:rsidRDefault="005C7507" w:rsidP="00AD2126">
      <w:pPr>
        <w:pStyle w:val="GLBodytext"/>
        <w:rPr>
          <w:rStyle w:val="indent1"/>
        </w:rPr>
      </w:pPr>
      <w:r>
        <w:lastRenderedPageBreak/>
        <w:t>Assessing</w:t>
      </w:r>
      <w:r w:rsidR="00185B68">
        <w:t xml:space="preserve"> GI symptomatology </w:t>
      </w:r>
      <w:r>
        <w:t>is</w:t>
      </w:r>
      <w:r w:rsidR="00185B68">
        <w:t xml:space="preserve"> likely to need a triangulation of measurements</w:t>
      </w:r>
      <w:r>
        <w:t xml:space="preserve"> to validate, verify and enrich the breadth of GI symptoms identified.  These may include</w:t>
      </w:r>
      <w:r w:rsidR="00185B68">
        <w:t xml:space="preserve"> parent-report</w:t>
      </w:r>
      <w:r w:rsidR="00D62184">
        <w:t xml:space="preserve"> using </w:t>
      </w:r>
      <w:r w:rsidR="00A647DB">
        <w:t xml:space="preserve">free-recall as well as </w:t>
      </w:r>
      <w:r w:rsidR="00D62184">
        <w:t xml:space="preserve">structured, validated </w:t>
      </w:r>
      <w:r w:rsidR="00A647DB">
        <w:t xml:space="preserve">instruments </w:t>
      </w:r>
      <w:r w:rsidR="0070592E">
        <w:t xml:space="preserve">such as </w:t>
      </w:r>
      <w:r w:rsidR="0070592E" w:rsidRPr="00630A77">
        <w:rPr>
          <w:szCs w:val="22"/>
        </w:rPr>
        <w:t xml:space="preserve">the </w:t>
      </w:r>
      <w:r w:rsidR="0070592E">
        <w:rPr>
          <w:szCs w:val="22"/>
        </w:rPr>
        <w:t>QPGS-Rome III</w:t>
      </w:r>
      <w:r w:rsidR="0070592E" w:rsidRPr="00630A77">
        <w:rPr>
          <w:szCs w:val="22"/>
        </w:rPr>
        <w:t xml:space="preserve"> (Questionnaire on </w:t>
      </w:r>
      <w:proofErr w:type="spellStart"/>
      <w:r w:rsidR="0070592E" w:rsidRPr="00630A77">
        <w:rPr>
          <w:szCs w:val="22"/>
        </w:rPr>
        <w:t>Pediatric</w:t>
      </w:r>
      <w:proofErr w:type="spellEnd"/>
      <w:r w:rsidR="0070592E" w:rsidRPr="00630A77">
        <w:rPr>
          <w:szCs w:val="22"/>
        </w:rPr>
        <w:t xml:space="preserve"> Gastrointestinal Symptoms) </w:t>
      </w:r>
      <w:r w:rsidR="00542D68">
        <w:rPr>
          <w:szCs w:val="22"/>
        </w:rPr>
        <w:fldChar w:fldCharType="begin"/>
      </w:r>
      <w:r w:rsidR="00542D68">
        <w:rPr>
          <w:szCs w:val="22"/>
        </w:rPr>
        <w:instrText xml:space="preserve"> ADDIN EN.CITE &lt;EndNote&gt;&lt;Cite&gt;&lt;Author&gt;Rasquin&lt;/Author&gt;&lt;Year&gt;2006&lt;/Year&gt;&lt;RecNum&gt;1557&lt;/RecNum&gt;&lt;DisplayText&gt;[27]&lt;/DisplayText&gt;&lt;record&gt;&lt;rec-number&gt;1557&lt;/rec-number&gt;&lt;foreign-keys&gt;&lt;key app="EN" db-id="t0st5eseyzdvrhexz02pd5s15d2t9apav2ft"&gt;1557&lt;/key&gt;&lt;/foreign-keys&gt;&lt;ref-type name="Journal Article"&gt;17&lt;/ref-type&gt;&lt;contributors&gt;&lt;authors&gt;&lt;author&gt;Rasquin, A.&lt;/author&gt;&lt;author&gt;Di Lorenzo, C.&lt;/author&gt;&lt;author&gt;Forbes, D.&lt;/author&gt;&lt;author&gt;Guiraldes, E.&lt;/author&gt;&lt;author&gt;Hyams, J. S.&lt;/author&gt;&lt;author&gt;Staiano, A.&lt;/author&gt;&lt;author&gt;Walker, L. S.&lt;/author&gt;&lt;/authors&gt;&lt;/contributors&gt;&lt;auth-address&gt;Division of Pediatric Gastroenterology and Nutrition, CHU Ste Justine, University of Montreal, Montreal, Quebec, Canada. a.rasquin@umontreal.ca&lt;/auth-address&gt;&lt;titles&gt;&lt;title&gt;Childhood functional gastrointestinal disorders: child/adolescent&lt;/title&gt;&lt;secondary-title&gt;Gastroenterology&lt;/secondary-title&gt;&lt;alt-title&gt;Gastroenterology&lt;/alt-title&gt;&lt;/titles&gt;&lt;periodical&gt;&lt;full-title&gt;Gastroenterology&lt;/full-title&gt;&lt;/periodical&gt;&lt;alt-periodical&gt;&lt;full-title&gt;Gastroenterology&lt;/full-title&gt;&lt;/alt-periodical&gt;&lt;pages&gt;1527-37&lt;/pages&gt;&lt;volume&gt;130&lt;/volume&gt;&lt;number&gt;5&lt;/number&gt;&lt;keywords&gt;&lt;keyword&gt;Abdominal Pain/*diagnosis/epidemiology/therapy&lt;/keyword&gt;&lt;keyword&gt;Adolescent&lt;/keyword&gt;&lt;keyword&gt;Child&lt;/keyword&gt;&lt;keyword&gt;Constipation/*diagnosis/epidemiology/therapy&lt;/keyword&gt;&lt;keyword&gt;Fecal Incontinence/*diagnosis/epidemiology/therapy&lt;/keyword&gt;&lt;keyword&gt;Humans&lt;/keyword&gt;&lt;keyword&gt;Vomiting/*diagnosis/epidemiology/therapy&lt;/keyword&gt;&lt;/keywords&gt;&lt;dates&gt;&lt;year&gt;2006&lt;/year&gt;&lt;pub-dates&gt;&lt;date&gt;Apr&lt;/date&gt;&lt;/pub-dates&gt;&lt;/dates&gt;&lt;isbn&gt;0016-5085 (Print)&amp;#xD;0016-5085 (Linking)&lt;/isbn&gt;&lt;accession-num&gt;16678566&lt;/accession-num&gt;&lt;urls&gt;&lt;related-urls&gt;&lt;url&gt;http://www.ncbi.nlm.nih.gov/entrez/query.fcgi?cmd=Retrieve&amp;amp;db=PubMed&amp;amp;dopt=Citation&amp;amp;list_uids=16678566&lt;/url&gt;&lt;/related-urls&gt;&lt;/urls&gt;&lt;language&gt;eng&lt;/language&gt;&lt;/record&gt;&lt;/Cite&gt;&lt;/EndNote&gt;</w:instrText>
      </w:r>
      <w:r w:rsidR="00542D68">
        <w:rPr>
          <w:szCs w:val="22"/>
        </w:rPr>
        <w:fldChar w:fldCharType="separate"/>
      </w:r>
      <w:r w:rsidR="00542D68">
        <w:rPr>
          <w:noProof/>
          <w:szCs w:val="22"/>
        </w:rPr>
        <w:t>[</w:t>
      </w:r>
      <w:hyperlink w:anchor="_ENREF_27" w:tooltip="Rasquin, 2006 #1557" w:history="1">
        <w:r w:rsidR="00542D68">
          <w:rPr>
            <w:noProof/>
            <w:szCs w:val="22"/>
          </w:rPr>
          <w:t>27</w:t>
        </w:r>
      </w:hyperlink>
      <w:r w:rsidR="00542D68">
        <w:rPr>
          <w:noProof/>
          <w:szCs w:val="22"/>
        </w:rPr>
        <w:t>]</w:t>
      </w:r>
      <w:r w:rsidR="00542D68">
        <w:rPr>
          <w:szCs w:val="22"/>
        </w:rPr>
        <w:fldChar w:fldCharType="end"/>
      </w:r>
      <w:r w:rsidR="0070592E">
        <w:rPr>
          <w:szCs w:val="22"/>
        </w:rPr>
        <w:t xml:space="preserve"> </w:t>
      </w:r>
      <w:r w:rsidR="004800DE">
        <w:t>in addition to</w:t>
      </w:r>
      <w:r w:rsidR="00A647DB">
        <w:t xml:space="preserve"> reviewing </w:t>
      </w:r>
      <w:r w:rsidR="004554F2">
        <w:t>medical</w:t>
      </w:r>
      <w:r w:rsidR="00A647DB">
        <w:t xml:space="preserve"> records.</w:t>
      </w:r>
      <w:r w:rsidR="00C41E39">
        <w:rPr>
          <w:rStyle w:val="indent1"/>
        </w:rPr>
        <w:t xml:space="preserve"> </w:t>
      </w:r>
      <w:r w:rsidR="00FF7E8E">
        <w:rPr>
          <w:rStyle w:val="indent1"/>
        </w:rPr>
        <w:t xml:space="preserve">The use of </w:t>
      </w:r>
      <w:r w:rsidR="00FF753D">
        <w:rPr>
          <w:rStyle w:val="indent1"/>
        </w:rPr>
        <w:t>standardised criteria for GI symptoms</w:t>
      </w:r>
      <w:r w:rsidR="00D03F8E">
        <w:rPr>
          <w:rStyle w:val="indent1"/>
        </w:rPr>
        <w:t xml:space="preserve"> </w:t>
      </w:r>
      <w:r w:rsidR="00FF7E8E">
        <w:rPr>
          <w:rStyle w:val="indent1"/>
        </w:rPr>
        <w:t xml:space="preserve">is crucial to </w:t>
      </w:r>
      <w:r w:rsidR="00B6128C">
        <w:rPr>
          <w:rStyle w:val="indent1"/>
        </w:rPr>
        <w:t>per</w:t>
      </w:r>
      <w:r w:rsidR="00581811">
        <w:rPr>
          <w:rStyle w:val="indent1"/>
        </w:rPr>
        <w:t>m</w:t>
      </w:r>
      <w:r w:rsidR="00B6128C">
        <w:rPr>
          <w:rStyle w:val="indent1"/>
        </w:rPr>
        <w:t>itting valid</w:t>
      </w:r>
      <w:r w:rsidR="00FF7E8E">
        <w:rPr>
          <w:rStyle w:val="indent1"/>
        </w:rPr>
        <w:t xml:space="preserve"> </w:t>
      </w:r>
      <w:r w:rsidR="00FF753D">
        <w:rPr>
          <w:rStyle w:val="indent1"/>
        </w:rPr>
        <w:t xml:space="preserve">comparisons </w:t>
      </w:r>
      <w:r w:rsidR="00FF7E8E">
        <w:rPr>
          <w:rStyle w:val="indent1"/>
        </w:rPr>
        <w:t xml:space="preserve">between studies, settings, and populations. </w:t>
      </w:r>
    </w:p>
    <w:p w14:paraId="37ADB78C" w14:textId="77777777" w:rsidR="00E71EF7" w:rsidRPr="001A03FB" w:rsidRDefault="00E71EF7" w:rsidP="00BA2B47">
      <w:pPr>
        <w:pStyle w:val="GLHeading3"/>
      </w:pPr>
      <w:bookmarkStart w:id="716" w:name="_Toc214642290"/>
      <w:bookmarkStart w:id="717" w:name="_Toc214642594"/>
      <w:bookmarkStart w:id="718" w:name="_Toc214993659"/>
      <w:bookmarkStart w:id="719" w:name="_Toc214994201"/>
      <w:bookmarkStart w:id="720" w:name="_Toc216717523"/>
      <w:bookmarkStart w:id="721" w:name="_Toc227063480"/>
      <w:bookmarkStart w:id="722" w:name="_Toc227063696"/>
      <w:bookmarkStart w:id="723" w:name="_Toc227064766"/>
      <w:bookmarkStart w:id="724" w:name="_Toc227125019"/>
      <w:r w:rsidRPr="001A03FB">
        <w:t>Retrospective designs</w:t>
      </w:r>
      <w:bookmarkEnd w:id="716"/>
      <w:bookmarkEnd w:id="717"/>
      <w:bookmarkEnd w:id="718"/>
      <w:bookmarkEnd w:id="719"/>
      <w:bookmarkEnd w:id="720"/>
      <w:bookmarkEnd w:id="721"/>
      <w:bookmarkEnd w:id="722"/>
      <w:bookmarkEnd w:id="723"/>
      <w:bookmarkEnd w:id="724"/>
    </w:p>
    <w:p w14:paraId="1E675578" w14:textId="20F5120F" w:rsidR="00E71EF7" w:rsidRDefault="00E71EF7" w:rsidP="00E71EF7">
      <w:pPr>
        <w:pStyle w:val="GLBodytext"/>
      </w:pPr>
      <w:r w:rsidRPr="006E3B22">
        <w:t xml:space="preserve">No studies included in this review </w:t>
      </w:r>
      <w:r>
        <w:t>were prospective meaning that evaluation of GI outcomes relied on either parental recall of their child’</w:t>
      </w:r>
      <w:r w:rsidR="00C43B14">
        <w:t xml:space="preserve">s history of GI problems, or </w:t>
      </w:r>
      <w:r>
        <w:t>retrospec</w:t>
      </w:r>
      <w:r w:rsidR="007C0D33">
        <w:t>tive review of medical records.</w:t>
      </w:r>
      <w:r w:rsidR="0037597A">
        <w:t xml:space="preserve"> As discussed earlier, p</w:t>
      </w:r>
      <w:r>
        <w:t xml:space="preserve">arent reports, </w:t>
      </w:r>
      <w:proofErr w:type="spellStart"/>
      <w:r>
        <w:t>partcularly</w:t>
      </w:r>
      <w:proofErr w:type="spellEnd"/>
      <w:r>
        <w:t xml:space="preserve"> with respect to lifetime medical history of gastrointestinal sympto</w:t>
      </w:r>
      <w:r w:rsidR="007C0D33">
        <w:t xml:space="preserve">ms, are open to recall biases. </w:t>
      </w:r>
      <w:r>
        <w:t>Chart reviews are limited to extracting data as recorded and can suffer from missing data or differential weight given in reporting outcomes (for example, the use of ICD codes can be biased toward conditions that attract a higher payment).</w:t>
      </w:r>
    </w:p>
    <w:p w14:paraId="7BC38A6A" w14:textId="1B842100" w:rsidR="00DB63CD" w:rsidRDefault="00E71EF7" w:rsidP="00BA2B47">
      <w:pPr>
        <w:pStyle w:val="GLHeading3"/>
        <w:rPr>
          <w:lang w:val="en-US"/>
        </w:rPr>
      </w:pPr>
      <w:bookmarkStart w:id="725" w:name="_Toc214642291"/>
      <w:bookmarkStart w:id="726" w:name="_Toc214642595"/>
      <w:bookmarkStart w:id="727" w:name="_Toc214993660"/>
      <w:bookmarkStart w:id="728" w:name="_Toc214994202"/>
      <w:bookmarkStart w:id="729" w:name="_Toc216717524"/>
      <w:bookmarkStart w:id="730" w:name="_Toc227063481"/>
      <w:bookmarkStart w:id="731" w:name="_Toc227063697"/>
      <w:bookmarkStart w:id="732" w:name="_Toc227064767"/>
      <w:bookmarkStart w:id="733" w:name="_Toc227125020"/>
      <w:r>
        <w:rPr>
          <w:lang w:val="en-US"/>
        </w:rPr>
        <w:t>Potential c</w:t>
      </w:r>
      <w:r w:rsidR="000D42BD" w:rsidRPr="00030D07">
        <w:rPr>
          <w:lang w:val="en-US"/>
        </w:rPr>
        <w:t>onfounders</w:t>
      </w:r>
      <w:bookmarkEnd w:id="725"/>
      <w:bookmarkEnd w:id="726"/>
      <w:bookmarkEnd w:id="727"/>
      <w:bookmarkEnd w:id="728"/>
      <w:bookmarkEnd w:id="729"/>
      <w:bookmarkEnd w:id="730"/>
      <w:bookmarkEnd w:id="731"/>
      <w:bookmarkEnd w:id="732"/>
      <w:bookmarkEnd w:id="733"/>
    </w:p>
    <w:p w14:paraId="781BDD45" w14:textId="76D83546" w:rsidR="00BB6D65" w:rsidRDefault="00BB6D65" w:rsidP="00DB63CD">
      <w:pPr>
        <w:pStyle w:val="GLBodytext"/>
      </w:pPr>
      <w:r>
        <w:t>The current review found evidence of potential confounders or mediators of GI symptomatology with respect to co-</w:t>
      </w:r>
      <w:proofErr w:type="spellStart"/>
      <w:r>
        <w:t>occuring</w:t>
      </w:r>
      <w:proofErr w:type="spellEnd"/>
      <w:r>
        <w:t xml:space="preserve"> conditions. </w:t>
      </w:r>
      <w:r w:rsidR="00AE0947">
        <w:t>F</w:t>
      </w:r>
      <w:r w:rsidR="00DB63CD">
        <w:t xml:space="preserve">uture studies would be enhanced by requiring medical histories and assessments of physical, neurological, cognitive and adaptive functioning of affected and unaffected </w:t>
      </w:r>
      <w:r w:rsidR="00650E08">
        <w:t>children and young people</w:t>
      </w:r>
      <w:r w:rsidR="00DB63CD">
        <w:t>.</w:t>
      </w:r>
      <w:r w:rsidR="00AE0947">
        <w:t xml:space="preserve"> </w:t>
      </w:r>
      <w:r w:rsidR="00DB63CD">
        <w:t xml:space="preserve">These would permit investigation of </w:t>
      </w:r>
      <w:r w:rsidR="00982EE1">
        <w:t>variables</w:t>
      </w:r>
      <w:r w:rsidR="00440DC0">
        <w:t xml:space="preserve"> </w:t>
      </w:r>
      <w:r w:rsidR="00982EE1">
        <w:t xml:space="preserve">identified </w:t>
      </w:r>
      <w:r w:rsidR="00440DC0">
        <w:t xml:space="preserve">as possible </w:t>
      </w:r>
      <w:r w:rsidR="00982EE1">
        <w:t>confounders including those identified by</w:t>
      </w:r>
      <w:r w:rsidR="00440DC0">
        <w:t xml:space="preserve"> the</w:t>
      </w:r>
      <w:r w:rsidR="00440732">
        <w:t xml:space="preserve"> cross-sectional studies a</w:t>
      </w:r>
      <w:r w:rsidR="00982EE1">
        <w:t xml:space="preserve">ppraised for the current review, </w:t>
      </w:r>
      <w:r w:rsidR="007B58DE">
        <w:t xml:space="preserve">such as </w:t>
      </w:r>
      <w:r w:rsidR="00982EE1">
        <w:t>psychological indices (</w:t>
      </w:r>
      <w:proofErr w:type="spellStart"/>
      <w:r w:rsidR="00982EE1">
        <w:t>eg</w:t>
      </w:r>
      <w:proofErr w:type="spellEnd"/>
      <w:r w:rsidR="00982EE1">
        <w:t xml:space="preserve">, </w:t>
      </w:r>
      <w:r w:rsidR="00F81B0B">
        <w:t xml:space="preserve">mood disorders, </w:t>
      </w:r>
      <w:r w:rsidR="00A3726E">
        <w:t xml:space="preserve">social withdrawal, </w:t>
      </w:r>
      <w:r w:rsidR="00A24AA9">
        <w:t xml:space="preserve">sensory </w:t>
      </w:r>
      <w:proofErr w:type="spellStart"/>
      <w:r w:rsidR="00A24AA9">
        <w:t>responsivity</w:t>
      </w:r>
      <w:proofErr w:type="spellEnd"/>
      <w:r w:rsidR="00982EE1">
        <w:t>)</w:t>
      </w:r>
      <w:r w:rsidR="00E75F1C">
        <w:t xml:space="preserve"> </w:t>
      </w:r>
      <w:r w:rsidR="00542D68">
        <w:fldChar w:fldCharType="begin">
          <w:fldData xml:space="preserve">PEVuZE5vdGU+PENpdGU+PEF1dGhvcj5OaWtvbG92PC9BdXRob3I+PFllYXI+MjAwOTwvWWVhcj48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aW5mbzpkb2kvJmFtcDtyZnRfaWQ9aW5mbzpwbWlkLzE4MDU2NjkxJmFtcDtyZnQuaXNzbj0wODgz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</w:fldData>
        </w:fldChar>
      </w:r>
      <w:r w:rsidR="00542D68">
        <w:instrText xml:space="preserve"> ADDIN EN.CITE </w:instrText>
      </w:r>
      <w:r w:rsidR="00542D68">
        <w:fldChar w:fldCharType="begin">
          <w:fldData xml:space="preserve">PEVuZE5vdGU+PENpdGU+PEF1dGhvcj5OaWtvbG92PC9BdXRob3I+PFllYXI+MjAwOTwvWWVhcj48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aW5mbzpkb2kvJmFtcDtyZnRfaWQ9aW5mbzpwbWlkLzE4MDU2NjkxJmFtcDtyZnQuaXNzbj0wODgz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 xml:space="preserve">, </w:t>
      </w:r>
      <w:hyperlink w:anchor="_ENREF_19" w:tooltip="Gorrindo, 2011 #1513" w:history="1">
        <w:r w:rsidR="00542D68">
          <w:rPr>
            <w:noProof/>
          </w:rPr>
          <w:t>19-22</w:t>
        </w:r>
      </w:hyperlink>
      <w:r w:rsidR="00542D68">
        <w:rPr>
          <w:noProof/>
        </w:rPr>
        <w:t>]</w:t>
      </w:r>
      <w:r w:rsidR="00542D68">
        <w:fldChar w:fldCharType="end"/>
      </w:r>
      <w:r w:rsidR="007B58DE">
        <w:t xml:space="preserve">, and </w:t>
      </w:r>
      <w:r w:rsidR="00CC4029">
        <w:t>neuromuscular and</w:t>
      </w:r>
      <w:r w:rsidR="00E74570">
        <w:t xml:space="preserve"> genetic </w:t>
      </w:r>
      <w:r w:rsidR="002A7B61">
        <w:t>conditions (</w:t>
      </w:r>
      <w:proofErr w:type="spellStart"/>
      <w:r w:rsidR="002A7B61">
        <w:t>eg</w:t>
      </w:r>
      <w:proofErr w:type="spellEnd"/>
      <w:r w:rsidR="002A7B61">
        <w:t xml:space="preserve">, </w:t>
      </w:r>
      <w:r w:rsidR="00111242">
        <w:t>cerebral palsy, seizures and</w:t>
      </w:r>
      <w:r w:rsidR="002A7B61">
        <w:t xml:space="preserve"> delayed</w:t>
      </w:r>
      <w:r w:rsidR="00111242">
        <w:t xml:space="preserve"> motor milestone</w:t>
      </w:r>
      <w:r w:rsidR="002A7B61">
        <w:t>s)</w:t>
      </w:r>
      <w:r w:rsidR="009A5CF2">
        <w:t xml:space="preserve"> </w:t>
      </w:r>
      <w:r w:rsidR="00542D68">
        <w:fldChar w:fldCharType="begin">
          <w:fldData xml:space="preserve">PEVuZE5vdGU+PENpdGU+PEF1dGhvcj5XYW5nPC9BdXRob3I+PFllYXI+MjAxMTwvWWVhcj48UmVj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</w:fldData>
        </w:fldChar>
      </w:r>
      <w:r w:rsidR="00542D68">
        <w:instrText xml:space="preserve"> ADDIN EN.CITE </w:instrText>
      </w:r>
      <w:r w:rsidR="00542D68">
        <w:fldChar w:fldCharType="begin">
          <w:fldData xml:space="preserve">PEVuZE5vdGU+PENpdGU+PEF1dGhvcj5XYW5nPC9BdXRob3I+PFllYXI+MjAxMTwvWWVhcj48UmVj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r w:rsidR="00542D68">
        <w:rPr>
          <w:noProof/>
        </w:rPr>
        <w:t xml:space="preserve">, </w:t>
      </w:r>
      <w:hyperlink w:anchor="_ENREF_18" w:tooltip="Wang, 2011 #16" w:history="1">
        <w:r w:rsidR="00542D68">
          <w:rPr>
            <w:noProof/>
          </w:rPr>
          <w:t>18</w:t>
        </w:r>
      </w:hyperlink>
      <w:r w:rsidR="00542D68">
        <w:rPr>
          <w:noProof/>
        </w:rPr>
        <w:t xml:space="preserve">, </w:t>
      </w:r>
      <w:hyperlink w:anchor="_ENREF_20" w:tooltip="Maenner, 2012 #1385" w:history="1">
        <w:r w:rsidR="00542D68">
          <w:rPr>
            <w:noProof/>
          </w:rPr>
          <w:t>20</w:t>
        </w:r>
      </w:hyperlink>
      <w:r w:rsidR="00542D68">
        <w:rPr>
          <w:noProof/>
        </w:rPr>
        <w:t>]</w:t>
      </w:r>
      <w:r w:rsidR="00542D68">
        <w:fldChar w:fldCharType="end"/>
      </w:r>
      <w:r w:rsidR="0029177F">
        <w:t>.</w:t>
      </w:r>
    </w:p>
    <w:p w14:paraId="6C47F2F3" w14:textId="388239C6" w:rsidR="00D82F58" w:rsidRDefault="00F87E45" w:rsidP="00DB63CD">
      <w:pPr>
        <w:pStyle w:val="GLBodytext"/>
      </w:pPr>
      <w:r>
        <w:t>The ritualistic tendency,</w:t>
      </w:r>
      <w:r w:rsidR="00A873E1">
        <w:t xml:space="preserve"> insistence on sameness</w:t>
      </w:r>
      <w:r>
        <w:t xml:space="preserve">, and </w:t>
      </w:r>
      <w:r w:rsidR="00EC5FEA">
        <w:t xml:space="preserve">feeding abnormalities such as </w:t>
      </w:r>
      <w:r>
        <w:t>pica</w:t>
      </w:r>
      <w:r w:rsidR="00EC5FEA">
        <w:t xml:space="preserve"> that are characteristic</w:t>
      </w:r>
      <w:r w:rsidR="00A873E1">
        <w:t xml:space="preserve"> of some </w:t>
      </w:r>
      <w:r w:rsidR="00650E08">
        <w:t>children and young people</w:t>
      </w:r>
      <w:r w:rsidR="00A873E1">
        <w:t xml:space="preserve"> with autism </w:t>
      </w:r>
      <w:r w:rsidR="00EC5FEA">
        <w:t xml:space="preserve">may contribute </w:t>
      </w:r>
      <w:r w:rsidR="00A873E1">
        <w:t>to restricted diets</w:t>
      </w:r>
      <w:r w:rsidR="00252BB8">
        <w:t xml:space="preserve">, </w:t>
      </w:r>
      <w:r w:rsidR="00A873E1">
        <w:t>nutrition</w:t>
      </w:r>
      <w:r w:rsidR="00460993">
        <w:t>al deficiencies,</w:t>
      </w:r>
      <w:r w:rsidR="00055F7D">
        <w:t xml:space="preserve"> </w:t>
      </w:r>
      <w:r w:rsidR="00252BB8">
        <w:t>and</w:t>
      </w:r>
      <w:r w:rsidR="00055F7D">
        <w:t xml:space="preserve"> GI side effects</w:t>
      </w:r>
      <w:r w:rsidR="00A873E1">
        <w:t xml:space="preserve">. </w:t>
      </w:r>
      <w:r w:rsidR="00252BB8">
        <w:t>Moreov</w:t>
      </w:r>
      <w:r w:rsidR="005F6B80">
        <w:t>er, many children with autism are</w:t>
      </w:r>
      <w:r w:rsidR="00252BB8">
        <w:t xml:space="preserve"> </w:t>
      </w:r>
      <w:r w:rsidR="000A291A">
        <w:t xml:space="preserve">actively </w:t>
      </w:r>
      <w:r w:rsidR="00252BB8">
        <w:t xml:space="preserve">treated with </w:t>
      </w:r>
      <w:r w:rsidR="00827FF7">
        <w:t>dietary restrictions (</w:t>
      </w:r>
      <w:proofErr w:type="spellStart"/>
      <w:r w:rsidR="00827FF7">
        <w:t>eg</w:t>
      </w:r>
      <w:proofErr w:type="spellEnd"/>
      <w:r w:rsidR="00827FF7">
        <w:t xml:space="preserve">, gluten- and casein-free diets), </w:t>
      </w:r>
      <w:r w:rsidR="000B6874">
        <w:t xml:space="preserve">gastrointestinal </w:t>
      </w:r>
      <w:r w:rsidR="000D1F9F">
        <w:t>hormones (</w:t>
      </w:r>
      <w:proofErr w:type="spellStart"/>
      <w:r w:rsidR="000D1F9F">
        <w:t>eg</w:t>
      </w:r>
      <w:proofErr w:type="spellEnd"/>
      <w:r w:rsidR="000D1F9F">
        <w:t>, intravenous secretin),</w:t>
      </w:r>
      <w:r w:rsidR="000B6874">
        <w:t xml:space="preserve"> </w:t>
      </w:r>
      <w:r w:rsidR="00252BB8">
        <w:t>vitamin</w:t>
      </w:r>
      <w:r w:rsidR="001757E9">
        <w:t xml:space="preserve"> and </w:t>
      </w:r>
      <w:r w:rsidR="00252BB8">
        <w:t xml:space="preserve">mineral supplements, </w:t>
      </w:r>
      <w:r w:rsidR="00FE09E5">
        <w:t xml:space="preserve">and </w:t>
      </w:r>
      <w:r w:rsidR="00137E5F">
        <w:t xml:space="preserve">systemic antifungal </w:t>
      </w:r>
      <w:r w:rsidR="00FE09E5">
        <w:t>treatments</w:t>
      </w:r>
      <w:r w:rsidR="000D1F9F">
        <w:t>,</w:t>
      </w:r>
      <w:r w:rsidR="00FE09E5">
        <w:t xml:space="preserve"> </w:t>
      </w:r>
      <w:r w:rsidR="001757E9">
        <w:t>without evidence</w:t>
      </w:r>
      <w:r w:rsidR="00686D1D">
        <w:t xml:space="preserve"> of effectiveness for</w:t>
      </w:r>
      <w:r w:rsidR="000B6874">
        <w:t xml:space="preserve"> the treatment</w:t>
      </w:r>
      <w:r w:rsidR="001757E9">
        <w:t xml:space="preserve"> </w:t>
      </w:r>
      <w:r w:rsidR="000B6874">
        <w:t>of</w:t>
      </w:r>
      <w:r w:rsidR="001757E9">
        <w:t xml:space="preserve"> </w:t>
      </w:r>
      <w:r w:rsidR="000B6874">
        <w:t>the</w:t>
      </w:r>
      <w:r w:rsidR="001757E9">
        <w:t xml:space="preserve"> core symptoms of ASD</w:t>
      </w:r>
      <w:r w:rsidR="000A291A">
        <w:t xml:space="preserve"> </w:t>
      </w:r>
      <w:r w:rsidR="00542D68">
        <w:fldChar w:fldCharType="begin">
          <w:fldData xml:space="preserve">PEVuZE5vdGU+PENpdGU+PEF1dGhvcj5JYnJhaGltPC9BdXRob3I+PFllYXI+MjAwOTwvWWVhcj48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</w:fldData>
        </w:fldChar>
      </w:r>
      <w:r w:rsidR="00542D68">
        <w:instrText xml:space="preserve"> ADDIN EN.CITE </w:instrText>
      </w:r>
      <w:r w:rsidR="00542D68">
        <w:fldChar w:fldCharType="begin">
          <w:fldData xml:space="preserve">PEVuZE5vdGU+PENpdGU+PEF1dGhvcj5JYnJhaGltPC9BdXRob3I+PFllYXI+MjAwOTwvWWVhcj48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</w:fldData>
        </w:fldChar>
      </w:r>
      <w:r w:rsidR="00542D68">
        <w:instrText xml:space="preserve"> ADDIN EN.CITE.DATA </w:instrText>
      </w:r>
      <w:r w:rsidR="00542D68">
        <w:fldChar w:fldCharType="end"/>
      </w:r>
      <w:r w:rsidR="00542D68">
        <w:fldChar w:fldCharType="separate"/>
      </w:r>
      <w:r w:rsidR="00542D68">
        <w:rPr>
          <w:noProof/>
        </w:rPr>
        <w:t>[</w:t>
      </w:r>
      <w:hyperlink w:anchor="_ENREF_1" w:tooltip="Ministry of Health, 2008 #1110" w:history="1">
        <w:r w:rsidR="00542D68">
          <w:rPr>
            <w:noProof/>
          </w:rPr>
          <w:t>1</w:t>
        </w:r>
      </w:hyperlink>
      <w:r w:rsidR="00542D68">
        <w:rPr>
          <w:noProof/>
        </w:rPr>
        <w:t xml:space="preserve">, </w:t>
      </w:r>
      <w:hyperlink w:anchor="_ENREF_12" w:tooltip="Ibrahim, 2009 #74" w:history="1">
        <w:r w:rsidR="00542D68">
          <w:rPr>
            <w:noProof/>
          </w:rPr>
          <w:t>12</w:t>
        </w:r>
      </w:hyperlink>
      <w:r w:rsidR="00542D68">
        <w:rPr>
          <w:noProof/>
        </w:rPr>
        <w:t xml:space="preserve">, </w:t>
      </w:r>
      <w:hyperlink w:anchor="_ENREF_26" w:tooltip="Millward, 2008 #1558" w:history="1">
        <w:r w:rsidR="00542D68">
          <w:rPr>
            <w:noProof/>
          </w:rPr>
          <w:t>26</w:t>
        </w:r>
      </w:hyperlink>
      <w:r w:rsidR="00542D68">
        <w:rPr>
          <w:noProof/>
        </w:rPr>
        <w:t xml:space="preserve">, </w:t>
      </w:r>
      <w:hyperlink w:anchor="_ENREF_28" w:tooltip="Williams, 2012 #1186" w:history="1">
        <w:r w:rsidR="00542D68">
          <w:rPr>
            <w:noProof/>
          </w:rPr>
          <w:t>28</w:t>
        </w:r>
      </w:hyperlink>
      <w:r w:rsidR="00542D68">
        <w:rPr>
          <w:noProof/>
        </w:rPr>
        <w:t>]</w:t>
      </w:r>
      <w:r w:rsidR="00542D68">
        <w:fldChar w:fldCharType="end"/>
      </w:r>
      <w:r w:rsidR="000B6874">
        <w:t xml:space="preserve">. </w:t>
      </w:r>
      <w:r w:rsidR="004F5D9C">
        <w:t>Such approaches</w:t>
      </w:r>
      <w:r w:rsidR="001F5A36">
        <w:t xml:space="preserve"> may also introduce nutritional deficiencies</w:t>
      </w:r>
      <w:r w:rsidR="00FE09E5">
        <w:t xml:space="preserve"> and</w:t>
      </w:r>
      <w:r w:rsidR="001F5A36">
        <w:t xml:space="preserve"> </w:t>
      </w:r>
      <w:r w:rsidR="00FE09E5">
        <w:t>contribute</w:t>
      </w:r>
      <w:r w:rsidR="001F5A36">
        <w:t xml:space="preserve"> to</w:t>
      </w:r>
      <w:r w:rsidR="005F6B80">
        <w:t xml:space="preserve"> </w:t>
      </w:r>
      <w:r w:rsidR="007C758B">
        <w:t>gastrointestinal symptoms</w:t>
      </w:r>
      <w:r w:rsidR="00931D85">
        <w:t>. M</w:t>
      </w:r>
      <w:r w:rsidR="00FE09E5">
        <w:t xml:space="preserve">edications prescribed in ASD </w:t>
      </w:r>
      <w:r w:rsidR="00931D85">
        <w:t>may also</w:t>
      </w:r>
      <w:r w:rsidR="00FE09E5">
        <w:t xml:space="preserve"> be associated with side effects including appetite changes and constipation</w:t>
      </w:r>
      <w:r w:rsidR="001F5A36">
        <w:t xml:space="preserve"> </w:t>
      </w:r>
      <w:r w:rsidR="00542D68">
        <w:fldChar w:fldCharType="begin"/>
      </w:r>
      <w:r w:rsidR="00542D68">
        <w:instrText xml:space="preserve"> ADDIN EN.CITE &lt;EndNote&gt;&lt;Cite&gt;&lt;Author&gt;Ibrahim&lt;/Author&gt;&lt;Year&gt;2009&lt;/Year&gt;&lt;RecNum&gt;74&lt;/RecNum&gt;&lt;DisplayText&gt;[12]&lt;/DisplayText&gt;&lt;record&gt;&lt;rec-number&gt;74&lt;/rec-number&gt;&lt;foreign-keys&gt;&lt;key app="EN" db-id="t0st5eseyzdvrhexz02pd5s15d2t9apav2ft"&gt;74&lt;/key&gt;&lt;/foreign-keys&gt;&lt;ref-type name="Journal Article"&gt;17&lt;/ref-type&gt;&lt;contributors&gt;&lt;authors&gt;&lt;author&gt;Ibrahim, Samar H.&lt;/author&gt;&lt;author&gt;Voigt, Robert G.&lt;/author&gt;&lt;author&gt;Katusic, Slavica K.&lt;/author&gt;&lt;author&gt;Weaver, Amy L.&lt;/author&gt;&lt;author&gt;Barbaresi, William J.&lt;/author&gt;&lt;/authors&gt;&lt;/contributors&gt;&lt;auth-address&gt;Division of Pediatric Gastroenterology, Department of Pediatric and Adolescent Medicine, Mayo Clinic, Rochester, Minnesota 55905, USA. ibrahim.samar@mayo.edu&lt;/auth-address&gt;&lt;titles&gt;&lt;title&gt;Incidence of gastrointestinal symptoms in children with autism: a population-based study&lt;/title&gt;&lt;secondary-title&gt;Pediatrics&lt;/secondary-title&gt;&lt;/titles&gt;&lt;periodical&gt;&lt;full-title&gt;Pediatrics&lt;/full-title&gt;&lt;/periodical&gt;&lt;pages&gt;680-6&lt;/pages&gt;&lt;volume&gt;124&lt;/volume&gt;&lt;number&gt;2&lt;/number&gt;&lt;dates&gt;&lt;year&gt;2009&lt;/year&gt;&lt;pub-dates&gt;&lt;date&gt;Aug&lt;/date&gt;&lt;/pub-dates&gt;&lt;/dates&gt;&lt;accession-num&gt;19651585&lt;/accession-num&gt;&lt;work-type&gt;Research Support, N.I.H., Extramural&amp;#xD;Research Support, Non-U.S. Gov&amp;apos;t&lt;/work-type&gt;&lt;urls&gt;&lt;related-urls&gt;&lt;url&gt;http://ovidsp.ovid.com/ovidweb.cgi?T=JS&amp;amp;CSC=Y&amp;amp;NEWS=N&amp;amp;PAGE=fulltext&amp;amp;D=medl&amp;amp;AN=19651585&lt;/url&gt;&lt;url&gt;http://rb6fc7tv6s.search.serialssolutions.com?url_ver=Z39.88-2004&amp;amp;rft_val_fmt=info:ofi/fmt:kev:mtx:journal&amp;amp;rfr_id=info:sid/Ovid:medl&amp;amp;rft.genre=article&amp;amp;rft_id=info:doi/&amp;amp;rft_id=info:pmid/19651585&amp;amp;rft.issn=0031-4005&amp;amp;rft.volume=124&amp;amp;rft.issue=2&amp;amp;rft.spage=680&amp;amp;rft.pages=680-6&amp;amp;rft.date=2009&amp;amp;rft.jtitle=Pediatrics&amp;amp;rft.atitle=Incidence+of+gastrointestinal+symptoms+in+children+with+autism%3A+a+population-based+study.&amp;amp;rft.aulast=Ibrahim&lt;/url&gt;&lt;/related-urls&gt;&lt;/urls&gt;&lt;custom2&gt;Source: NLM. NIHMS138850&amp;#xD;Source: NLM. PMC2747040&lt;/custom2&gt;&lt;/record&gt;&lt;/Cite&gt;&lt;/EndNote&gt;</w:instrText>
      </w:r>
      <w:r w:rsidR="00542D68">
        <w:fldChar w:fldCharType="separate"/>
      </w:r>
      <w:r w:rsidR="00542D68">
        <w:rPr>
          <w:noProof/>
        </w:rPr>
        <w:t>[</w:t>
      </w:r>
      <w:hyperlink w:anchor="_ENREF_12" w:tooltip="Ibrahim, 2009 #74" w:history="1">
        <w:r w:rsidR="00542D68">
          <w:rPr>
            <w:noProof/>
          </w:rPr>
          <w:t>12</w:t>
        </w:r>
      </w:hyperlink>
      <w:r w:rsidR="00542D68">
        <w:rPr>
          <w:noProof/>
        </w:rPr>
        <w:t>]</w:t>
      </w:r>
      <w:r w:rsidR="00542D68">
        <w:fldChar w:fldCharType="end"/>
      </w:r>
      <w:r w:rsidR="007C758B">
        <w:t>.</w:t>
      </w:r>
      <w:r w:rsidR="002177E5">
        <w:t xml:space="preserve"> </w:t>
      </w:r>
    </w:p>
    <w:p w14:paraId="4D5A84A8" w14:textId="5E72EE3A" w:rsidR="00541679" w:rsidRDefault="00870A2C" w:rsidP="00DB63CD">
      <w:pPr>
        <w:pStyle w:val="GLBodytext"/>
      </w:pPr>
      <w:r>
        <w:t xml:space="preserve">Dietary factors and medication use </w:t>
      </w:r>
      <w:r w:rsidR="00A873E1">
        <w:t>have been considered as possible confounders in several studies investigating prevalence of GI in ASD</w:t>
      </w:r>
      <w:r w:rsidR="008B3CD7">
        <w:t xml:space="preserve"> </w:t>
      </w:r>
      <w:r w:rsidR="00542D68">
        <w:fldChar w:fldCharType="begin">
          <w:fldData xml:space="preserve">PEVuZE5vdGU+PENpdGU+PEF1dGhvcj5XYW5nPC9BdXRob3I+PFllYXI+MjAxMTwvWWVhcj48UmVj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</w:fldData>
        </w:fldChar>
      </w:r>
      <w:r w:rsidR="00542D68">
        <w:instrText xml:space="preserve"> ADDIN EN.CITE </w:instrText>
      </w:r>
      <w:r w:rsidR="00542D68">
        <w:fldChar w:fldCharType="begin">
          <w:fldData xml:space="preserve">PEVuZE5vdGU+PENpdGU+PEF1dGhvcj5XYW5nPC9BdXRob3I+PFllYXI+MjAxMTwvWWVhcj48UmVj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proofErr w:type="gramStart"/>
      <w:r w:rsidR="00542D68">
        <w:rPr>
          <w:noProof/>
        </w:rPr>
        <w:t xml:space="preserve">, </w:t>
      </w:r>
      <w:hyperlink w:anchor="_ENREF_18" w:tooltip="Wang, 2011 #16" w:history="1">
        <w:r w:rsidR="00542D68">
          <w:rPr>
            <w:noProof/>
          </w:rPr>
          <w:t>18</w:t>
        </w:r>
      </w:hyperlink>
      <w:r w:rsidR="00542D68">
        <w:rPr>
          <w:noProof/>
        </w:rPr>
        <w:t>,</w:t>
      </w:r>
      <w:proofErr w:type="gramEnd"/>
      <w:r w:rsidR="00542D68">
        <w:rPr>
          <w:noProof/>
        </w:rPr>
        <w:t xml:space="preserve"> </w:t>
      </w:r>
      <w:hyperlink w:anchor="_ENREF_19" w:tooltip="Gorrindo, 2011 #1513" w:history="1">
        <w:r w:rsidR="00542D68">
          <w:rPr>
            <w:noProof/>
          </w:rPr>
          <w:t>19</w:t>
        </w:r>
      </w:hyperlink>
      <w:r w:rsidR="00542D68">
        <w:rPr>
          <w:noProof/>
        </w:rPr>
        <w:t>]</w:t>
      </w:r>
      <w:r w:rsidR="00542D68">
        <w:fldChar w:fldCharType="end"/>
      </w:r>
      <w:r w:rsidR="00A873E1">
        <w:t>.</w:t>
      </w:r>
      <w:r w:rsidR="00541679">
        <w:t xml:space="preserve"> </w:t>
      </w:r>
      <w:r w:rsidR="007C758B">
        <w:t>Studies appraised in the current review did not find any association</w:t>
      </w:r>
      <w:r w:rsidR="0024562E">
        <w:t xml:space="preserve"> between GI problems and medication use</w:t>
      </w:r>
      <w:r w:rsidR="007C758B">
        <w:t xml:space="preserve"> </w:t>
      </w:r>
      <w:r w:rsidR="00542D68">
        <w:fldChar w:fldCharType="begin">
          <w:fldData xml:space="preserve">PEVuZE5vdGU+PENpdGU+PEF1dGhvcj5WYWxpY2VudGktTWNEZXJtb3R0PC9BdXRob3I+PFllYXI+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</w:fldData>
        </w:fldChar>
      </w:r>
      <w:r w:rsidR="00542D68">
        <w:instrText xml:space="preserve"> ADDIN EN.CITE </w:instrText>
      </w:r>
      <w:r w:rsidR="00542D68">
        <w:fldChar w:fldCharType="begin">
          <w:fldData xml:space="preserve">PEVuZE5vdGU+PENpdGU+PEF1dGhvcj5WYWxpY2VudGktTWNEZXJtb3R0PC9BdXRob3I+PFllYXI+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r w:rsidR="00542D68">
        <w:rPr>
          <w:noProof/>
        </w:rPr>
        <w:t xml:space="preserve">, </w:t>
      </w:r>
      <w:hyperlink w:anchor="_ENREF_19" w:tooltip="Gorrindo, 2011 #1513" w:history="1">
        <w:r w:rsidR="00542D68">
          <w:rPr>
            <w:noProof/>
          </w:rPr>
          <w:t>19</w:t>
        </w:r>
      </w:hyperlink>
      <w:r w:rsidR="00542D68">
        <w:rPr>
          <w:noProof/>
        </w:rPr>
        <w:t>]</w:t>
      </w:r>
      <w:r w:rsidR="00542D68">
        <w:fldChar w:fldCharType="end"/>
      </w:r>
      <w:r w:rsidR="007C758B">
        <w:t xml:space="preserve">. </w:t>
      </w:r>
      <w:r w:rsidR="00A20E3B">
        <w:t xml:space="preserve">There were </w:t>
      </w:r>
      <w:r w:rsidR="00C5567E">
        <w:t xml:space="preserve">mixed results </w:t>
      </w:r>
      <w:r w:rsidR="00EA6AF4">
        <w:t>with respect</w:t>
      </w:r>
      <w:r w:rsidR="006107A5">
        <w:t xml:space="preserve"> to </w:t>
      </w:r>
      <w:r w:rsidR="00EA6AF4">
        <w:t xml:space="preserve">whether </w:t>
      </w:r>
      <w:r w:rsidR="00C5567E">
        <w:t xml:space="preserve">dietary issues </w:t>
      </w:r>
      <w:r w:rsidR="00454AF7">
        <w:t>were associated with increased</w:t>
      </w:r>
      <w:r w:rsidR="00C5567E">
        <w:t xml:space="preserve"> GI problems</w:t>
      </w:r>
      <w:r w:rsidR="00D92B6C">
        <w:t xml:space="preserve"> </w:t>
      </w:r>
      <w:r w:rsidR="00542D68">
        <w:fldChar w:fldCharType="begin">
          <w:fldData xml:space="preserve">PEVuZE5vdGU+PENpdGU+PEF1dGhvcj5JYnJhaGltPC9BdXRob3I+PFllYXI+MjAwOTwvWWVhcj48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</w:fldData>
        </w:fldChar>
      </w:r>
      <w:r w:rsidR="00542D68">
        <w:instrText xml:space="preserve"> ADDIN EN.CITE </w:instrText>
      </w:r>
      <w:r w:rsidR="00542D68">
        <w:fldChar w:fldCharType="begin">
          <w:fldData xml:space="preserve">PEVuZE5vdGU+PENpdGU+PEF1dGhvcj5JYnJhaGltPC9BdXRob3I+PFllYXI+MjAwOTwvWWVhcj48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r w:rsidR="00542D68">
        <w:rPr>
          <w:noProof/>
        </w:rPr>
        <w:t xml:space="preserve">, </w:t>
      </w:r>
      <w:hyperlink w:anchor="_ENREF_12" w:tooltip="Ibrahim, 2009 #74" w:history="1">
        <w:r w:rsidR="00542D68">
          <w:rPr>
            <w:noProof/>
          </w:rPr>
          <w:t>12</w:t>
        </w:r>
      </w:hyperlink>
      <w:r w:rsidR="00542D68">
        <w:rPr>
          <w:noProof/>
        </w:rPr>
        <w:t xml:space="preserve">, </w:t>
      </w:r>
      <w:hyperlink w:anchor="_ENREF_17" w:tooltip="Smith, 2009 #1469" w:history="1">
        <w:r w:rsidR="00542D68">
          <w:rPr>
            <w:noProof/>
          </w:rPr>
          <w:t>17</w:t>
        </w:r>
      </w:hyperlink>
      <w:r w:rsidR="00542D68">
        <w:rPr>
          <w:noProof/>
        </w:rPr>
        <w:t xml:space="preserve">, </w:t>
      </w:r>
      <w:hyperlink w:anchor="_ENREF_19" w:tooltip="Gorrindo, 2011 #1513" w:history="1">
        <w:r w:rsidR="00542D68">
          <w:rPr>
            <w:noProof/>
          </w:rPr>
          <w:t>19</w:t>
        </w:r>
      </w:hyperlink>
      <w:r w:rsidR="00542D68">
        <w:rPr>
          <w:noProof/>
        </w:rPr>
        <w:t xml:space="preserve">, </w:t>
      </w:r>
      <w:hyperlink w:anchor="_ENREF_20" w:tooltip="Maenner, 2012 #1385" w:history="1">
        <w:r w:rsidR="00542D68">
          <w:rPr>
            <w:noProof/>
          </w:rPr>
          <w:t>20</w:t>
        </w:r>
      </w:hyperlink>
      <w:r w:rsidR="00542D68">
        <w:rPr>
          <w:noProof/>
        </w:rPr>
        <w:t xml:space="preserve">, </w:t>
      </w:r>
      <w:hyperlink w:anchor="_ENREF_22" w:tooltip="Xue, 2008 #106" w:history="1">
        <w:r w:rsidR="00542D68">
          <w:rPr>
            <w:noProof/>
          </w:rPr>
          <w:t>22</w:t>
        </w:r>
      </w:hyperlink>
      <w:r w:rsidR="00542D68">
        <w:rPr>
          <w:noProof/>
        </w:rPr>
        <w:t>]</w:t>
      </w:r>
      <w:r w:rsidR="00542D68">
        <w:fldChar w:fldCharType="end"/>
      </w:r>
      <w:r w:rsidR="00982EE1">
        <w:t xml:space="preserve">. </w:t>
      </w:r>
      <w:r w:rsidR="001471B5">
        <w:t xml:space="preserve">Given the difficulty of </w:t>
      </w:r>
      <w:r w:rsidR="001471B5">
        <w:lastRenderedPageBreak/>
        <w:t>assessing dietary intake and the imprecision of measures employed in the current study (such as listing food groups eaten from over 7 days)</w:t>
      </w:r>
      <w:r w:rsidR="00AB027C">
        <w:t xml:space="preserve">, this is an area requiring further </w:t>
      </w:r>
      <w:r w:rsidR="00DE693E">
        <w:t>investigation</w:t>
      </w:r>
      <w:r w:rsidR="00AB027C">
        <w:t>.</w:t>
      </w:r>
    </w:p>
    <w:p w14:paraId="15E24898" w14:textId="6D6F6093" w:rsidR="003E06CD" w:rsidRDefault="00FC1E58" w:rsidP="00BA2B47">
      <w:pPr>
        <w:pStyle w:val="GLHeading3"/>
      </w:pPr>
      <w:bookmarkStart w:id="734" w:name="_Toc214642292"/>
      <w:bookmarkStart w:id="735" w:name="_Toc214642596"/>
      <w:bookmarkStart w:id="736" w:name="_Toc214993661"/>
      <w:bookmarkStart w:id="737" w:name="_Toc214994203"/>
      <w:bookmarkStart w:id="738" w:name="_Toc216717525"/>
      <w:bookmarkStart w:id="739" w:name="_Toc227063482"/>
      <w:bookmarkStart w:id="740" w:name="_Toc227063698"/>
      <w:bookmarkStart w:id="741" w:name="_Toc227064768"/>
      <w:bookmarkStart w:id="742" w:name="_Toc227125021"/>
      <w:r>
        <w:t>Lack of matched</w:t>
      </w:r>
      <w:r w:rsidR="003E06CD" w:rsidRPr="001A03FB">
        <w:t xml:space="preserve"> control group</w:t>
      </w:r>
      <w:bookmarkEnd w:id="734"/>
      <w:bookmarkEnd w:id="735"/>
      <w:bookmarkEnd w:id="736"/>
      <w:bookmarkEnd w:id="737"/>
      <w:bookmarkEnd w:id="738"/>
      <w:bookmarkEnd w:id="739"/>
      <w:bookmarkEnd w:id="740"/>
      <w:bookmarkEnd w:id="741"/>
      <w:bookmarkEnd w:id="742"/>
    </w:p>
    <w:p w14:paraId="7CC66C03" w14:textId="7EE60C36" w:rsidR="00844FD9" w:rsidRDefault="00FA217A" w:rsidP="00551DB8">
      <w:pPr>
        <w:pStyle w:val="GLBodytext"/>
      </w:pPr>
      <w:r>
        <w:t xml:space="preserve">The majority of studies conducted in this review lacked an appropriate control group </w:t>
      </w:r>
      <w:r w:rsidR="001564C9">
        <w:t xml:space="preserve">or one </w:t>
      </w:r>
      <w:r>
        <w:t>of a reasonable size. Some r</w:t>
      </w:r>
      <w:r w:rsidR="007731CA">
        <w:t xml:space="preserve">esearchers have </w:t>
      </w:r>
      <w:r>
        <w:t xml:space="preserve">recommended </w:t>
      </w:r>
      <w:r w:rsidR="007731CA">
        <w:t>including control groups of t</w:t>
      </w:r>
      <w:r w:rsidR="00E831C7" w:rsidRPr="00AF365F">
        <w:t xml:space="preserve">ypically developing </w:t>
      </w:r>
      <w:r w:rsidR="00650E08">
        <w:t>children and young people</w:t>
      </w:r>
      <w:r w:rsidR="00E831C7" w:rsidRPr="00AF365F">
        <w:t xml:space="preserve"> </w:t>
      </w:r>
      <w:r w:rsidR="007731CA">
        <w:t xml:space="preserve">matched for </w:t>
      </w:r>
      <w:r w:rsidR="00C51FAE">
        <w:t>known</w:t>
      </w:r>
      <w:r w:rsidR="007731CA">
        <w:t xml:space="preserve"> confounders </w:t>
      </w:r>
      <w:r w:rsidR="00E831C7" w:rsidRPr="00AF365F">
        <w:t>(Erickson et al, 2005)</w:t>
      </w:r>
      <w:r w:rsidR="007731CA">
        <w:t xml:space="preserve">. Commonly matched variables include age and sex, but </w:t>
      </w:r>
      <w:r w:rsidR="00C51FAE">
        <w:t>others such as maternal education</w:t>
      </w:r>
      <w:r w:rsidR="007B7B1A">
        <w:t xml:space="preserve"> and ethnicity</w:t>
      </w:r>
      <w:r w:rsidR="007731CA">
        <w:t xml:space="preserve"> </w:t>
      </w:r>
      <w:r w:rsidR="00C51FAE">
        <w:t>have</w:t>
      </w:r>
      <w:r w:rsidR="007731CA">
        <w:t xml:space="preserve"> b</w:t>
      </w:r>
      <w:r w:rsidR="006E76E4">
        <w:t xml:space="preserve">een matched in control groups </w:t>
      </w:r>
      <w:r w:rsidR="00542D68">
        <w:fldChar w:fldCharType="begin">
          <w:fldData xml:space="preserve">PEVuZE5vdGU+PENpdGU+PEF1dGhvcj5TY2hpZXZlPC9BdXRob3I+PFllYXI+MjAxMjwvWWVhcj48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</w:fldData>
        </w:fldChar>
      </w:r>
      <w:r w:rsidR="00542D68">
        <w:instrText xml:space="preserve"> ADDIN EN.CITE </w:instrText>
      </w:r>
      <w:r w:rsidR="00542D68">
        <w:fldChar w:fldCharType="begin">
          <w:fldData xml:space="preserve">PEVuZE5vdGU+PENpdGU+PEF1dGhvcj5TY2hpZXZlPC9BdXRob3I+PFllYXI+MjAxMjwvWWVhcj48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r w:rsidR="00542D68">
        <w:rPr>
          <w:noProof/>
        </w:rPr>
        <w:t xml:space="preserve">, </w:t>
      </w:r>
      <w:hyperlink w:anchor="_ENREF_16" w:tooltip="Schieve, 2012 #1118" w:history="1">
        <w:r w:rsidR="00542D68">
          <w:rPr>
            <w:noProof/>
          </w:rPr>
          <w:t>16</w:t>
        </w:r>
      </w:hyperlink>
      <w:r w:rsidR="00542D68">
        <w:rPr>
          <w:noProof/>
        </w:rPr>
        <w:t>]</w:t>
      </w:r>
      <w:r w:rsidR="00542D68">
        <w:fldChar w:fldCharType="end"/>
      </w:r>
      <w:r w:rsidR="006E76E4">
        <w:t xml:space="preserve">. </w:t>
      </w:r>
      <w:r w:rsidR="004E008B">
        <w:t xml:space="preserve">Where sample sizes permit, multivariate logistic regression analyses </w:t>
      </w:r>
      <w:r w:rsidR="004F2EFE">
        <w:t xml:space="preserve">allow </w:t>
      </w:r>
      <w:r w:rsidR="004E008B">
        <w:t>statistical a</w:t>
      </w:r>
      <w:r w:rsidR="004F2EFE">
        <w:t>djustment for several known confounders.</w:t>
      </w:r>
      <w:r w:rsidR="00351A53">
        <w:t xml:space="preserve"> In one study</w:t>
      </w:r>
      <w:r w:rsidR="00CE31E4">
        <w:t xml:space="preserve"> included in the current review</w:t>
      </w:r>
      <w:r w:rsidR="00351A53">
        <w:t xml:space="preserve">, </w:t>
      </w:r>
      <w:r w:rsidR="00D42497">
        <w:t>conditional logistic regr</w:t>
      </w:r>
      <w:r w:rsidR="00F47B79">
        <w:t xml:space="preserve">ession analyses were used to analyse families (of affected and unaffected </w:t>
      </w:r>
      <w:proofErr w:type="spellStart"/>
      <w:r w:rsidR="00F47B79">
        <w:t>sibings</w:t>
      </w:r>
      <w:proofErr w:type="spellEnd"/>
      <w:r w:rsidR="00F47B79">
        <w:t xml:space="preserve">) </w:t>
      </w:r>
      <w:r w:rsidR="00351A53">
        <w:t xml:space="preserve">as a matched set and to investigate within-family comparisons whilst controlling for between family effects </w:t>
      </w:r>
      <w:r w:rsidR="00542D68">
        <w:fldChar w:fldCharType="begin"/>
      </w:r>
      <w:r w:rsidR="00542D68">
        <w:instrText xml:space="preserve"> ADDIN EN.CITE &lt;EndNote&gt;&lt;Cite&gt;&lt;Author&gt;Wang&lt;/Author&gt;&lt;Year&gt;2011&lt;/Year&gt;&lt;RecNum&gt;16&lt;/RecNum&gt;&lt;DisplayText&gt;[18]&lt;/DisplayText&gt;&lt;record&gt;&lt;rec-number&gt;16&lt;/rec-number&gt;&lt;foreign-keys&gt;&lt;key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fldChar w:fldCharType="separate"/>
      </w:r>
      <w:r w:rsidR="00542D68">
        <w:rPr>
          <w:noProof/>
        </w:rPr>
        <w:t>[</w:t>
      </w:r>
      <w:hyperlink w:anchor="_ENREF_18" w:tooltip="Wang, 2011 #16" w:history="1">
        <w:r w:rsidR="00542D68">
          <w:rPr>
            <w:noProof/>
          </w:rPr>
          <w:t>18</w:t>
        </w:r>
      </w:hyperlink>
      <w:r w:rsidR="00542D68">
        <w:rPr>
          <w:noProof/>
        </w:rPr>
        <w:t>]</w:t>
      </w:r>
      <w:r w:rsidR="00542D68">
        <w:fldChar w:fldCharType="end"/>
      </w:r>
      <w:r w:rsidR="00351A53">
        <w:t>.</w:t>
      </w:r>
      <w:r w:rsidR="000F7A21">
        <w:t xml:space="preserve"> </w:t>
      </w:r>
      <w:r w:rsidR="00DD54A9">
        <w:t>This</w:t>
      </w:r>
      <w:r w:rsidR="00D8139B">
        <w:t xml:space="preserve"> approach has the advantage of removing known and unknown confounders t</w:t>
      </w:r>
      <w:r w:rsidR="00DD54A9">
        <w:t>hat are common within a family, although findings from multiple affected families may not generalise to all families where ASD is represented.</w:t>
      </w:r>
    </w:p>
    <w:p w14:paraId="71048A3C" w14:textId="327838D7" w:rsidR="00FA217A" w:rsidRDefault="00C51169" w:rsidP="00FA217A">
      <w:pPr>
        <w:pStyle w:val="GLBodytext"/>
      </w:pPr>
      <w:r>
        <w:t xml:space="preserve">In order to investigate whether any increased frequency of GI symptoms is </w:t>
      </w:r>
      <w:r w:rsidR="005F39EA">
        <w:t>specific</w:t>
      </w:r>
      <w:r>
        <w:t xml:space="preserve"> to ASD, s</w:t>
      </w:r>
      <w:r w:rsidR="00FA217A">
        <w:t>ome studies</w:t>
      </w:r>
      <w:r w:rsidR="00B654E0">
        <w:t xml:space="preserve"> appraised in the current review</w:t>
      </w:r>
      <w:r w:rsidR="00FA217A">
        <w:t xml:space="preserve"> included a comparison group of </w:t>
      </w:r>
      <w:r w:rsidR="00FA48F3">
        <w:t>children and young people</w:t>
      </w:r>
      <w:r w:rsidR="00FA217A">
        <w:t xml:space="preserve"> </w:t>
      </w:r>
      <w:r>
        <w:t xml:space="preserve">unaffected by ASD but </w:t>
      </w:r>
      <w:r w:rsidR="00B654E0">
        <w:t>affected with other</w:t>
      </w:r>
      <w:r>
        <w:t xml:space="preserve"> </w:t>
      </w:r>
      <w:r w:rsidR="00FA217A">
        <w:t xml:space="preserve">developmental or neurological disorders </w:t>
      </w:r>
      <w:r w:rsidR="00542D68">
        <w:fldChar w:fldCharType="begin">
          <w:fldData xml:space="preserve">PEVuZE5vdGU+PENpdGU+PEF1dGhvcj5WYWxpY2VudGktTWNEZXJtb3R0PC9BdXRob3I+PFllYXI+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</w:fldData>
        </w:fldChar>
      </w:r>
      <w:r w:rsidR="00542D68">
        <w:instrText xml:space="preserve"> ADDIN EN.CITE </w:instrText>
      </w:r>
      <w:r w:rsidR="00542D68">
        <w:fldChar w:fldCharType="begin">
          <w:fldData xml:space="preserve">PEVuZE5vdGU+PENpdGU+PEF1dGhvcj5WYWxpY2VudGktTWNEZXJtb3R0PC9BdXRob3I+PFllYXI+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10" w:tooltip="Valicenti-McDermott, 2006 #1452" w:history="1">
        <w:r w:rsidR="00542D68">
          <w:rPr>
            <w:noProof/>
          </w:rPr>
          <w:t>10</w:t>
        </w:r>
      </w:hyperlink>
      <w:r w:rsidR="00542D68">
        <w:rPr>
          <w:noProof/>
        </w:rPr>
        <w:t xml:space="preserve">, </w:t>
      </w:r>
      <w:hyperlink w:anchor="_ENREF_17" w:tooltip="Smith, 2009 #1469" w:history="1">
        <w:r w:rsidR="00542D68">
          <w:rPr>
            <w:noProof/>
          </w:rPr>
          <w:t>17</w:t>
        </w:r>
      </w:hyperlink>
      <w:r w:rsidR="00542D68">
        <w:rPr>
          <w:noProof/>
        </w:rPr>
        <w:t>]</w:t>
      </w:r>
      <w:r w:rsidR="00542D68">
        <w:fldChar w:fldCharType="end"/>
      </w:r>
      <w:r w:rsidR="00B654E0">
        <w:t xml:space="preserve">. </w:t>
      </w:r>
      <w:r w:rsidR="00E8022B">
        <w:t>These studies are important in determining whether any increased prevalence of GI problems found in people with ASD are specific to this family of conditions or are shared by other disabilities.</w:t>
      </w:r>
      <w:r w:rsidR="00942203">
        <w:t xml:space="preserve"> Whilst this may be the case, </w:t>
      </w:r>
      <w:r w:rsidR="00441462">
        <w:t>careful consideration need</w:t>
      </w:r>
      <w:r w:rsidR="004134B7">
        <w:t>s</w:t>
      </w:r>
      <w:r w:rsidR="00441462">
        <w:t xml:space="preserve"> to be taken of co-</w:t>
      </w:r>
      <w:proofErr w:type="spellStart"/>
      <w:r w:rsidR="00441462">
        <w:t>occuring</w:t>
      </w:r>
      <w:proofErr w:type="spellEnd"/>
      <w:r w:rsidR="00441462">
        <w:t xml:space="preserve"> biases, such as the possibility that parents of children with disability in general </w:t>
      </w:r>
      <w:r w:rsidR="00433472">
        <w:t>may be</w:t>
      </w:r>
      <w:r w:rsidR="00441462">
        <w:t xml:space="preserve"> more aware </w:t>
      </w:r>
      <w:r w:rsidR="001958E7">
        <w:t xml:space="preserve">of or attentive to </w:t>
      </w:r>
      <w:r w:rsidR="00441462">
        <w:t>the gastrointestinal habits of their children</w:t>
      </w:r>
      <w:r w:rsidR="004134B7">
        <w:t xml:space="preserve">. </w:t>
      </w:r>
      <w:r w:rsidR="00C3507F">
        <w:t xml:space="preserve">There may also be confounding factors </w:t>
      </w:r>
      <w:r w:rsidR="00F21691">
        <w:t>(</w:t>
      </w:r>
      <w:proofErr w:type="spellStart"/>
      <w:r w:rsidR="00F21691">
        <w:t>eg</w:t>
      </w:r>
      <w:proofErr w:type="spellEnd"/>
      <w:r w:rsidR="00F21691">
        <w:t>,</w:t>
      </w:r>
      <w:r w:rsidR="00C3507F">
        <w:t xml:space="preserve"> medication use</w:t>
      </w:r>
      <w:r w:rsidR="000A6F80">
        <w:t>,</w:t>
      </w:r>
      <w:r w:rsidR="001958E7">
        <w:t xml:space="preserve"> dietary restrictions</w:t>
      </w:r>
      <w:r w:rsidR="000A6F80">
        <w:t>, heightened anxiety</w:t>
      </w:r>
      <w:r w:rsidR="00987886">
        <w:t>)</w:t>
      </w:r>
      <w:r w:rsidR="000A6F80">
        <w:t xml:space="preserve"> contributing to increased GI symptoms</w:t>
      </w:r>
      <w:r w:rsidR="001958E7">
        <w:t xml:space="preserve"> that may be more common </w:t>
      </w:r>
      <w:r w:rsidR="00C3507F">
        <w:t>among people with disability generally compared to people without any disability.</w:t>
      </w:r>
    </w:p>
    <w:p w14:paraId="0F2363E4" w14:textId="351BC644" w:rsidR="00B9095E" w:rsidRPr="00A401D3" w:rsidRDefault="00B9095E" w:rsidP="00FA217A">
      <w:pPr>
        <w:pStyle w:val="GLBodytext"/>
      </w:pPr>
      <w:r>
        <w:rPr>
          <w:rStyle w:val="indent1"/>
        </w:rPr>
        <w:t xml:space="preserve">In </w:t>
      </w:r>
      <w:r w:rsidR="007A52DC">
        <w:rPr>
          <w:rStyle w:val="indent1"/>
        </w:rPr>
        <w:t>conclusion</w:t>
      </w:r>
      <w:r>
        <w:rPr>
          <w:rStyle w:val="indent1"/>
        </w:rPr>
        <w:t xml:space="preserve">, </w:t>
      </w:r>
      <w:r w:rsidR="007A52DC">
        <w:rPr>
          <w:rStyle w:val="indent1"/>
        </w:rPr>
        <w:t xml:space="preserve">the research field needs </w:t>
      </w:r>
      <w:r>
        <w:rPr>
          <w:rStyle w:val="indent1"/>
        </w:rPr>
        <w:t>large, prospective,</w:t>
      </w:r>
      <w:r w:rsidRPr="00F454FD">
        <w:rPr>
          <w:rStyle w:val="indent1"/>
        </w:rPr>
        <w:t xml:space="preserve"> </w:t>
      </w:r>
      <w:r>
        <w:rPr>
          <w:rStyle w:val="indent1"/>
        </w:rPr>
        <w:t xml:space="preserve">population-based studies </w:t>
      </w:r>
      <w:r w:rsidRPr="00F454FD">
        <w:rPr>
          <w:rStyle w:val="indent1"/>
        </w:rPr>
        <w:t xml:space="preserve">using validated </w:t>
      </w:r>
      <w:r>
        <w:rPr>
          <w:rStyle w:val="indent1"/>
        </w:rPr>
        <w:t xml:space="preserve">diagnostic tools and outcome </w:t>
      </w:r>
      <w:r w:rsidRPr="00F454FD">
        <w:rPr>
          <w:rStyle w:val="indent1"/>
        </w:rPr>
        <w:t xml:space="preserve">measures </w:t>
      </w:r>
      <w:r>
        <w:rPr>
          <w:rStyle w:val="indent1"/>
        </w:rPr>
        <w:t>and including</w:t>
      </w:r>
      <w:r w:rsidRPr="00F454FD">
        <w:rPr>
          <w:rStyle w:val="indent1"/>
        </w:rPr>
        <w:t xml:space="preserve"> appropriate </w:t>
      </w:r>
      <w:r>
        <w:rPr>
          <w:rStyle w:val="indent1"/>
        </w:rPr>
        <w:t xml:space="preserve">unrelated </w:t>
      </w:r>
      <w:r w:rsidRPr="00F454FD">
        <w:rPr>
          <w:rStyle w:val="indent1"/>
        </w:rPr>
        <w:t>control groups</w:t>
      </w:r>
      <w:r>
        <w:rPr>
          <w:rStyle w:val="indent1"/>
        </w:rPr>
        <w:t xml:space="preserve"> </w:t>
      </w:r>
      <w:r w:rsidR="00542D68">
        <w:fldChar w:fldCharType="begin">
          <w:fldData xml:space="preserve">PEVuZE5vdGU+PENpdGU+PEF1dGhvcj5CdWllPC9BdXRob3I+PFllYXI+MjAxMDwvWWVhcj48UmVj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aW5mbzpkb2kvJmFtcDtyZnRfaWQ9aW5mbzpwbWlkLzIwMDQ4MDgzJmFtcDtyZnQuaXNzbj0wMDMx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</w:fldData>
        </w:fldChar>
      </w:r>
      <w:r w:rsidR="00542D68">
        <w:instrText xml:space="preserve"> ADDIN EN.CITE </w:instrText>
      </w:r>
      <w:r w:rsidR="00542D68">
        <w:fldChar w:fldCharType="begin">
          <w:fldData xml:space="preserve">PEVuZE5vdGU+PENpdGU+PEF1dGhvcj5CdWllPC9BdXRob3I+PFllYXI+MjAxMDwvWWVhcj48UmVj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aW5mbzpkb2kvJmFtcDtyZnRfaWQ9aW5mbzpwbWlkLzIwMDQ4MDgzJmFtcDtyZnQuaXNzbj0wMDMx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 xml:space="preserve">, </w:t>
      </w:r>
      <w:hyperlink w:anchor="_ENREF_18" w:tooltip="Wang, 2011 #16" w:history="1">
        <w:r w:rsidR="00542D68">
          <w:rPr>
            <w:noProof/>
          </w:rPr>
          <w:t>18</w:t>
        </w:r>
      </w:hyperlink>
      <w:r w:rsidR="00542D68">
        <w:rPr>
          <w:noProof/>
        </w:rPr>
        <w:t>]</w:t>
      </w:r>
      <w:r w:rsidR="00542D68">
        <w:fldChar w:fldCharType="end"/>
      </w:r>
      <w:r>
        <w:t>.</w:t>
      </w:r>
      <w:r w:rsidRPr="00F454FD">
        <w:rPr>
          <w:rStyle w:val="indent1"/>
        </w:rPr>
        <w:t xml:space="preserve"> </w:t>
      </w:r>
      <w:r w:rsidR="00032ABB">
        <w:rPr>
          <w:rStyle w:val="indent1"/>
        </w:rPr>
        <w:t xml:space="preserve">New Zealand-based research studies are also needed to </w:t>
      </w:r>
      <w:r w:rsidR="00032ABB" w:rsidRPr="00A401D3">
        <w:rPr>
          <w:rStyle w:val="indent1"/>
        </w:rPr>
        <w:t xml:space="preserve">investigate cultural and ethnic factors that may impact on the findings. </w:t>
      </w:r>
    </w:p>
    <w:p w14:paraId="62556509" w14:textId="124AC0D4" w:rsidR="00065D82" w:rsidRPr="00A401D3" w:rsidRDefault="00BA2B47" w:rsidP="00C016D3">
      <w:pPr>
        <w:pStyle w:val="GLHeading2"/>
      </w:pPr>
      <w:bookmarkStart w:id="743" w:name="_Toc184964849"/>
      <w:bookmarkStart w:id="744" w:name="_Toc311630038"/>
      <w:bookmarkStart w:id="745" w:name="_Toc311631996"/>
      <w:bookmarkStart w:id="746" w:name="_Toc214642293"/>
      <w:bookmarkStart w:id="747" w:name="_Toc214642597"/>
      <w:bookmarkStart w:id="748" w:name="_Toc214993662"/>
      <w:bookmarkStart w:id="749" w:name="_Toc214994204"/>
      <w:bookmarkStart w:id="750" w:name="_Toc216717526"/>
      <w:bookmarkStart w:id="751" w:name="_Toc227063483"/>
      <w:bookmarkStart w:id="752" w:name="_Toc227063699"/>
      <w:bookmarkStart w:id="753" w:name="_Toc227064769"/>
      <w:bookmarkStart w:id="754" w:name="_Toc227125022"/>
      <w:r w:rsidRPr="00A401D3">
        <w:t>2.6</w:t>
      </w:r>
      <w:r w:rsidR="00DF4F19" w:rsidRPr="00A401D3">
        <w:t xml:space="preserve"> Summary</w:t>
      </w:r>
      <w:r w:rsidR="004772A6" w:rsidRPr="00A401D3">
        <w:t>, s</w:t>
      </w:r>
      <w:r w:rsidR="003E056D" w:rsidRPr="00A401D3">
        <w:t>ynthesis</w:t>
      </w:r>
      <w:r w:rsidR="004772A6" w:rsidRPr="00A401D3">
        <w:t xml:space="preserve"> and c</w:t>
      </w:r>
      <w:r w:rsidR="00065D82" w:rsidRPr="00A401D3">
        <w:t>onclusions</w:t>
      </w:r>
      <w:bookmarkEnd w:id="743"/>
      <w:bookmarkEnd w:id="744"/>
      <w:bookmarkEnd w:id="745"/>
      <w:bookmarkEnd w:id="746"/>
      <w:bookmarkEnd w:id="747"/>
      <w:bookmarkEnd w:id="748"/>
      <w:bookmarkEnd w:id="749"/>
      <w:bookmarkEnd w:id="750"/>
      <w:bookmarkEnd w:id="751"/>
      <w:bookmarkEnd w:id="752"/>
      <w:bookmarkEnd w:id="753"/>
      <w:bookmarkEnd w:id="754"/>
    </w:p>
    <w:p w14:paraId="6E16343F" w14:textId="0C99342B" w:rsidR="00151D76" w:rsidRPr="00A401D3" w:rsidRDefault="00151D76" w:rsidP="00151D76">
      <w:pPr>
        <w:pStyle w:val="GLHeading3"/>
      </w:pPr>
      <w:bookmarkStart w:id="755" w:name="_Toc214642294"/>
      <w:bookmarkStart w:id="756" w:name="_Toc214642598"/>
      <w:bookmarkStart w:id="757" w:name="_Toc214993663"/>
      <w:bookmarkStart w:id="758" w:name="_Toc214994205"/>
      <w:bookmarkStart w:id="759" w:name="_Toc216717527"/>
      <w:bookmarkStart w:id="760" w:name="_Toc227063484"/>
      <w:bookmarkStart w:id="761" w:name="_Toc227063700"/>
      <w:bookmarkStart w:id="762" w:name="_Toc227064770"/>
      <w:bookmarkStart w:id="763" w:name="_Toc227125023"/>
      <w:r w:rsidRPr="00A401D3">
        <w:t>Overview</w:t>
      </w:r>
      <w:bookmarkEnd w:id="755"/>
      <w:bookmarkEnd w:id="756"/>
      <w:bookmarkEnd w:id="757"/>
      <w:bookmarkEnd w:id="758"/>
      <w:bookmarkEnd w:id="759"/>
      <w:bookmarkEnd w:id="760"/>
      <w:bookmarkEnd w:id="761"/>
      <w:bookmarkEnd w:id="762"/>
      <w:bookmarkEnd w:id="763"/>
    </w:p>
    <w:p w14:paraId="2FA02D62" w14:textId="21B4BA4D" w:rsidR="00D31E65" w:rsidRPr="00A401D3" w:rsidRDefault="00574D70" w:rsidP="00D31E65">
      <w:pPr>
        <w:pStyle w:val="GLBodytext"/>
      </w:pPr>
      <w:r w:rsidRPr="00A401D3">
        <w:t>This systematic</w:t>
      </w:r>
      <w:r w:rsidR="00D31E65" w:rsidRPr="00A401D3">
        <w:t xml:space="preserve"> review </w:t>
      </w:r>
      <w:r w:rsidR="00733855" w:rsidRPr="00A401D3">
        <w:t>updates</w:t>
      </w:r>
      <w:r w:rsidR="004E5FDD" w:rsidRPr="00A401D3">
        <w:t xml:space="preserve"> evidence </w:t>
      </w:r>
      <w:r w:rsidR="00733855" w:rsidRPr="00A401D3">
        <w:t xml:space="preserve">for </w:t>
      </w:r>
      <w:r w:rsidR="004E5FDD" w:rsidRPr="00A401D3">
        <w:t xml:space="preserve">the New Zealand Autism Spectrum Disorder Guideline </w:t>
      </w:r>
      <w:r w:rsidR="00542D68" w:rsidRPr="00A401D3">
        <w:fldChar w:fldCharType="begin"/>
      </w:r>
      <w:r w:rsidR="00542D68" w:rsidRPr="00A401D3">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rsidRPr="00A401D3">
        <w:fldChar w:fldCharType="separate"/>
      </w:r>
      <w:r w:rsidR="00542D68" w:rsidRPr="00A401D3">
        <w:rPr>
          <w:noProof/>
        </w:rPr>
        <w:t>[</w:t>
      </w:r>
      <w:hyperlink w:anchor="_ENREF_1" w:tooltip="Ministry of Health, 2008 #1110" w:history="1">
        <w:r w:rsidR="00542D68" w:rsidRPr="00A401D3">
          <w:rPr>
            <w:noProof/>
          </w:rPr>
          <w:t>1</w:t>
        </w:r>
      </w:hyperlink>
      <w:r w:rsidR="00542D68" w:rsidRPr="00A401D3">
        <w:rPr>
          <w:noProof/>
        </w:rPr>
        <w:t>]</w:t>
      </w:r>
      <w:r w:rsidR="00542D68" w:rsidRPr="00A401D3">
        <w:fldChar w:fldCharType="end"/>
      </w:r>
      <w:r w:rsidR="004E5FDD" w:rsidRPr="00A401D3">
        <w:t xml:space="preserve"> with respect to the prevalence and presenting signs of </w:t>
      </w:r>
      <w:r w:rsidR="004E5FDD" w:rsidRPr="00A401D3">
        <w:lastRenderedPageBreak/>
        <w:t xml:space="preserve">gastrointestinal problems in children and adolescents with ASD. </w:t>
      </w:r>
      <w:r w:rsidR="00696336" w:rsidRPr="00A401D3">
        <w:t xml:space="preserve">Following a comprehensive database </w:t>
      </w:r>
      <w:r w:rsidR="00C51650" w:rsidRPr="00A401D3">
        <w:t>search and reference checking o</w:t>
      </w:r>
      <w:r w:rsidR="007E3573" w:rsidRPr="00A401D3">
        <w:t xml:space="preserve">f </w:t>
      </w:r>
      <w:r w:rsidR="00EE0E19" w:rsidRPr="00A401D3">
        <w:t>pr</w:t>
      </w:r>
      <w:r w:rsidR="00C51650" w:rsidRPr="00A401D3">
        <w:t>i</w:t>
      </w:r>
      <w:r w:rsidR="00EE0E19" w:rsidRPr="00A401D3">
        <w:t>m</w:t>
      </w:r>
      <w:r w:rsidR="00C51650" w:rsidRPr="00A401D3">
        <w:t xml:space="preserve">ary </w:t>
      </w:r>
      <w:r w:rsidR="0009287B" w:rsidRPr="00A401D3">
        <w:t xml:space="preserve">studies </w:t>
      </w:r>
      <w:r w:rsidR="00C51650" w:rsidRPr="00A401D3">
        <w:t xml:space="preserve">and systematic reviews </w:t>
      </w:r>
      <w:r w:rsidR="0009287B" w:rsidRPr="00A401D3">
        <w:t>published since 2004, 14</w:t>
      </w:r>
      <w:r w:rsidR="007E3573" w:rsidRPr="00A401D3">
        <w:t xml:space="preserve"> met selection criteria for inclusion</w:t>
      </w:r>
      <w:r w:rsidR="00C51650" w:rsidRPr="00A401D3">
        <w:t>, including two reported within the</w:t>
      </w:r>
      <w:r w:rsidR="00CC0270" w:rsidRPr="00A401D3">
        <w:t xml:space="preserve"> context of practice guidelines.</w:t>
      </w:r>
      <w:r w:rsidR="00C56B6F" w:rsidRPr="00A401D3">
        <w:t xml:space="preserve"> </w:t>
      </w:r>
    </w:p>
    <w:p w14:paraId="623E39A9" w14:textId="3C99EDBE" w:rsidR="00151D76" w:rsidRPr="00A401D3" w:rsidRDefault="00151D76" w:rsidP="00151D76">
      <w:pPr>
        <w:pStyle w:val="GLHeading3"/>
      </w:pPr>
      <w:bookmarkStart w:id="764" w:name="_Toc214642295"/>
      <w:bookmarkStart w:id="765" w:name="_Toc214642599"/>
      <w:bookmarkStart w:id="766" w:name="_Toc214993664"/>
      <w:bookmarkStart w:id="767" w:name="_Toc214994206"/>
      <w:bookmarkStart w:id="768" w:name="_Toc216717528"/>
      <w:bookmarkStart w:id="769" w:name="_Toc227063485"/>
      <w:bookmarkStart w:id="770" w:name="_Toc227063701"/>
      <w:bookmarkStart w:id="771" w:name="_Toc227064771"/>
      <w:bookmarkStart w:id="772" w:name="_Toc227125024"/>
      <w:r w:rsidRPr="00A401D3">
        <w:t xml:space="preserve">Are GI problems more common </w:t>
      </w:r>
      <w:r w:rsidR="00641EC9" w:rsidRPr="00A401D3">
        <w:t>in</w:t>
      </w:r>
      <w:r w:rsidRPr="00A401D3">
        <w:t xml:space="preserve"> young people with ASD</w:t>
      </w:r>
      <w:r w:rsidR="00641EC9" w:rsidRPr="00A401D3">
        <w:t>?</w:t>
      </w:r>
      <w:bookmarkEnd w:id="764"/>
      <w:bookmarkEnd w:id="765"/>
      <w:bookmarkEnd w:id="766"/>
      <w:bookmarkEnd w:id="767"/>
      <w:bookmarkEnd w:id="768"/>
      <w:bookmarkEnd w:id="769"/>
      <w:bookmarkEnd w:id="770"/>
      <w:bookmarkEnd w:id="771"/>
      <w:bookmarkEnd w:id="772"/>
    </w:p>
    <w:p w14:paraId="10EEBA64" w14:textId="6444C2A8" w:rsidR="008D5A36" w:rsidRPr="00A401D3" w:rsidRDefault="004930BC" w:rsidP="008D5A36">
      <w:pPr>
        <w:pStyle w:val="GLHeading4"/>
      </w:pPr>
      <w:bookmarkStart w:id="773" w:name="_Toc227063486"/>
      <w:bookmarkStart w:id="774" w:name="_Toc227063702"/>
      <w:bookmarkStart w:id="775" w:name="_Toc227064772"/>
      <w:bookmarkStart w:id="776" w:name="_Toc227125025"/>
      <w:r w:rsidRPr="00A401D3">
        <w:t>P</w:t>
      </w:r>
      <w:r w:rsidR="008D5A36" w:rsidRPr="00A401D3">
        <w:t xml:space="preserve">revalence of </w:t>
      </w:r>
      <w:r w:rsidRPr="00A401D3">
        <w:t xml:space="preserve">(any) </w:t>
      </w:r>
      <w:r w:rsidR="008D5A36" w:rsidRPr="00A401D3">
        <w:t>GI problems</w:t>
      </w:r>
      <w:bookmarkEnd w:id="773"/>
      <w:bookmarkEnd w:id="774"/>
      <w:bookmarkEnd w:id="775"/>
      <w:bookmarkEnd w:id="776"/>
    </w:p>
    <w:p w14:paraId="2F1AA5F5" w14:textId="3D1A547A" w:rsidR="006833AB" w:rsidRPr="00A401D3" w:rsidRDefault="006833AB" w:rsidP="00D31E65">
      <w:pPr>
        <w:pStyle w:val="GLBodytext"/>
      </w:pPr>
      <w:r w:rsidRPr="00A401D3">
        <w:t xml:space="preserve">With respect to </w:t>
      </w:r>
      <w:r w:rsidR="0034324C" w:rsidRPr="00A401D3">
        <w:t xml:space="preserve">whether </w:t>
      </w:r>
      <w:r w:rsidRPr="00A401D3">
        <w:t>GI problems are more common in children and adolescents with ASD than those without ASD</w:t>
      </w:r>
      <w:r w:rsidR="0034324C" w:rsidRPr="00A401D3">
        <w:t xml:space="preserve"> (research question 1)</w:t>
      </w:r>
      <w:r w:rsidRPr="00A401D3">
        <w:t xml:space="preserve">, </w:t>
      </w:r>
      <w:r w:rsidR="006E7801" w:rsidRPr="00A401D3">
        <w:t>three systematic reviews, three retrospective cohort studies, and three cross-sectional studies were appraised.</w:t>
      </w:r>
      <w:r w:rsidR="000B7399" w:rsidRPr="00A401D3">
        <w:t xml:space="preserve"> No prospective studies were identified and study methods varied widely across </w:t>
      </w:r>
      <w:r w:rsidR="00775CD5">
        <w:t xml:space="preserve">the </w:t>
      </w:r>
      <w:r w:rsidR="000B7399" w:rsidRPr="00A401D3">
        <w:t>primary studies considered.</w:t>
      </w:r>
      <w:r w:rsidR="003D7F13">
        <w:t xml:space="preserve"> </w:t>
      </w:r>
    </w:p>
    <w:p w14:paraId="74F1527B" w14:textId="36279826" w:rsidR="00705D6E" w:rsidRPr="00A401D3" w:rsidRDefault="00705D6E" w:rsidP="00705D6E">
      <w:pPr>
        <w:pStyle w:val="GLBodytext"/>
      </w:pPr>
      <w:r w:rsidRPr="00A401D3">
        <w:t>Limitations to study designs introduce</w:t>
      </w:r>
      <w:r w:rsidR="009A33A8">
        <w:t>d</w:t>
      </w:r>
      <w:r w:rsidRPr="00A401D3">
        <w:t xml:space="preserve"> biases to determining the pr</w:t>
      </w:r>
      <w:r w:rsidR="009A33A8">
        <w:t>evalence of GI outcomes, and le</w:t>
      </w:r>
      <w:r w:rsidRPr="00A401D3">
        <w:t>d to the wide variations evident in the current review. Major sources of variation between studies which impact on prevalence estimates include:</w:t>
      </w:r>
    </w:p>
    <w:p w14:paraId="4941AA97" w14:textId="2159599A" w:rsidR="00705D6E" w:rsidRPr="00A401D3" w:rsidRDefault="00E86E81" w:rsidP="000E5C5F">
      <w:pPr>
        <w:pStyle w:val="GLBulletlist"/>
      </w:pPr>
      <w:r w:rsidRPr="00A401D3">
        <w:t>how the</w:t>
      </w:r>
      <w:r w:rsidR="00705D6E" w:rsidRPr="00A401D3">
        <w:t xml:space="preserve"> diagnosis of ASD </w:t>
      </w:r>
      <w:r w:rsidR="004770A7" w:rsidRPr="00A401D3">
        <w:t xml:space="preserve">in </w:t>
      </w:r>
      <w:r w:rsidR="001F3364" w:rsidRPr="00A401D3">
        <w:t>sample</w:t>
      </w:r>
      <w:r w:rsidR="004770A7" w:rsidRPr="00A401D3">
        <w:t xml:space="preserve"> participants</w:t>
      </w:r>
      <w:r w:rsidR="00E277B7" w:rsidRPr="00A401D3">
        <w:t xml:space="preserve"> </w:t>
      </w:r>
      <w:r w:rsidRPr="00A401D3">
        <w:t>was made and confirmed</w:t>
      </w:r>
    </w:p>
    <w:p w14:paraId="773A42E9" w14:textId="7BCF1C31" w:rsidR="00705D6E" w:rsidRPr="00A401D3" w:rsidRDefault="00705D6E" w:rsidP="000E5C5F">
      <w:pPr>
        <w:pStyle w:val="GLBulletlist"/>
      </w:pPr>
      <w:r w:rsidRPr="00A401D3">
        <w:t>how the sample and control group</w:t>
      </w:r>
      <w:r w:rsidR="001F3364" w:rsidRPr="00A401D3">
        <w:t xml:space="preserve"> member</w:t>
      </w:r>
      <w:r w:rsidRPr="00A401D3">
        <w:t>s were identified and recruited</w:t>
      </w:r>
    </w:p>
    <w:p w14:paraId="1125DF9B" w14:textId="08EC02C6" w:rsidR="00705D6E" w:rsidRPr="00A401D3" w:rsidRDefault="00705D6E" w:rsidP="000E5C5F">
      <w:pPr>
        <w:pStyle w:val="GLBulletlist"/>
      </w:pPr>
      <w:r w:rsidRPr="00A401D3">
        <w:t xml:space="preserve">how </w:t>
      </w:r>
      <w:r w:rsidR="001F3364" w:rsidRPr="00A401D3">
        <w:t>gastrointestinal problems</w:t>
      </w:r>
      <w:r w:rsidRPr="00A401D3">
        <w:t xml:space="preserve"> </w:t>
      </w:r>
      <w:r w:rsidR="00EA6353" w:rsidRPr="00A401D3">
        <w:t>were defined</w:t>
      </w:r>
    </w:p>
    <w:p w14:paraId="74FFF3A1" w14:textId="2804BCC1" w:rsidR="00705D6E" w:rsidRPr="00A401D3" w:rsidRDefault="001F3364" w:rsidP="000E5C5F">
      <w:pPr>
        <w:pStyle w:val="GLBulletlist"/>
      </w:pPr>
      <w:proofErr w:type="gramStart"/>
      <w:r w:rsidRPr="00A401D3">
        <w:t>how</w:t>
      </w:r>
      <w:proofErr w:type="gramEnd"/>
      <w:r w:rsidRPr="00A401D3">
        <w:t xml:space="preserve"> gastrointestinal problems</w:t>
      </w:r>
      <w:r w:rsidR="00705D6E" w:rsidRPr="00A401D3">
        <w:t xml:space="preserve"> were </w:t>
      </w:r>
      <w:r w:rsidRPr="00A401D3">
        <w:t>assessed</w:t>
      </w:r>
      <w:r w:rsidR="00705D6E" w:rsidRPr="00A401D3">
        <w:t>.</w:t>
      </w:r>
    </w:p>
    <w:p w14:paraId="0B03CC31" w14:textId="09BB470E" w:rsidR="00C51650" w:rsidRPr="00A401D3" w:rsidRDefault="00C51650" w:rsidP="00C51650">
      <w:pPr>
        <w:pStyle w:val="GLBodytext"/>
      </w:pPr>
      <w:r w:rsidRPr="00A401D3">
        <w:t xml:space="preserve">Given the diversity of study methods represented in the evidence base to date, it </w:t>
      </w:r>
      <w:r w:rsidR="00E64B54" w:rsidRPr="00A401D3">
        <w:t>is</w:t>
      </w:r>
      <w:r w:rsidRPr="00A401D3">
        <w:t xml:space="preserve"> not possible to obtain </w:t>
      </w:r>
      <w:r w:rsidR="00310468" w:rsidRPr="00A401D3">
        <w:t xml:space="preserve">valid </w:t>
      </w:r>
      <w:r w:rsidRPr="00A401D3">
        <w:t xml:space="preserve">prevalence estimates for lifetime prevalence of </w:t>
      </w:r>
      <w:r w:rsidR="00947AC4">
        <w:t>(</w:t>
      </w:r>
      <w:r w:rsidR="00AF1441">
        <w:t>a</w:t>
      </w:r>
      <w:r w:rsidRPr="00A401D3">
        <w:t>ny</w:t>
      </w:r>
      <w:r w:rsidR="00947AC4">
        <w:t>)</w:t>
      </w:r>
      <w:r w:rsidRPr="00A401D3">
        <w:t xml:space="preserve"> GI </w:t>
      </w:r>
      <w:r w:rsidR="00947AC4">
        <w:t>problems</w:t>
      </w:r>
      <w:r w:rsidR="00AF1441">
        <w:t>,</w:t>
      </w:r>
      <w:r w:rsidRPr="00A401D3">
        <w:t xml:space="preserve"> or of </w:t>
      </w:r>
      <w:r w:rsidR="00AF1441">
        <w:t>having a specific GI symptom</w:t>
      </w:r>
      <w:r w:rsidRPr="00A401D3">
        <w:t>.</w:t>
      </w:r>
      <w:r w:rsidR="001E5BE9" w:rsidRPr="00A401D3">
        <w:t xml:space="preserve"> However</w:t>
      </w:r>
      <w:r w:rsidR="00B034A1" w:rsidRPr="00A401D3">
        <w:t xml:space="preserve"> despite these methodological variations,</w:t>
      </w:r>
      <w:r w:rsidR="001E5BE9" w:rsidRPr="00A401D3">
        <w:t xml:space="preserve"> </w:t>
      </w:r>
      <w:r w:rsidR="00C8661B" w:rsidRPr="00A401D3">
        <w:t>s</w:t>
      </w:r>
      <w:r w:rsidR="00956632" w:rsidRPr="00A401D3">
        <w:t xml:space="preserve">ome consistency was observed across studies with respect to whether GI problems were significantly more prevalent in children and young people with ASD than </w:t>
      </w:r>
      <w:r w:rsidR="00873B7E">
        <w:t xml:space="preserve">in </w:t>
      </w:r>
      <w:r w:rsidR="00956632" w:rsidRPr="00A401D3">
        <w:t>t</w:t>
      </w:r>
      <w:r w:rsidR="00AF1441">
        <w:t xml:space="preserve">hose </w:t>
      </w:r>
      <w:r w:rsidR="00274F91" w:rsidRPr="00A401D3">
        <w:t>wit</w:t>
      </w:r>
      <w:r w:rsidR="00956632" w:rsidRPr="00A401D3">
        <w:t>hout ASD.</w:t>
      </w:r>
    </w:p>
    <w:p w14:paraId="6045AA4B" w14:textId="1717662E" w:rsidR="003F3163" w:rsidRPr="00A401D3" w:rsidRDefault="00B034A1" w:rsidP="00C51650">
      <w:pPr>
        <w:pStyle w:val="GLBodytext"/>
      </w:pPr>
      <w:r w:rsidRPr="00A401D3">
        <w:t xml:space="preserve">Higher lifetime prevalence of </w:t>
      </w:r>
      <w:r w:rsidR="00E157A1" w:rsidRPr="00A401D3">
        <w:t xml:space="preserve">(any) </w:t>
      </w:r>
      <w:r w:rsidRPr="00A401D3">
        <w:t xml:space="preserve">GI problems was observed for children and adolescents with ASD than in those without ASD </w:t>
      </w:r>
      <w:r w:rsidR="00841383" w:rsidRPr="00A401D3">
        <w:t>in two, good quality</w:t>
      </w:r>
      <w:r w:rsidR="00FD41FD" w:rsidRPr="00A401D3">
        <w:t>,</w:t>
      </w:r>
      <w:r w:rsidR="00841383" w:rsidRPr="00A401D3">
        <w:t xml:space="preserve"> retrospective cohort studies </w:t>
      </w:r>
      <w:r w:rsidR="00542D68" w:rsidRPr="00A401D3">
        <w:fldChar w:fldCharType="begin">
          <w:fldData xml:space="preserve">PEVuZE5vdGU+PENpdGU+PEF1dGhvcj5XYW5nPC9BdXRob3I+PFllYXI+MjAxMTwvWWVhcj48UmVj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</w:fldData>
        </w:fldChar>
      </w:r>
      <w:r w:rsidR="00542D68" w:rsidRPr="00A401D3">
        <w:instrText xml:space="preserve"> ADDIN EN.CITE </w:instrText>
      </w:r>
      <w:r w:rsidR="00542D68" w:rsidRPr="00A401D3">
        <w:fldChar w:fldCharType="begin">
          <w:fldData xml:space="preserve">PEVuZE5vdGU+PENpdGU+PEF1dGhvcj5XYW5nPC9BdXRob3I+PFllYXI+MjAxMTwvWWVhcj48UmVj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10" w:tooltip="Valicenti-McDermott, 2006 #1452" w:history="1">
        <w:r w:rsidR="00542D68" w:rsidRPr="00A401D3">
          <w:rPr>
            <w:noProof/>
          </w:rPr>
          <w:t>10</w:t>
        </w:r>
      </w:hyperlink>
      <w:r w:rsidR="00542D68" w:rsidRPr="00A401D3">
        <w:rPr>
          <w:noProof/>
        </w:rPr>
        <w:t xml:space="preserve">, </w:t>
      </w:r>
      <w:hyperlink w:anchor="_ENREF_18" w:tooltip="Wang, 2011 #16" w:history="1">
        <w:r w:rsidR="00542D68" w:rsidRPr="00A401D3">
          <w:rPr>
            <w:noProof/>
          </w:rPr>
          <w:t>18</w:t>
        </w:r>
      </w:hyperlink>
      <w:r w:rsidR="00542D68" w:rsidRPr="00A401D3">
        <w:rPr>
          <w:noProof/>
        </w:rPr>
        <w:t>]</w:t>
      </w:r>
      <w:r w:rsidR="00542D68" w:rsidRPr="00A401D3">
        <w:fldChar w:fldCharType="end"/>
      </w:r>
      <w:r w:rsidR="00FD41FD" w:rsidRPr="00A401D3">
        <w:t xml:space="preserve">. </w:t>
      </w:r>
      <w:r w:rsidR="003F3163" w:rsidRPr="00A401D3">
        <w:t>One was</w:t>
      </w:r>
      <w:r w:rsidR="00735F58" w:rsidRPr="00A401D3">
        <w:t xml:space="preserve"> </w:t>
      </w:r>
      <w:r w:rsidR="003F3163" w:rsidRPr="00A401D3">
        <w:t>the</w:t>
      </w:r>
      <w:r w:rsidR="00735F58" w:rsidRPr="00A401D3">
        <w:t xml:space="preserve"> robustly controlled study of Wang et al </w:t>
      </w:r>
      <w:r w:rsidR="00542D68" w:rsidRPr="00A401D3">
        <w:fldChar w:fldCharType="begin"/>
      </w:r>
      <w:r w:rsidR="00542D68" w:rsidRPr="00A401D3">
        <w:instrText xml:space="preserve"> ADDIN EN.CITE &lt;EndNote&gt;&lt;Cite ExcludeAuth="1"&gt;&lt;Year&gt;2011&lt;/Year&gt;&lt;RecNum&gt;16&lt;/RecNum&gt;&lt;DisplayText&gt;[18]&lt;/DisplayText&gt;&lt;record&gt;&lt;rec-number&gt;16&lt;/rec-number&gt;&lt;foreign-keys&gt;&lt;key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rsidRPr="00A401D3">
        <w:fldChar w:fldCharType="separate"/>
      </w:r>
      <w:r w:rsidR="00542D68" w:rsidRPr="00A401D3">
        <w:rPr>
          <w:noProof/>
        </w:rPr>
        <w:t>[</w:t>
      </w:r>
      <w:hyperlink w:anchor="_ENREF_18" w:tooltip="Wang, 2011 #16" w:history="1">
        <w:r w:rsidR="00542D68" w:rsidRPr="00A401D3">
          <w:rPr>
            <w:noProof/>
          </w:rPr>
          <w:t>18</w:t>
        </w:r>
      </w:hyperlink>
      <w:r w:rsidR="00542D68" w:rsidRPr="00A401D3">
        <w:rPr>
          <w:noProof/>
        </w:rPr>
        <w:t>]</w:t>
      </w:r>
      <w:r w:rsidR="00542D68" w:rsidRPr="00A401D3">
        <w:fldChar w:fldCharType="end"/>
      </w:r>
      <w:r w:rsidR="00735F58" w:rsidRPr="00A401D3">
        <w:t xml:space="preserve"> </w:t>
      </w:r>
      <w:r w:rsidR="00CD1EE5" w:rsidRPr="00A401D3">
        <w:t xml:space="preserve">recruiting from a </w:t>
      </w:r>
      <w:r w:rsidR="00E60E40" w:rsidRPr="00A401D3">
        <w:t xml:space="preserve">registry </w:t>
      </w:r>
      <w:r w:rsidR="00CD1EE5" w:rsidRPr="00A401D3">
        <w:t>of families with</w:t>
      </w:r>
      <w:r w:rsidR="004B29A1" w:rsidRPr="00A401D3">
        <w:t xml:space="preserve"> two or more first degree relatives </w:t>
      </w:r>
      <w:r w:rsidR="00CD1EE5" w:rsidRPr="00A401D3">
        <w:t>with</w:t>
      </w:r>
      <w:r w:rsidR="004B29A1" w:rsidRPr="00A401D3">
        <w:t xml:space="preserve"> ASD</w:t>
      </w:r>
      <w:r w:rsidR="00CD1EE5" w:rsidRPr="00A401D3">
        <w:t xml:space="preserve">. </w:t>
      </w:r>
      <w:r w:rsidR="002F18AA" w:rsidRPr="00A401D3">
        <w:t>The study</w:t>
      </w:r>
      <w:r w:rsidR="003F3163" w:rsidRPr="00A401D3">
        <w:t xml:space="preserve"> </w:t>
      </w:r>
      <w:r w:rsidR="00CD1EE5" w:rsidRPr="00A401D3">
        <w:t xml:space="preserve">had a good sample size for this field (n=589 with ASD), </w:t>
      </w:r>
      <w:r w:rsidR="003F3163" w:rsidRPr="00A401D3">
        <w:t>used gold-standard confirmation of diagnosis</w:t>
      </w:r>
      <w:r w:rsidR="002F18AA" w:rsidRPr="00A401D3">
        <w:t>, and ascertained GI outcomes through i</w:t>
      </w:r>
      <w:r w:rsidR="003F3163" w:rsidRPr="00A401D3">
        <w:t>n-home interview</w:t>
      </w:r>
      <w:r w:rsidR="002F18AA" w:rsidRPr="00A401D3">
        <w:t xml:space="preserve">s with a </w:t>
      </w:r>
      <w:proofErr w:type="spellStart"/>
      <w:r w:rsidR="009975F4" w:rsidRPr="00A401D3">
        <w:t>paediatric</w:t>
      </w:r>
      <w:r w:rsidR="002F18AA" w:rsidRPr="00A401D3">
        <w:t>ic</w:t>
      </w:r>
      <w:proofErr w:type="spellEnd"/>
      <w:r w:rsidR="002F18AA" w:rsidRPr="00A401D3">
        <w:t xml:space="preserve"> neurologist. </w:t>
      </w:r>
      <w:r w:rsidR="00627DB4" w:rsidRPr="00A401D3">
        <w:t>Conditional logistic</w:t>
      </w:r>
      <w:r w:rsidR="00AC00A4" w:rsidRPr="00A401D3">
        <w:t xml:space="preserve"> regression analyses controlling </w:t>
      </w:r>
      <w:r w:rsidR="00627DB4" w:rsidRPr="00A401D3">
        <w:t xml:space="preserve">for between family differences </w:t>
      </w:r>
      <w:r w:rsidR="0001798F" w:rsidRPr="00A401D3">
        <w:t>found that</w:t>
      </w:r>
      <w:r w:rsidR="00AC00A4" w:rsidRPr="00A401D3">
        <w:t xml:space="preserve"> siblings with ASD had seven times the </w:t>
      </w:r>
      <w:r w:rsidR="00252B37" w:rsidRPr="00A401D3">
        <w:t>adjusted odds of</w:t>
      </w:r>
      <w:r w:rsidR="00AC00A4" w:rsidRPr="00A401D3">
        <w:t xml:space="preserve"> </w:t>
      </w:r>
      <w:r w:rsidR="00252B37" w:rsidRPr="00A401D3">
        <w:t>reported lifetime prevalence of at least one GI problem than their unaffected siblings.</w:t>
      </w:r>
      <w:r w:rsidR="004B29A1" w:rsidRPr="00A401D3">
        <w:rPr>
          <w:rStyle w:val="indent1"/>
          <w:szCs w:val="22"/>
        </w:rPr>
        <w:t xml:space="preserve"> O</w:t>
      </w:r>
      <w:r w:rsidR="002F18AA" w:rsidRPr="00A401D3">
        <w:rPr>
          <w:rStyle w:val="indent1"/>
          <w:szCs w:val="22"/>
        </w:rPr>
        <w:t>dds of having GI problems increased with</w:t>
      </w:r>
      <w:r w:rsidR="0091094A">
        <w:rPr>
          <w:rStyle w:val="indent1"/>
          <w:szCs w:val="22"/>
        </w:rPr>
        <w:t xml:space="preserve"> the</w:t>
      </w:r>
      <w:r w:rsidR="002F18AA" w:rsidRPr="00A401D3">
        <w:rPr>
          <w:rStyle w:val="indent1"/>
          <w:szCs w:val="22"/>
        </w:rPr>
        <w:t xml:space="preserve"> severity of ASD symptoms.</w:t>
      </w:r>
    </w:p>
    <w:p w14:paraId="1EE8FD88" w14:textId="4D70663E" w:rsidR="00734AB3" w:rsidRPr="00A401D3" w:rsidRDefault="00734AB3" w:rsidP="00C51650">
      <w:pPr>
        <w:pStyle w:val="GLBodytext"/>
      </w:pPr>
      <w:r w:rsidRPr="00A401D3">
        <w:t xml:space="preserve">The other good quality cohort study reporting on lifetime prevalence </w:t>
      </w:r>
      <w:r w:rsidR="009328B7">
        <w:t xml:space="preserve">by </w:t>
      </w:r>
      <w:r w:rsidR="009328B7" w:rsidRPr="00542D68">
        <w:rPr>
          <w:noProof/>
        </w:rPr>
        <w:t>Valicenti-McDermott</w:t>
      </w:r>
      <w:r w:rsidR="009328B7" w:rsidRPr="00A401D3">
        <w:t xml:space="preserve"> </w:t>
      </w:r>
      <w:r w:rsidR="009328B7">
        <w:t xml:space="preserve">et al </w:t>
      </w:r>
      <w:r w:rsidR="00C537CE" w:rsidRPr="00A401D3">
        <w:fldChar w:fldCharType="begin"/>
      </w:r>
      <w:r w:rsidR="00C537CE" w:rsidRPr="00A401D3">
        <w:instrText xml:space="preserve"> ADDIN EN.CITE &lt;EndNote&gt;&lt;Cite&gt;&lt;Author&gt;Valicenti-McDermott&lt;/Author&gt;&lt;Year&gt;2006&lt;/Year&gt;&lt;RecNum&gt;1452&lt;/RecNum&gt;&lt;DisplayText&gt;[10]&lt;/DisplayText&gt;&lt;record&gt;&lt;rec-number&gt;1452&lt;/rec-number&gt;&lt;foreign-keys&gt;&lt;key app="EN" db-id="t0st5eseyzdvrhexz02pd5s15d2t9apav2ft"&gt;1452&lt;/key&gt;&lt;/foreign-keys&gt;&lt;ref-type name="Journal Article"&gt;17&lt;/ref-type&gt;&lt;contributors&gt;&lt;authors&gt;&lt;author&gt;Valicenti-McDermott, M.&lt;/author&gt;&lt;author&gt;McVicar, K.&lt;/author&gt;&lt;author&gt;Rapin, I.&lt;/author&gt;&lt;author&gt;Wershil, B. K.&lt;/author&gt;&lt;author&gt;Cohen, H.&lt;/author&gt;&lt;author&gt;Shinnar, S.&lt;/author&gt;&lt;/authors&gt;&lt;/contributors&gt;&lt;titles&gt;&lt;title&gt;Frequency of gastrointestinal symptoms in children with autistic spectrum disorders and association with family history of autoimmune disease&lt;/title&gt;&lt;secondary-title&gt;Journal of Developmental and Behavioral Pediatrics&lt;/secondary-title&gt;&lt;/titles&gt;&lt;periodical&gt;&lt;full-title&gt;Journal of Developmental and Behavioral Pediatrics&lt;/full-title&gt;&lt;/periodical&gt;&lt;pages&gt;S128-S136&lt;/pages&gt;&lt;volume&gt;27&lt;/volume&gt;&lt;number&gt;2&lt;/number&gt;&lt;dates&gt;&lt;year&gt;2006&lt;/year&gt;&lt;pub-dates&gt;&lt;date&gt;Apr&lt;/date&gt;&lt;/pub-dates&gt;&lt;/dates&gt;&lt;isbn&gt;0196-206X&lt;/isbn&gt;&lt;accession-num&gt;WOS:000237742300011&lt;/accession-num&gt;&lt;urls&gt;&lt;/urls&gt;&lt;/record&gt;&lt;/Cite&gt;&lt;/EndNote&gt;</w:instrText>
      </w:r>
      <w:r w:rsidR="00C537CE" w:rsidRPr="00A401D3">
        <w:fldChar w:fldCharType="separate"/>
      </w:r>
      <w:r w:rsidR="00C537CE" w:rsidRPr="00A401D3">
        <w:rPr>
          <w:noProof/>
        </w:rPr>
        <w:t>[</w:t>
      </w:r>
      <w:hyperlink w:anchor="_ENREF_10" w:tooltip="Valicenti-McDermott, 2006 #1452" w:history="1">
        <w:r w:rsidR="00C537CE" w:rsidRPr="00A401D3">
          <w:rPr>
            <w:noProof/>
          </w:rPr>
          <w:t>10</w:t>
        </w:r>
      </w:hyperlink>
      <w:r w:rsidR="00C537CE" w:rsidRPr="00A401D3">
        <w:rPr>
          <w:noProof/>
        </w:rPr>
        <w:t>]</w:t>
      </w:r>
      <w:r w:rsidR="00C537CE" w:rsidRPr="00A401D3">
        <w:fldChar w:fldCharType="end"/>
      </w:r>
      <w:r w:rsidR="00C537CE">
        <w:t xml:space="preserve"> </w:t>
      </w:r>
      <w:r w:rsidRPr="00A401D3">
        <w:t>also found a greater total number of lifetime GI symptoms for those with ASD</w:t>
      </w:r>
      <w:r w:rsidR="00C537CE">
        <w:t xml:space="preserve">. </w:t>
      </w:r>
      <w:r w:rsidRPr="00A401D3">
        <w:t>P</w:t>
      </w:r>
      <w:r w:rsidR="00EE4124" w:rsidRPr="00A401D3">
        <w:t>rev</w:t>
      </w:r>
      <w:r w:rsidR="00A761F1" w:rsidRPr="00A401D3">
        <w:t xml:space="preserve">alence rates </w:t>
      </w:r>
      <w:r w:rsidRPr="00A401D3">
        <w:t xml:space="preserve">for any GI outcome were higher </w:t>
      </w:r>
      <w:r w:rsidR="00A761F1" w:rsidRPr="00A401D3">
        <w:t xml:space="preserve">(70%) </w:t>
      </w:r>
      <w:r w:rsidRPr="00A401D3">
        <w:t xml:space="preserve">compared </w:t>
      </w:r>
      <w:r w:rsidRPr="00A401D3">
        <w:lastRenderedPageBreak/>
        <w:t xml:space="preserve">with Wang et </w:t>
      </w:r>
      <w:proofErr w:type="spellStart"/>
      <w:r w:rsidRPr="00A401D3">
        <w:t>al</w:t>
      </w:r>
      <w:r w:rsidR="00AB1CF0" w:rsidRPr="00A401D3">
        <w:t>’s</w:t>
      </w:r>
      <w:proofErr w:type="spellEnd"/>
      <w:r w:rsidR="00AB1CF0" w:rsidRPr="00A401D3">
        <w:t xml:space="preserve"> </w:t>
      </w:r>
      <w:r w:rsidR="00542D68" w:rsidRPr="00A401D3">
        <w:fldChar w:fldCharType="begin"/>
      </w:r>
      <w:r w:rsidR="00542D68" w:rsidRPr="00A401D3">
        <w:instrText xml:space="preserve"> ADDIN EN.CITE &lt;EndNote&gt;&lt;Cite&gt;&lt;Author&gt;Wang&lt;/Author&gt;&lt;Year&gt;2011&lt;/Year&gt;&lt;RecNum&gt;16&lt;/RecNum&gt;&lt;DisplayText&gt;[18]&lt;/DisplayText&gt;&lt;record&gt;&lt;rec-number&gt;16&lt;/rec-number&gt;&lt;foreign-keys&gt;&lt;key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rsidRPr="00A401D3">
        <w:fldChar w:fldCharType="separate"/>
      </w:r>
      <w:r w:rsidR="00542D68" w:rsidRPr="00A401D3">
        <w:rPr>
          <w:noProof/>
        </w:rPr>
        <w:t>[</w:t>
      </w:r>
      <w:hyperlink w:anchor="_ENREF_18" w:tooltip="Wang, 2011 #16" w:history="1">
        <w:r w:rsidR="00542D68" w:rsidRPr="00A401D3">
          <w:rPr>
            <w:noProof/>
          </w:rPr>
          <w:t>18</w:t>
        </w:r>
      </w:hyperlink>
      <w:r w:rsidR="00542D68" w:rsidRPr="00A401D3">
        <w:rPr>
          <w:noProof/>
        </w:rPr>
        <w:t>]</w:t>
      </w:r>
      <w:r w:rsidR="00542D68" w:rsidRPr="00A401D3">
        <w:fldChar w:fldCharType="end"/>
      </w:r>
      <w:r w:rsidR="00AB1CF0" w:rsidRPr="00A401D3">
        <w:t xml:space="preserve"> study (42%). The difference may</w:t>
      </w:r>
      <w:r w:rsidR="00802745" w:rsidRPr="00A401D3">
        <w:t xml:space="preserve"> relate to an ascertainment bias </w:t>
      </w:r>
      <w:r w:rsidR="00AB1CF0" w:rsidRPr="00A401D3">
        <w:rPr>
          <w:szCs w:val="16"/>
        </w:rPr>
        <w:t xml:space="preserve">in the former study </w:t>
      </w:r>
      <w:r w:rsidR="00802745" w:rsidRPr="00A401D3">
        <w:rPr>
          <w:szCs w:val="16"/>
        </w:rPr>
        <w:t xml:space="preserve">such that people with ASD were recruited </w:t>
      </w:r>
      <w:r w:rsidR="00A761F1" w:rsidRPr="00A401D3">
        <w:rPr>
          <w:szCs w:val="16"/>
        </w:rPr>
        <w:t>from sub-specialty paediatric neurology and developmental clinics</w:t>
      </w:r>
      <w:r w:rsidR="00F51246" w:rsidRPr="00A401D3">
        <w:t xml:space="preserve"> </w:t>
      </w:r>
      <w:r w:rsidR="00802745" w:rsidRPr="00A401D3">
        <w:t xml:space="preserve">which may be over-represented for </w:t>
      </w:r>
      <w:r w:rsidR="00F51246" w:rsidRPr="00A401D3">
        <w:t>problems</w:t>
      </w:r>
      <w:r w:rsidR="00802745" w:rsidRPr="00A401D3">
        <w:t xml:space="preserve"> requiring medical intervention </w:t>
      </w:r>
      <w:r w:rsidR="00542D68" w:rsidRPr="00A401D3">
        <w:fldChar w:fldCharType="begin"/>
      </w:r>
      <w:r w:rsidR="00542D68" w:rsidRPr="00A401D3">
        <w:instrText xml:space="preserve"> ADDIN EN.CITE &lt;EndNote&gt;&lt;Cite&gt;&lt;Author&gt;Wang&lt;/Author&gt;&lt;Year&gt;2011&lt;/Year&gt;&lt;RecNum&gt;16&lt;/RecNum&gt;&lt;DisplayText&gt;[18]&lt;/DisplayText&gt;&lt;record&gt;&lt;rec-number&gt;16&lt;/rec-number&gt;&lt;foreign-keys&gt;&lt;key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rsidRPr="00A401D3">
        <w:fldChar w:fldCharType="separate"/>
      </w:r>
      <w:r w:rsidR="00542D68" w:rsidRPr="00A401D3">
        <w:rPr>
          <w:noProof/>
        </w:rPr>
        <w:t>[</w:t>
      </w:r>
      <w:hyperlink w:anchor="_ENREF_18" w:tooltip="Wang, 2011 #16" w:history="1">
        <w:r w:rsidR="00542D68" w:rsidRPr="00A401D3">
          <w:rPr>
            <w:noProof/>
          </w:rPr>
          <w:t>18</w:t>
        </w:r>
      </w:hyperlink>
      <w:r w:rsidR="00542D68" w:rsidRPr="00A401D3">
        <w:rPr>
          <w:noProof/>
        </w:rPr>
        <w:t>]</w:t>
      </w:r>
      <w:r w:rsidR="00542D68" w:rsidRPr="00A401D3">
        <w:fldChar w:fldCharType="end"/>
      </w:r>
      <w:r w:rsidR="00802745" w:rsidRPr="00A401D3">
        <w:t>.</w:t>
      </w:r>
    </w:p>
    <w:p w14:paraId="2A31AE1F" w14:textId="5C804674" w:rsidR="00E62410" w:rsidRPr="00A401D3" w:rsidRDefault="005C580B" w:rsidP="00C51650">
      <w:pPr>
        <w:pStyle w:val="GLBodytext"/>
      </w:pPr>
      <w:r w:rsidRPr="00A401D3">
        <w:t>In addition to these two cohort studies, tw</w:t>
      </w:r>
      <w:r w:rsidR="006326CE" w:rsidRPr="00A401D3">
        <w:t>o cross</w:t>
      </w:r>
      <w:r w:rsidR="009A43F2">
        <w:t>-s</w:t>
      </w:r>
      <w:r w:rsidR="006326CE" w:rsidRPr="00A401D3">
        <w:t>ectional studies reported a greater number of bowel disorders diagnosed</w:t>
      </w:r>
      <w:r w:rsidRPr="00A401D3">
        <w:t xml:space="preserve"> in people with ASD than without ASD</w:t>
      </w:r>
      <w:r w:rsidR="006326CE" w:rsidRPr="00A401D3">
        <w:t xml:space="preserve"> </w:t>
      </w:r>
      <w:r w:rsidR="00542D68" w:rsidRPr="00A401D3">
        <w:fldChar w:fldCharType="begin">
          <w:fldData xml:space="preserve">PEVuZE5vdGU+PENpdGU+PEF1dGhvcj5Lb2hhbmU8L0F1dGhvcj48WWVhcj4yMDEyPC9ZZWFyPjxS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</w:fldData>
        </w:fldChar>
      </w:r>
      <w:r w:rsidR="00542D68" w:rsidRPr="00A401D3">
        <w:instrText xml:space="preserve"> ADDIN EN.CITE </w:instrText>
      </w:r>
      <w:r w:rsidR="00542D68" w:rsidRPr="00A401D3">
        <w:fldChar w:fldCharType="begin">
          <w:fldData xml:space="preserve">PEVuZE5vdGU+PENpdGU+PEF1dGhvcj5Lb2hhbmU8L0F1dGhvcj48WWVhcj4yMDEyPC9ZZWFyPjxS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15" w:tooltip="Kohane, 2012 #1392" w:history="1">
        <w:r w:rsidR="00542D68" w:rsidRPr="00A401D3">
          <w:rPr>
            <w:noProof/>
          </w:rPr>
          <w:t>15</w:t>
        </w:r>
      </w:hyperlink>
      <w:r w:rsidR="00542D68" w:rsidRPr="00A401D3">
        <w:rPr>
          <w:noProof/>
        </w:rPr>
        <w:t xml:space="preserve">, </w:t>
      </w:r>
      <w:hyperlink w:anchor="_ENREF_17" w:tooltip="Smith, 2009 #1469" w:history="1">
        <w:r w:rsidR="00542D68" w:rsidRPr="00A401D3">
          <w:rPr>
            <w:noProof/>
          </w:rPr>
          <w:t>17</w:t>
        </w:r>
      </w:hyperlink>
      <w:r w:rsidR="00542D68" w:rsidRPr="00A401D3">
        <w:rPr>
          <w:noProof/>
        </w:rPr>
        <w:t>]</w:t>
      </w:r>
      <w:r w:rsidR="00542D68" w:rsidRPr="00A401D3">
        <w:fldChar w:fldCharType="end"/>
      </w:r>
      <w:r w:rsidR="00D8754E" w:rsidRPr="00A401D3">
        <w:t>, and another reported more stomach/intestinal illnesses</w:t>
      </w:r>
      <w:r w:rsidRPr="00A401D3">
        <w:t xml:space="preserve"> for the ASD group</w:t>
      </w:r>
      <w:r w:rsidR="00D8754E" w:rsidRPr="00A401D3">
        <w:t xml:space="preserve"> </w:t>
      </w:r>
      <w:r w:rsidR="00542D68" w:rsidRPr="00A401D3">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rsidRPr="00A401D3">
        <w:instrText xml:space="preserve"> ADDIN EN.CITE </w:instrText>
      </w:r>
      <w:r w:rsidR="00542D68" w:rsidRPr="00A401D3">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16" w:tooltip="Schieve, 2012 #1118" w:history="1">
        <w:r w:rsidR="00542D68" w:rsidRPr="00A401D3">
          <w:rPr>
            <w:noProof/>
          </w:rPr>
          <w:t>16</w:t>
        </w:r>
      </w:hyperlink>
      <w:r w:rsidR="00542D68" w:rsidRPr="00A401D3">
        <w:rPr>
          <w:noProof/>
        </w:rPr>
        <w:t>]</w:t>
      </w:r>
      <w:r w:rsidR="00542D68" w:rsidRPr="00A401D3">
        <w:fldChar w:fldCharType="end"/>
      </w:r>
      <w:r w:rsidR="00D8754E" w:rsidRPr="00A401D3">
        <w:t>.</w:t>
      </w:r>
      <w:r w:rsidR="006E5ECF" w:rsidRPr="00A401D3">
        <w:t xml:space="preserve"> </w:t>
      </w:r>
    </w:p>
    <w:p w14:paraId="13511F63" w14:textId="6F1F3EEF" w:rsidR="00EA68E6" w:rsidRPr="00A401D3" w:rsidRDefault="00E157A1" w:rsidP="00C51650">
      <w:pPr>
        <w:pStyle w:val="GLBodytext"/>
      </w:pPr>
      <w:r w:rsidRPr="00A401D3">
        <w:t>The only exception relating to global measure</w:t>
      </w:r>
      <w:r w:rsidR="000319E4" w:rsidRPr="00A401D3">
        <w:t>s</w:t>
      </w:r>
      <w:r w:rsidRPr="00A401D3">
        <w:t xml:space="preserve"> of GI problems was a population-based cohort study rated as </w:t>
      </w:r>
      <w:r w:rsidR="00A46518">
        <w:t xml:space="preserve">being </w:t>
      </w:r>
      <w:r w:rsidRPr="00A401D3">
        <w:t>of uncertain quality</w:t>
      </w:r>
      <w:r w:rsidR="000319E4" w:rsidRPr="00A401D3">
        <w:t xml:space="preserve"> </w:t>
      </w:r>
      <w:r w:rsidR="00542D68" w:rsidRPr="00A401D3">
        <w:fldChar w:fldCharType="begin"/>
      </w:r>
      <w:r w:rsidR="00542D68" w:rsidRPr="00A401D3">
        <w:instrText xml:space="preserve"> ADDIN EN.CITE &lt;EndNote&gt;&lt;Cite&gt;&lt;Author&gt;Ibrahim&lt;/Author&gt;&lt;Year&gt;2009&lt;/Year&gt;&lt;RecNum&gt;74&lt;/RecNum&gt;&lt;DisplayText&gt;[12]&lt;/DisplayText&gt;&lt;record&gt;&lt;rec-number&gt;74&lt;/rec-number&gt;&lt;foreign-keys&gt;&lt;key app="EN" db-id="t0st5eseyzdvrhexz02pd5s15d2t9apav2ft"&gt;74&lt;/key&gt;&lt;/foreign-keys&gt;&lt;ref-type name="Journal Article"&gt;17&lt;/ref-type&gt;&lt;contributors&gt;&lt;authors&gt;&lt;author&gt;Ibrahim, Samar H.&lt;/author&gt;&lt;author&gt;Voigt, Robert G.&lt;/author&gt;&lt;author&gt;Katusic, Slavica K.&lt;/author&gt;&lt;author&gt;Weaver, Amy L.&lt;/author&gt;&lt;author&gt;Barbaresi, William J.&lt;/author&gt;&lt;/authors&gt;&lt;/contributors&gt;&lt;auth-address&gt;Division of Pediatric Gastroenterology, Department of Pediatric and Adolescent Medicine, Mayo Clinic, Rochester, Minnesota 55905, USA. ibrahim.samar@mayo.edu&lt;/auth-address&gt;&lt;titles&gt;&lt;title&gt;Incidence of gastrointestinal symptoms in children with autism: a population-based study&lt;/title&gt;&lt;secondary-title&gt;Pediatrics&lt;/secondary-title&gt;&lt;/titles&gt;&lt;periodical&gt;&lt;full-title&gt;Pediatrics&lt;/full-title&gt;&lt;/periodical&gt;&lt;pages&gt;680-6&lt;/pages&gt;&lt;volume&gt;124&lt;/volume&gt;&lt;number&gt;2&lt;/number&gt;&lt;dates&gt;&lt;year&gt;2009&lt;/year&gt;&lt;pub-dates&gt;&lt;date&gt;Aug&lt;/date&gt;&lt;/pub-dates&gt;&lt;/dates&gt;&lt;accession-num&gt;19651585&lt;/accession-num&gt;&lt;work-type&gt;Research Support, N.I.H., Extramural&amp;#xD;Research Support, Non-U.S. Gov&amp;apos;t&lt;/work-type&gt;&lt;urls&gt;&lt;related-urls&gt;&lt;url&gt;http://ovidsp.ovid.com/ovidweb.cgi?T=JS&amp;amp;CSC=Y&amp;amp;NEWS=N&amp;amp;PAGE=fulltext&amp;amp;D=medl&amp;amp;AN=19651585&lt;/url&gt;&lt;url&gt;http://rb6fc7tv6s.search.serialssolutions.com?url_ver=Z39.88-2004&amp;amp;rft_val_fmt=info:ofi/fmt:kev:mtx:journal&amp;amp;rfr_id=info:sid/Ovid:medl&amp;amp;rft.genre=article&amp;amp;rft_id=info:doi/&amp;amp;rft_id=info:pmid/19651585&amp;amp;rft.issn=0031-4005&amp;amp;rft.volume=124&amp;amp;rft.issue=2&amp;amp;rft.spage=680&amp;amp;rft.pages=680-6&amp;amp;rft.date=2009&amp;amp;rft.jtitle=Pediatrics&amp;amp;rft.atitle=Incidence+of+gastrointestinal+symptoms+in+children+with+autism%3A+a+population-based+study.&amp;amp;rft.aulast=Ibrahim&lt;/url&gt;&lt;/related-urls&gt;&lt;/urls&gt;&lt;custom2&gt;Source: NLM. NIHMS138850&amp;#xD;Source: NLM. PMC2747040&lt;/custom2&gt;&lt;/record&gt;&lt;/Cite&gt;&lt;/EndNote&gt;</w:instrText>
      </w:r>
      <w:r w:rsidR="00542D68" w:rsidRPr="00A401D3">
        <w:fldChar w:fldCharType="separate"/>
      </w:r>
      <w:r w:rsidR="00542D68" w:rsidRPr="00A401D3">
        <w:rPr>
          <w:noProof/>
        </w:rPr>
        <w:t>[</w:t>
      </w:r>
      <w:hyperlink w:anchor="_ENREF_12" w:tooltip="Ibrahim, 2009 #74" w:history="1">
        <w:r w:rsidR="00542D68" w:rsidRPr="00A401D3">
          <w:rPr>
            <w:noProof/>
          </w:rPr>
          <w:t>12</w:t>
        </w:r>
      </w:hyperlink>
      <w:r w:rsidR="00542D68" w:rsidRPr="00A401D3">
        <w:rPr>
          <w:noProof/>
        </w:rPr>
        <w:t>]</w:t>
      </w:r>
      <w:r w:rsidR="00542D68" w:rsidRPr="00A401D3">
        <w:fldChar w:fldCharType="end"/>
      </w:r>
      <w:r w:rsidR="000319E4" w:rsidRPr="00A401D3">
        <w:t>. This study found</w:t>
      </w:r>
      <w:r w:rsidR="005422B1" w:rsidRPr="00A401D3">
        <w:t xml:space="preserve"> very high (over 70%) cumulative incidence of GI problems </w:t>
      </w:r>
      <w:r w:rsidR="00675191" w:rsidRPr="00A401D3">
        <w:t xml:space="preserve">during </w:t>
      </w:r>
      <w:proofErr w:type="spellStart"/>
      <w:r w:rsidR="00675191" w:rsidRPr="00A401D3">
        <w:t>followup</w:t>
      </w:r>
      <w:proofErr w:type="spellEnd"/>
      <w:r w:rsidR="00675191" w:rsidRPr="00A401D3">
        <w:t xml:space="preserve"> (</w:t>
      </w:r>
      <w:r w:rsidR="00C84638" w:rsidRPr="00A401D3">
        <w:t xml:space="preserve">to </w:t>
      </w:r>
      <w:r w:rsidR="00675191" w:rsidRPr="00A401D3">
        <w:t xml:space="preserve">median </w:t>
      </w:r>
      <w:r w:rsidR="00C84638" w:rsidRPr="00A401D3">
        <w:t>age</w:t>
      </w:r>
      <w:r w:rsidR="00675191" w:rsidRPr="00A401D3">
        <w:t xml:space="preserve"> of 18-19 years)</w:t>
      </w:r>
      <w:r w:rsidR="005422B1" w:rsidRPr="00A401D3">
        <w:t xml:space="preserve"> in both people </w:t>
      </w:r>
      <w:r w:rsidR="0096194D">
        <w:t xml:space="preserve">with ASD and those without ASD, with </w:t>
      </w:r>
      <w:r w:rsidR="005422B1" w:rsidRPr="00A401D3">
        <w:t>n</w:t>
      </w:r>
      <w:r w:rsidR="000319E4" w:rsidRPr="00A401D3">
        <w:t xml:space="preserve">o difference </w:t>
      </w:r>
      <w:r w:rsidR="006C7077">
        <w:t>between these groups</w:t>
      </w:r>
      <w:r w:rsidR="005422B1" w:rsidRPr="00A401D3">
        <w:t xml:space="preserve">. </w:t>
      </w:r>
      <w:r w:rsidR="00CC4D30" w:rsidRPr="00A401D3">
        <w:t>The high rate of GI problems found may rela</w:t>
      </w:r>
      <w:r w:rsidR="0016432E" w:rsidRPr="00A401D3">
        <w:t xml:space="preserve">te to </w:t>
      </w:r>
      <w:r w:rsidR="007001C1">
        <w:t>them</w:t>
      </w:r>
      <w:r w:rsidR="0016432E" w:rsidRPr="00A401D3">
        <w:t xml:space="preserve"> being identified by broad </w:t>
      </w:r>
      <w:r w:rsidR="00CC4D30" w:rsidRPr="00A401D3">
        <w:t>record review of</w:t>
      </w:r>
      <w:r w:rsidR="0016432E" w:rsidRPr="00A401D3">
        <w:t xml:space="preserve"> any symptoms or diseases reported </w:t>
      </w:r>
      <w:r w:rsidR="007001C1" w:rsidRPr="00A401D3">
        <w:t>in inpatient and outpatient records</w:t>
      </w:r>
      <w:r w:rsidR="007001C1">
        <w:t xml:space="preserve">, </w:t>
      </w:r>
      <w:r w:rsidR="007001C1" w:rsidRPr="00A401D3">
        <w:t>including developmental check or “well-child” visits</w:t>
      </w:r>
      <w:r w:rsidR="007001C1">
        <w:t>,</w:t>
      </w:r>
      <w:r w:rsidR="007001C1" w:rsidRPr="00A401D3">
        <w:t xml:space="preserve"> </w:t>
      </w:r>
      <w:r w:rsidR="0016432E" w:rsidRPr="00A401D3">
        <w:t xml:space="preserve">regardless of </w:t>
      </w:r>
      <w:r w:rsidR="00A207F8">
        <w:t xml:space="preserve">their </w:t>
      </w:r>
      <w:r w:rsidR="0016432E" w:rsidRPr="00A401D3">
        <w:t xml:space="preserve">duration, severity or frequency. </w:t>
      </w:r>
      <w:r w:rsidR="00AC3DA5" w:rsidRPr="00A401D3">
        <w:t>Unlike other studies appraised for the current review, f</w:t>
      </w:r>
      <w:r w:rsidR="0063699E" w:rsidRPr="00A401D3">
        <w:t xml:space="preserve">eeding issues including lactose intolerance, loss of appetite, or </w:t>
      </w:r>
      <w:r w:rsidR="00AC3DA5" w:rsidRPr="00A401D3">
        <w:t>loss of weight</w:t>
      </w:r>
      <w:r w:rsidR="0063699E" w:rsidRPr="00A401D3">
        <w:t xml:space="preserve"> were also </w:t>
      </w:r>
      <w:r w:rsidR="002A507D" w:rsidRPr="00A401D3">
        <w:t>counted</w:t>
      </w:r>
      <w:r w:rsidR="0063699E" w:rsidRPr="00A401D3">
        <w:t xml:space="preserve"> as reflecting GI problems. Such o</w:t>
      </w:r>
      <w:r w:rsidR="006E32A2" w:rsidRPr="00A401D3">
        <w:t xml:space="preserve">verly inclusive ascertainment of GI symptoms may </w:t>
      </w:r>
      <w:r w:rsidR="00CC4D30" w:rsidRPr="00A401D3">
        <w:t xml:space="preserve">not be sensitive to differences in duration, severity, and frequency of recurrence of GI problems </w:t>
      </w:r>
      <w:r w:rsidR="006E32A2" w:rsidRPr="00A401D3">
        <w:t>b</w:t>
      </w:r>
      <w:r w:rsidR="00CC4D30" w:rsidRPr="00A401D3">
        <w:t>etween ASD and control groups.</w:t>
      </w:r>
      <w:r w:rsidR="001832EB" w:rsidRPr="00A401D3">
        <w:t xml:space="preserve"> </w:t>
      </w:r>
    </w:p>
    <w:p w14:paraId="2465CB8E" w14:textId="703EDA5A" w:rsidR="008D5A36" w:rsidRPr="00A401D3" w:rsidRDefault="008D5A36" w:rsidP="008D5A36">
      <w:pPr>
        <w:pStyle w:val="GLHeading4"/>
      </w:pPr>
      <w:bookmarkStart w:id="777" w:name="_Toc227063487"/>
      <w:bookmarkStart w:id="778" w:name="_Toc227063703"/>
      <w:bookmarkStart w:id="779" w:name="_Toc227064773"/>
      <w:bookmarkStart w:id="780" w:name="_Toc227125026"/>
      <w:r w:rsidRPr="00A401D3">
        <w:t>Prevalence of specific GI symptoms</w:t>
      </w:r>
      <w:bookmarkEnd w:id="777"/>
      <w:bookmarkEnd w:id="778"/>
      <w:bookmarkEnd w:id="779"/>
      <w:bookmarkEnd w:id="780"/>
    </w:p>
    <w:p w14:paraId="4A1BFD8E" w14:textId="50088A0E" w:rsidR="00070F01" w:rsidRPr="00A401D3" w:rsidRDefault="008D5833" w:rsidP="00C51650">
      <w:pPr>
        <w:pStyle w:val="GLBodytext"/>
      </w:pPr>
      <w:r w:rsidRPr="00A401D3">
        <w:t xml:space="preserve">With respect to prevalence of specific GI symptoms, </w:t>
      </w:r>
      <w:r w:rsidR="00037889" w:rsidRPr="00123753">
        <w:t>constipation</w:t>
      </w:r>
      <w:r w:rsidR="00037889" w:rsidRPr="00A401D3">
        <w:t xml:space="preserve"> was consistently found to be more prevalent in children and young people with ASD than </w:t>
      </w:r>
      <w:r w:rsidR="00EE40CA">
        <w:t xml:space="preserve">in those </w:t>
      </w:r>
      <w:r w:rsidR="00037889" w:rsidRPr="00A401D3">
        <w:t>without</w:t>
      </w:r>
      <w:r w:rsidR="00EE40CA">
        <w:t xml:space="preserve"> ASD</w:t>
      </w:r>
      <w:r w:rsidR="00037889" w:rsidRPr="00A401D3">
        <w:t xml:space="preserve">, based on four primary studies </w:t>
      </w:r>
      <w:r w:rsidR="00542D68" w:rsidRPr="00A401D3">
        <w:fldChar w:fldCharType="begin">
          <w:fldData xml:space="preserve">PEVuZE5vdGU+PENpdGU+PEF1dGhvcj5XYW5nPC9BdXRob3I+PFllYXI+MjAxMTwvWWVhcj48UmVj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</w:fldData>
        </w:fldChar>
      </w:r>
      <w:r w:rsidR="00542D68" w:rsidRPr="00A401D3">
        <w:instrText xml:space="preserve"> ADDIN EN.CITE </w:instrText>
      </w:r>
      <w:r w:rsidR="00542D68" w:rsidRPr="00A401D3">
        <w:fldChar w:fldCharType="begin">
          <w:fldData xml:space="preserve">PEVuZE5vdGU+PENpdGU+PEF1dGhvcj5XYW5nPC9BdXRob3I+PFllYXI+MjAxMTwvWWVhcj48UmVj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10" w:tooltip="Valicenti-McDermott, 2006 #1452" w:history="1">
        <w:r w:rsidR="00542D68" w:rsidRPr="00A401D3">
          <w:rPr>
            <w:noProof/>
          </w:rPr>
          <w:t>10</w:t>
        </w:r>
      </w:hyperlink>
      <w:r w:rsidR="00542D68" w:rsidRPr="00A401D3">
        <w:rPr>
          <w:noProof/>
        </w:rPr>
        <w:t xml:space="preserve">, </w:t>
      </w:r>
      <w:hyperlink w:anchor="_ENREF_12" w:tooltip="Ibrahim, 2009 #74" w:history="1">
        <w:r w:rsidR="00542D68" w:rsidRPr="00A401D3">
          <w:rPr>
            <w:noProof/>
          </w:rPr>
          <w:t>12</w:t>
        </w:r>
      </w:hyperlink>
      <w:r w:rsidR="00542D68" w:rsidRPr="00A401D3">
        <w:rPr>
          <w:noProof/>
        </w:rPr>
        <w:t xml:space="preserve">, </w:t>
      </w:r>
      <w:hyperlink w:anchor="_ENREF_17" w:tooltip="Smith, 2009 #1469" w:history="1">
        <w:r w:rsidR="00542D68" w:rsidRPr="00A401D3">
          <w:rPr>
            <w:noProof/>
          </w:rPr>
          <w:t>17</w:t>
        </w:r>
      </w:hyperlink>
      <w:r w:rsidR="00542D68" w:rsidRPr="00A401D3">
        <w:rPr>
          <w:noProof/>
        </w:rPr>
        <w:t xml:space="preserve">, </w:t>
      </w:r>
      <w:hyperlink w:anchor="_ENREF_18" w:tooltip="Wang, 2011 #16" w:history="1">
        <w:r w:rsidR="00542D68" w:rsidRPr="00A401D3">
          <w:rPr>
            <w:noProof/>
          </w:rPr>
          <w:t>18</w:t>
        </w:r>
      </w:hyperlink>
      <w:r w:rsidR="00542D68" w:rsidRPr="00A401D3">
        <w:rPr>
          <w:noProof/>
        </w:rPr>
        <w:t>]</w:t>
      </w:r>
      <w:r w:rsidR="00542D68" w:rsidRPr="00A401D3">
        <w:fldChar w:fldCharType="end"/>
      </w:r>
      <w:r w:rsidR="00F23EDF">
        <w:t xml:space="preserve">. </w:t>
      </w:r>
      <w:r w:rsidR="00B44E45" w:rsidRPr="00A401D3">
        <w:t xml:space="preserve">Chronic or frequent diarrhoea, number of bowel movements, abnormal stool patterns, and </w:t>
      </w:r>
      <w:proofErr w:type="spellStart"/>
      <w:r w:rsidR="00B44E45" w:rsidRPr="00A401D3">
        <w:t>fecal</w:t>
      </w:r>
      <w:proofErr w:type="spellEnd"/>
      <w:r w:rsidR="00B44E45" w:rsidRPr="00A401D3">
        <w:t xml:space="preserve"> encopresis were more prevalent for participants with ASD than without across </w:t>
      </w:r>
      <w:r w:rsidR="00123753">
        <w:t>four</w:t>
      </w:r>
      <w:r w:rsidR="00B44E45" w:rsidRPr="00A401D3">
        <w:t xml:space="preserve"> studies, including the tw</w:t>
      </w:r>
      <w:r w:rsidR="00365297" w:rsidRPr="00A401D3">
        <w:t xml:space="preserve">o good quality cohort studies </w:t>
      </w:r>
      <w:r w:rsidR="00542D68" w:rsidRPr="00A401D3">
        <w:fldChar w:fldCharType="begin">
          <w:fldData xml:space="preserve">PEVuZE5vdGU+PENpdGU+PEF1dGhvcj5XYW5nPC9BdXRob3I+PFllYXI+MjAxMTwvWWVhcj48UmVj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=
</w:fldData>
        </w:fldChar>
      </w:r>
      <w:r w:rsidR="00542D68" w:rsidRPr="00A401D3">
        <w:instrText xml:space="preserve"> ADDIN EN.CITE </w:instrText>
      </w:r>
      <w:r w:rsidR="00542D68" w:rsidRPr="00A401D3">
        <w:fldChar w:fldCharType="begin">
          <w:fldData xml:space="preserve">PEVuZE5vdGU+PENpdGU+PEF1dGhvcj5XYW5nPC9BdXRob3I+PFllYXI+MjAxMTwvWWVhcj48UmVj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=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10" w:tooltip="Valicenti-McDermott, 2006 #1452" w:history="1">
        <w:r w:rsidR="00542D68" w:rsidRPr="00A401D3">
          <w:rPr>
            <w:noProof/>
          </w:rPr>
          <w:t>10</w:t>
        </w:r>
      </w:hyperlink>
      <w:r w:rsidR="00123753">
        <w:rPr>
          <w:noProof/>
        </w:rPr>
        <w:t xml:space="preserve">, </w:t>
      </w:r>
      <w:hyperlink w:anchor="_ENREF_15" w:tooltip="Kohane, 2012 #1392" w:history="1">
        <w:r w:rsidR="00542D68" w:rsidRPr="00A401D3">
          <w:rPr>
            <w:noProof/>
          </w:rPr>
          <w:t>15</w:t>
        </w:r>
      </w:hyperlink>
      <w:r w:rsidR="00542D68" w:rsidRPr="00A401D3">
        <w:rPr>
          <w:noProof/>
        </w:rPr>
        <w:t xml:space="preserve">, </w:t>
      </w:r>
      <w:hyperlink w:anchor="_ENREF_16" w:tooltip="Schieve, 2012 #1118" w:history="1">
        <w:r w:rsidR="00542D68" w:rsidRPr="00A401D3">
          <w:rPr>
            <w:noProof/>
          </w:rPr>
          <w:t>16</w:t>
        </w:r>
      </w:hyperlink>
      <w:r w:rsidR="00542D68" w:rsidRPr="00A401D3">
        <w:rPr>
          <w:noProof/>
        </w:rPr>
        <w:t xml:space="preserve">, </w:t>
      </w:r>
      <w:hyperlink w:anchor="_ENREF_18" w:tooltip="Wang, 2011 #16" w:history="1">
        <w:r w:rsidR="00542D68" w:rsidRPr="00A401D3">
          <w:rPr>
            <w:noProof/>
          </w:rPr>
          <w:t>18</w:t>
        </w:r>
      </w:hyperlink>
      <w:r w:rsidR="00542D68" w:rsidRPr="00A401D3">
        <w:rPr>
          <w:noProof/>
        </w:rPr>
        <w:t>]</w:t>
      </w:r>
      <w:r w:rsidR="00542D68" w:rsidRPr="00A401D3">
        <w:fldChar w:fldCharType="end"/>
      </w:r>
      <w:r w:rsidR="00F23EDF">
        <w:t>.  T</w:t>
      </w:r>
      <w:r w:rsidR="00B44E45" w:rsidRPr="00A401D3">
        <w:t>he exception was the population-based cohort study which found no diff</w:t>
      </w:r>
      <w:r w:rsidR="00CC6291" w:rsidRPr="00A401D3">
        <w:t xml:space="preserve">erence in </w:t>
      </w:r>
      <w:r w:rsidR="00716690">
        <w:t xml:space="preserve">overall </w:t>
      </w:r>
      <w:r w:rsidR="00CC6291" w:rsidRPr="00A401D3">
        <w:t>cumulative incidence</w:t>
      </w:r>
      <w:r w:rsidR="00585E44">
        <w:t xml:space="preserve"> of GI symptoms</w:t>
      </w:r>
      <w:r w:rsidR="000A2AD6">
        <w:t xml:space="preserve"> </w:t>
      </w:r>
      <w:r w:rsidR="00542D68" w:rsidRPr="00A401D3">
        <w:fldChar w:fldCharType="begin"/>
      </w:r>
      <w:r w:rsidR="00542D68" w:rsidRPr="00A401D3">
        <w:instrText xml:space="preserve"> ADDIN EN.CITE &lt;EndNote&gt;&lt;Cite&gt;&lt;Author&gt;Ibrahim&lt;/Author&gt;&lt;Year&gt;2009&lt;/Year&gt;&lt;RecNum&gt;74&lt;/RecNum&gt;&lt;DisplayText&gt;[12]&lt;/DisplayText&gt;&lt;record&gt;&lt;rec-number&gt;74&lt;/rec-number&gt;&lt;foreign-keys&gt;&lt;key app="EN" db-id="t0st5eseyzdvrhexz02pd5s15d2t9apav2ft"&gt;74&lt;/key&gt;&lt;/foreign-keys&gt;&lt;ref-type name="Journal Article"&gt;17&lt;/ref-type&gt;&lt;contributors&gt;&lt;authors&gt;&lt;author&gt;Ibrahim, Samar H.&lt;/author&gt;&lt;author&gt;Voigt, Robert G.&lt;/author&gt;&lt;author&gt;Katusic, Slavica K.&lt;/author&gt;&lt;author&gt;Weaver, Amy L.&lt;/author&gt;&lt;author&gt;Barbaresi, William J.&lt;/author&gt;&lt;/authors&gt;&lt;/contributors&gt;&lt;auth-address&gt;Division of Pediatric Gastroenterology, Department of Pediatric and Adolescent Medicine, Mayo Clinic, Rochester, Minnesota 55905, USA. ibrahim.samar@mayo.edu&lt;/auth-address&gt;&lt;titles&gt;&lt;title&gt;Incidence of gastrointestinal symptoms in children with autism: a population-based study&lt;/title&gt;&lt;secondary-title&gt;Pediatrics&lt;/secondary-title&gt;&lt;/titles&gt;&lt;periodical&gt;&lt;full-title&gt;Pediatrics&lt;/full-title&gt;&lt;/periodical&gt;&lt;pages&gt;680-6&lt;/pages&gt;&lt;volume&gt;124&lt;/volume&gt;&lt;number&gt;2&lt;/number&gt;&lt;dates&gt;&lt;year&gt;2009&lt;/year&gt;&lt;pub-dates&gt;&lt;date&gt;Aug&lt;/date&gt;&lt;/pub-dates&gt;&lt;/dates&gt;&lt;accession-num&gt;19651585&lt;/accession-num&gt;&lt;work-type&gt;Research Support, N.I.H., Extramural&amp;#xD;Research Support, Non-U.S. Gov&amp;apos;t&lt;/work-type&gt;&lt;urls&gt;&lt;related-urls&gt;&lt;url&gt;http://ovidsp.ovid.com/ovidweb.cgi?T=JS&amp;amp;CSC=Y&amp;amp;NEWS=N&amp;amp;PAGE=fulltext&amp;amp;D=medl&amp;amp;AN=19651585&lt;/url&gt;&lt;url&gt;http://rb6fc7tv6s.search.serialssolutions.com?url_ver=Z39.88-2004&amp;amp;rft_val_fmt=info:ofi/fmt:kev:mtx:journal&amp;amp;rfr_id=info:sid/Ovid:medl&amp;amp;rft.genre=article&amp;amp;rft_id=info:doi/&amp;amp;rft_id=info:pmid/19651585&amp;amp;rft.issn=0031-4005&amp;amp;rft.volume=124&amp;amp;rft.issue=2&amp;amp;rft.spage=680&amp;amp;rft.pages=680-6&amp;amp;rft.date=2009&amp;amp;rft.jtitle=Pediatrics&amp;amp;rft.atitle=Incidence+of+gastrointestinal+symptoms+in+children+with+autism%3A+a+population-based+study.&amp;amp;rft.aulast=Ibrahim&lt;/url&gt;&lt;/related-urls&gt;&lt;/urls&gt;&lt;custom2&gt;Source: NLM. NIHMS138850&amp;#xD;Source: NLM. PMC2747040&lt;/custom2&gt;&lt;/record&gt;&lt;/Cite&gt;&lt;/EndNote&gt;</w:instrText>
      </w:r>
      <w:r w:rsidR="00542D68" w:rsidRPr="00A401D3">
        <w:fldChar w:fldCharType="separate"/>
      </w:r>
      <w:r w:rsidR="00542D68" w:rsidRPr="00A401D3">
        <w:rPr>
          <w:noProof/>
        </w:rPr>
        <w:t>[</w:t>
      </w:r>
      <w:hyperlink w:anchor="_ENREF_12" w:tooltip="Ibrahim, 2009 #74" w:history="1">
        <w:r w:rsidR="00542D68" w:rsidRPr="00A401D3">
          <w:rPr>
            <w:noProof/>
          </w:rPr>
          <w:t>12</w:t>
        </w:r>
      </w:hyperlink>
      <w:r w:rsidR="00542D68" w:rsidRPr="00A401D3">
        <w:rPr>
          <w:noProof/>
        </w:rPr>
        <w:t>]</w:t>
      </w:r>
      <w:r w:rsidR="00542D68" w:rsidRPr="00A401D3">
        <w:fldChar w:fldCharType="end"/>
      </w:r>
      <w:r w:rsidR="00CC6291" w:rsidRPr="00A401D3">
        <w:t>.</w:t>
      </w:r>
      <w:r w:rsidR="00656B34">
        <w:t xml:space="preserve"> </w:t>
      </w:r>
    </w:p>
    <w:p w14:paraId="048F01F8" w14:textId="14533D15" w:rsidR="00763F35" w:rsidRPr="00A401D3" w:rsidRDefault="00E36378" w:rsidP="00C51650">
      <w:pPr>
        <w:pStyle w:val="GLBodytext"/>
      </w:pPr>
      <w:r w:rsidRPr="00A401D3">
        <w:t>N</w:t>
      </w:r>
      <w:r w:rsidR="003249EF" w:rsidRPr="00A401D3">
        <w:t xml:space="preserve">o difference </w:t>
      </w:r>
      <w:r w:rsidRPr="00A401D3">
        <w:t xml:space="preserve">was found in prevalence of vomiting or </w:t>
      </w:r>
      <w:proofErr w:type="spellStart"/>
      <w:r w:rsidR="000D4A52">
        <w:t>gastroesophageal</w:t>
      </w:r>
      <w:proofErr w:type="spellEnd"/>
      <w:r w:rsidR="000D4A52">
        <w:t xml:space="preserve"> </w:t>
      </w:r>
      <w:r w:rsidRPr="00A401D3">
        <w:t xml:space="preserve">reflux (GER). </w:t>
      </w:r>
      <w:proofErr w:type="gramStart"/>
      <w:r w:rsidR="003249EF" w:rsidRPr="00A401D3">
        <w:t>between</w:t>
      </w:r>
      <w:proofErr w:type="gramEnd"/>
      <w:r w:rsidR="003249EF" w:rsidRPr="00A401D3">
        <w:t xml:space="preserve"> ASD and control groups</w:t>
      </w:r>
      <w:r w:rsidR="004A3520" w:rsidRPr="00A401D3">
        <w:t xml:space="preserve"> in </w:t>
      </w:r>
      <w:r w:rsidRPr="00A401D3">
        <w:t xml:space="preserve">four studies, including </w:t>
      </w:r>
      <w:r w:rsidR="004A3520" w:rsidRPr="00A401D3">
        <w:t>all three of the retrospective cohort studies</w:t>
      </w:r>
      <w:r w:rsidR="003249EF" w:rsidRPr="00A401D3">
        <w:t xml:space="preserve"> </w:t>
      </w:r>
      <w:r w:rsidR="00542D68" w:rsidRPr="00A401D3">
        <w:fldChar w:fldCharType="begin">
          <w:fldData xml:space="preserve">PEVuZE5vdGU+PENpdGU+PEF1dGhvcj5XYW5nPC9BdXRob3I+PFllYXI+MjAxMTwvWWVhcj48UmVj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</w:fldData>
        </w:fldChar>
      </w:r>
      <w:r w:rsidR="00542D68" w:rsidRPr="00A401D3">
        <w:instrText xml:space="preserve"> ADDIN EN.CITE </w:instrText>
      </w:r>
      <w:r w:rsidR="00542D68" w:rsidRPr="00A401D3">
        <w:fldChar w:fldCharType="begin">
          <w:fldData xml:space="preserve">PEVuZE5vdGU+PENpdGU+PEF1dGhvcj5XYW5nPC9BdXRob3I+PFllYXI+MjAxMTwvWWVhcj48UmVj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10" w:tooltip="Valicenti-McDermott, 2006 #1452" w:history="1">
        <w:r w:rsidR="00542D68" w:rsidRPr="00A401D3">
          <w:rPr>
            <w:noProof/>
          </w:rPr>
          <w:t>10</w:t>
        </w:r>
      </w:hyperlink>
      <w:r w:rsidR="00542D68" w:rsidRPr="00A401D3">
        <w:rPr>
          <w:noProof/>
        </w:rPr>
        <w:t xml:space="preserve">, </w:t>
      </w:r>
      <w:hyperlink w:anchor="_ENREF_12" w:tooltip="Ibrahim, 2009 #74" w:history="1">
        <w:r w:rsidR="00542D68" w:rsidRPr="00A401D3">
          <w:rPr>
            <w:noProof/>
          </w:rPr>
          <w:t>12</w:t>
        </w:r>
      </w:hyperlink>
      <w:r w:rsidR="00542D68" w:rsidRPr="00A401D3">
        <w:rPr>
          <w:noProof/>
        </w:rPr>
        <w:t xml:space="preserve">, </w:t>
      </w:r>
      <w:hyperlink w:anchor="_ENREF_17" w:tooltip="Smith, 2009 #1469" w:history="1">
        <w:r w:rsidR="00542D68" w:rsidRPr="00A401D3">
          <w:rPr>
            <w:noProof/>
          </w:rPr>
          <w:t>17</w:t>
        </w:r>
      </w:hyperlink>
      <w:r w:rsidR="00542D68" w:rsidRPr="00A401D3">
        <w:rPr>
          <w:noProof/>
        </w:rPr>
        <w:t xml:space="preserve">, </w:t>
      </w:r>
      <w:hyperlink w:anchor="_ENREF_18" w:tooltip="Wang, 2011 #16" w:history="1">
        <w:r w:rsidR="00542D68" w:rsidRPr="00A401D3">
          <w:rPr>
            <w:noProof/>
          </w:rPr>
          <w:t>18</w:t>
        </w:r>
      </w:hyperlink>
      <w:r w:rsidR="00542D68" w:rsidRPr="00A401D3">
        <w:rPr>
          <w:noProof/>
        </w:rPr>
        <w:t>]</w:t>
      </w:r>
      <w:r w:rsidR="00542D68" w:rsidRPr="00A401D3">
        <w:fldChar w:fldCharType="end"/>
      </w:r>
      <w:r w:rsidR="004F264E" w:rsidRPr="00A401D3">
        <w:t xml:space="preserve">. </w:t>
      </w:r>
      <w:r w:rsidR="007A43E6" w:rsidRPr="00A401D3">
        <w:t>One of these studies was the only included study to measure</w:t>
      </w:r>
      <w:r w:rsidR="004F264E" w:rsidRPr="00A401D3">
        <w:t xml:space="preserve"> lifetime prevalence of frequent vomiting</w:t>
      </w:r>
      <w:r w:rsidR="00A761F1" w:rsidRPr="00A401D3">
        <w:t>.</w:t>
      </w:r>
      <w:r w:rsidR="007A43E6" w:rsidRPr="00A401D3">
        <w:t xml:space="preserve"> This good quality </w:t>
      </w:r>
      <w:proofErr w:type="spellStart"/>
      <w:r w:rsidR="007A43E6" w:rsidRPr="00A401D3">
        <w:t>restrospective</w:t>
      </w:r>
      <w:proofErr w:type="spellEnd"/>
      <w:r w:rsidR="007A43E6" w:rsidRPr="00A401D3">
        <w:t xml:space="preserve"> cohort study </w:t>
      </w:r>
      <w:r w:rsidR="003D685A" w:rsidRPr="00A401D3">
        <w:t xml:space="preserve">found higher prevalence recalled for children with ASD than without ASD </w:t>
      </w:r>
      <w:r w:rsidR="00542D68" w:rsidRPr="00A401D3">
        <w:fldChar w:fldCharType="begin"/>
      </w:r>
      <w:r w:rsidR="00542D68" w:rsidRPr="00A401D3">
        <w:instrText xml:space="preserve"> ADDIN EN.CITE &lt;EndNote&gt;&lt;Cite&gt;&lt;Author&gt;Valicenti-McDermott&lt;/Author&gt;&lt;Year&gt;2006&lt;/Year&gt;&lt;RecNum&gt;1452&lt;/RecNum&gt;&lt;DisplayText&gt;[10]&lt;/DisplayText&gt;&lt;record&gt;&lt;rec-number&gt;1452&lt;/rec-number&gt;&lt;foreign-keys&gt;&lt;key app="EN" db-id="t0st5eseyzdvrhexz02pd5s15d2t9apav2ft"&gt;1452&lt;/key&gt;&lt;/foreign-keys&gt;&lt;ref-type name="Journal Article"&gt;17&lt;/ref-type&gt;&lt;contributors&gt;&lt;authors&gt;&lt;author&gt;Valicenti-McDermott, M.&lt;/author&gt;&lt;author&gt;McVicar, K.&lt;/author&gt;&lt;author&gt;Rapin, I.&lt;/author&gt;&lt;author&gt;Wershil, B. K.&lt;/author&gt;&lt;author&gt;Cohen, H.&lt;/author&gt;&lt;author&gt;Shinnar, S.&lt;/author&gt;&lt;/authors&gt;&lt;/contributors&gt;&lt;titles&gt;&lt;title&gt;Frequency of gastrointestinal symptoms in children with autistic spectrum disorders and association with family history of autoimmune disease&lt;/title&gt;&lt;secondary-title&gt;Journal of Developmental and Behavioral Pediatrics&lt;/secondary-title&gt;&lt;/titles&gt;&lt;periodical&gt;&lt;full-title&gt;Journal of Developmental and Behavioral Pediatrics&lt;/full-title&gt;&lt;/periodical&gt;&lt;pages&gt;S128-S136&lt;/pages&gt;&lt;volume&gt;27&lt;/volume&gt;&lt;number&gt;2&lt;/number&gt;&lt;dates&gt;&lt;year&gt;2006&lt;/year&gt;&lt;pub-dates&gt;&lt;date&gt;Apr&lt;/date&gt;&lt;/pub-dates&gt;&lt;/dates&gt;&lt;isbn&gt;0196-206X&lt;/isbn&gt;&lt;accession-num&gt;WOS:000237742300011&lt;/accession-num&gt;&lt;urls&gt;&lt;/urls&gt;&lt;/record&gt;&lt;/Cite&gt;&lt;/EndNote&gt;</w:instrText>
      </w:r>
      <w:r w:rsidR="00542D68" w:rsidRPr="00A401D3">
        <w:fldChar w:fldCharType="separate"/>
      </w:r>
      <w:r w:rsidR="00542D68" w:rsidRPr="00A401D3">
        <w:rPr>
          <w:noProof/>
        </w:rPr>
        <w:t>[</w:t>
      </w:r>
      <w:hyperlink w:anchor="_ENREF_10" w:tooltip="Valicenti-McDermott, 2006 #1452" w:history="1">
        <w:r w:rsidR="00542D68" w:rsidRPr="00A401D3">
          <w:rPr>
            <w:noProof/>
          </w:rPr>
          <w:t>10</w:t>
        </w:r>
      </w:hyperlink>
      <w:r w:rsidR="00542D68" w:rsidRPr="00A401D3">
        <w:rPr>
          <w:noProof/>
        </w:rPr>
        <w:t>]</w:t>
      </w:r>
      <w:r w:rsidR="00542D68" w:rsidRPr="00A401D3">
        <w:fldChar w:fldCharType="end"/>
      </w:r>
      <w:r w:rsidR="003D685A" w:rsidRPr="00A401D3">
        <w:t>.</w:t>
      </w:r>
    </w:p>
    <w:p w14:paraId="20C20EB1" w14:textId="51F9C130" w:rsidR="0037054A" w:rsidRPr="00A401D3" w:rsidRDefault="0037054A" w:rsidP="00C51650">
      <w:pPr>
        <w:pStyle w:val="GLBodytext"/>
      </w:pPr>
      <w:r w:rsidRPr="00A401D3">
        <w:t xml:space="preserve">Abdominal pain, bloating, discomfort or irritability was not found to vary in two retrospective cohort studies </w:t>
      </w:r>
      <w:r w:rsidR="00542D68" w:rsidRPr="00A401D3">
        <w:fldChar w:fldCharType="begin">
          <w:fldData xml:space="preserve">PEVuZE5vdGU+PENpdGU+PEF1dGhvcj5JYnJhaGltPC9BdXRob3I+PFllYXI+MjAwOTwvWWVhcj48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==
</w:fldData>
        </w:fldChar>
      </w:r>
      <w:r w:rsidR="00542D68" w:rsidRPr="00A401D3">
        <w:instrText xml:space="preserve"> ADDIN EN.CITE </w:instrText>
      </w:r>
      <w:r w:rsidR="00542D68" w:rsidRPr="00A401D3">
        <w:fldChar w:fldCharType="begin">
          <w:fldData xml:space="preserve">PEVuZE5vdGU+PENpdGU+PEF1dGhvcj5JYnJhaGltPC9BdXRob3I+PFllYXI+MjAwOTwvWWVhcj48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==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10" w:tooltip="Valicenti-McDermott, 2006 #1452" w:history="1">
        <w:r w:rsidR="00542D68" w:rsidRPr="00A401D3">
          <w:rPr>
            <w:noProof/>
          </w:rPr>
          <w:t>10</w:t>
        </w:r>
      </w:hyperlink>
      <w:r w:rsidR="00542D68" w:rsidRPr="00A401D3">
        <w:rPr>
          <w:noProof/>
        </w:rPr>
        <w:t xml:space="preserve">, </w:t>
      </w:r>
      <w:hyperlink w:anchor="_ENREF_12" w:tooltip="Ibrahim, 2009 #74" w:history="1">
        <w:r w:rsidR="00542D68" w:rsidRPr="00A401D3">
          <w:rPr>
            <w:noProof/>
          </w:rPr>
          <w:t>12</w:t>
        </w:r>
      </w:hyperlink>
      <w:r w:rsidR="00542D68" w:rsidRPr="00A401D3">
        <w:rPr>
          <w:noProof/>
        </w:rPr>
        <w:t>]</w:t>
      </w:r>
      <w:r w:rsidR="00542D68" w:rsidRPr="00A401D3">
        <w:fldChar w:fldCharType="end"/>
      </w:r>
      <w:r w:rsidR="003F5619" w:rsidRPr="00A401D3">
        <w:t xml:space="preserve">. </w:t>
      </w:r>
      <w:r w:rsidRPr="00A401D3">
        <w:t xml:space="preserve">A small sampled cross-sectional study employing an </w:t>
      </w:r>
      <w:proofErr w:type="spellStart"/>
      <w:r w:rsidRPr="00A401D3">
        <w:t>unvalidated</w:t>
      </w:r>
      <w:proofErr w:type="spellEnd"/>
      <w:r w:rsidRPr="00A401D3">
        <w:t xml:space="preserve"> questionnaire found no group difference in abdominal pain</w:t>
      </w:r>
      <w:r w:rsidR="00A03035" w:rsidRPr="00A401D3">
        <w:t xml:space="preserve"> </w:t>
      </w:r>
      <w:r w:rsidRPr="00A401D3">
        <w:t xml:space="preserve">or but </w:t>
      </w:r>
      <w:r w:rsidR="0033213D" w:rsidRPr="00A401D3">
        <w:t>higher reporting of abdominal bloating and excessive flatulence in the ASD group compared with thos</w:t>
      </w:r>
      <w:r w:rsidR="009C4B0B" w:rsidRPr="00A401D3">
        <w:t xml:space="preserve">e attending a mainstream school </w:t>
      </w:r>
      <w:r w:rsidR="00542D68" w:rsidRPr="00A401D3">
        <w:fldChar w:fldCharType="begin"/>
      </w:r>
      <w:r w:rsidR="00542D68" w:rsidRPr="00A401D3">
        <w:instrText xml:space="preserve"> ADDIN EN.CITE &lt;EndNote&gt;&lt;Cite&gt;&lt;Author&gt;Smith&lt;/Author&gt;&lt;Year&gt;2009&lt;/Year&gt;&lt;RecNum&gt;1469&lt;/RecNum&gt;&lt;DisplayText&gt;[17]&lt;/DisplayText&gt;&lt;record&gt;&lt;rec-number&gt;1469&lt;/rec-number&gt;&lt;foreign-keys&gt;&lt;key app="EN" db-id="t0st5eseyzdvrhexz02pd5s15d2t9apav2ft"&gt;1469&lt;/key&gt;&lt;/foreign-keys&gt;&lt;ref-type name="Journal Article"&gt;17&lt;/ref-type&gt;&lt;contributors&gt;&lt;authors&gt;&lt;author&gt;Smith, R. A.&lt;/author&gt;&lt;author&gt;Farnworth, H.&lt;/author&gt;&lt;author&gt;Wright, B.&lt;/author&gt;&lt;author&gt;Allgar, V.&lt;/author&gt;&lt;/authors&gt;&lt;/contributors&gt;&lt;titles&gt;&lt;title&gt;Are there more bowel symptoms in children with autism compared to normal children and children with other developmental and neurological disorders? A case control study&lt;/title&gt;&lt;secondary-title&gt;Autism&lt;/secondary-title&gt;&lt;/titles&gt;&lt;periodical&gt;&lt;full-title&gt;Autism&lt;/full-title&gt;&lt;/periodical&gt;&lt;pages&gt;343-355&lt;/pages&gt;&lt;volume&gt;13&lt;/volume&gt;&lt;number&gt;4&lt;/number&gt;&lt;dates&gt;&lt;year&gt;2009&lt;/year&gt;&lt;pub-dates&gt;&lt;date&gt;Jul&lt;/date&gt;&lt;/pub-dates&gt;&lt;/dates&gt;&lt;isbn&gt;1362-3613&lt;/isbn&gt;&lt;accession-num&gt;WOS:000267098900002&lt;/accession-num&gt;&lt;urls&gt;&lt;/urls&gt;&lt;/record&gt;&lt;/Cite&gt;&lt;/EndNote&gt;</w:instrText>
      </w:r>
      <w:r w:rsidR="00542D68" w:rsidRPr="00A401D3">
        <w:fldChar w:fldCharType="separate"/>
      </w:r>
      <w:r w:rsidR="00542D68" w:rsidRPr="00A401D3">
        <w:rPr>
          <w:noProof/>
        </w:rPr>
        <w:t>[</w:t>
      </w:r>
      <w:hyperlink w:anchor="_ENREF_17" w:tooltip="Smith, 2009 #1469" w:history="1">
        <w:r w:rsidR="00542D68" w:rsidRPr="00A401D3">
          <w:rPr>
            <w:noProof/>
          </w:rPr>
          <w:t>17</w:t>
        </w:r>
      </w:hyperlink>
      <w:r w:rsidR="00542D68" w:rsidRPr="00A401D3">
        <w:rPr>
          <w:noProof/>
        </w:rPr>
        <w:t>]</w:t>
      </w:r>
      <w:r w:rsidR="00542D68" w:rsidRPr="00A401D3">
        <w:fldChar w:fldCharType="end"/>
      </w:r>
      <w:r w:rsidR="009C4B0B" w:rsidRPr="00A401D3">
        <w:t>.</w:t>
      </w:r>
    </w:p>
    <w:p w14:paraId="1B0A2C61" w14:textId="43461B7C" w:rsidR="00D50A53" w:rsidRPr="00A401D3" w:rsidRDefault="00566246" w:rsidP="00481048">
      <w:pPr>
        <w:pStyle w:val="GLBodytext"/>
      </w:pPr>
      <w:r w:rsidRPr="00A401D3">
        <w:t>I</w:t>
      </w:r>
      <w:r w:rsidR="00301254" w:rsidRPr="00A401D3">
        <w:t xml:space="preserve">n the good quality study of siblings in multiple-affected families, a “dose </w:t>
      </w:r>
      <w:r w:rsidR="00EA2076" w:rsidRPr="00A401D3">
        <w:t>response</w:t>
      </w:r>
      <w:r w:rsidR="00301254" w:rsidRPr="00A401D3">
        <w:t xml:space="preserve">” </w:t>
      </w:r>
      <w:r w:rsidR="007700C4">
        <w:t xml:space="preserve">effect </w:t>
      </w:r>
      <w:r w:rsidR="00301254" w:rsidRPr="00A401D3">
        <w:t>was evident such that gastrointestinal problems were increased relative to a</w:t>
      </w:r>
      <w:r w:rsidR="003F4769" w:rsidRPr="00A401D3">
        <w:t xml:space="preserve">utism </w:t>
      </w:r>
      <w:r w:rsidR="003F4769" w:rsidRPr="00A401D3">
        <w:lastRenderedPageBreak/>
        <w:t>symptom severity</w:t>
      </w:r>
      <w:r w:rsidR="00301254" w:rsidRPr="00A401D3">
        <w:t xml:space="preserve"> </w:t>
      </w:r>
      <w:r w:rsidR="00301254" w:rsidRPr="00A401D3">
        <w:fldChar w:fldCharType="begin"/>
      </w:r>
      <w:r w:rsidR="00301254" w:rsidRPr="00A401D3">
        <w:instrText xml:space="preserve"> ADDIN EN.CITE &lt;EndNote&gt;&lt;Cite&gt;&lt;Author&gt;Wang&lt;/Author&gt;&lt;Year&gt;2011&lt;/Year&gt;&lt;RecNum&gt;16&lt;/RecNum&gt;&lt;DisplayText&gt;[18]&lt;/DisplayText&gt;&lt;record&gt;&lt;rec-number&gt;16&lt;/rec-number&gt;&lt;foreign-keys&gt;&lt;key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301254" w:rsidRPr="00A401D3">
        <w:fldChar w:fldCharType="separate"/>
      </w:r>
      <w:r w:rsidR="00301254" w:rsidRPr="00A401D3">
        <w:rPr>
          <w:noProof/>
        </w:rPr>
        <w:t>[</w:t>
      </w:r>
      <w:hyperlink w:anchor="_ENREF_18" w:tooltip="Wang, 2011 #16" w:history="1">
        <w:r w:rsidR="00301254" w:rsidRPr="00A401D3">
          <w:rPr>
            <w:noProof/>
          </w:rPr>
          <w:t>18</w:t>
        </w:r>
      </w:hyperlink>
      <w:r w:rsidR="00301254" w:rsidRPr="00A401D3">
        <w:rPr>
          <w:noProof/>
        </w:rPr>
        <w:t>]</w:t>
      </w:r>
      <w:r w:rsidR="00301254" w:rsidRPr="00A401D3">
        <w:fldChar w:fldCharType="end"/>
      </w:r>
      <w:r w:rsidR="003F4769" w:rsidRPr="00A401D3">
        <w:t xml:space="preserve">. </w:t>
      </w:r>
      <w:r w:rsidR="00301254" w:rsidRPr="00A401D3">
        <w:t>Compared with children and young people</w:t>
      </w:r>
      <w:r w:rsidR="00115404">
        <w:t xml:space="preserve"> without ASD</w:t>
      </w:r>
      <w:r w:rsidR="00301254" w:rsidRPr="00A401D3">
        <w:t xml:space="preserve">, those </w:t>
      </w:r>
      <w:r w:rsidR="002A54B1">
        <w:t>in</w:t>
      </w:r>
      <w:r w:rsidR="00301254" w:rsidRPr="00A401D3">
        <w:t xml:space="preserve"> the most severe symptom ASD group were 14 times more likely to have a </w:t>
      </w:r>
      <w:r w:rsidR="003F4769" w:rsidRPr="00A401D3">
        <w:t>GI problem</w:t>
      </w:r>
      <w:r w:rsidR="00301254" w:rsidRPr="00A401D3">
        <w:t>, th</w:t>
      </w:r>
      <w:r w:rsidR="00F20AA3">
        <w:t>ose in th</w:t>
      </w:r>
      <w:r w:rsidR="00301254" w:rsidRPr="00A401D3">
        <w:t xml:space="preserve">e moderate symptom ASD group were five times more likely to have a GI problem, </w:t>
      </w:r>
      <w:r w:rsidR="003F4769" w:rsidRPr="00A401D3">
        <w:t xml:space="preserve">whilst there was no significant difference in the odds for the </w:t>
      </w:r>
      <w:r w:rsidR="00301254" w:rsidRPr="00A401D3">
        <w:t xml:space="preserve">lowest symptom severity ASD </w:t>
      </w:r>
      <w:r w:rsidR="0031304D">
        <w:t>group</w:t>
      </w:r>
      <w:r w:rsidR="003F4769" w:rsidRPr="00A401D3">
        <w:t>.</w:t>
      </w:r>
      <w:r w:rsidR="00EE3381" w:rsidRPr="00A401D3">
        <w:t xml:space="preserve"> </w:t>
      </w:r>
      <w:r w:rsidR="00AD2214" w:rsidRPr="00A401D3">
        <w:t xml:space="preserve">Similarly in a cross-sectional </w:t>
      </w:r>
      <w:r w:rsidRPr="00A401D3">
        <w:t xml:space="preserve">observational </w:t>
      </w:r>
      <w:r w:rsidR="00AD2214" w:rsidRPr="00A401D3">
        <w:t>study</w:t>
      </w:r>
      <w:r w:rsidRPr="00A401D3">
        <w:t xml:space="preserve"> </w:t>
      </w:r>
      <w:r w:rsidRPr="00A401D3">
        <w:fldChar w:fldCharType="begin"/>
      </w:r>
      <w:r w:rsidRPr="00A401D3">
        <w:instrText xml:space="preserve"> ADDIN EN.CITE &lt;EndNote&gt;&lt;Cite&gt;&lt;Author&gt;Gorrindo&lt;/Author&gt;&lt;Year&gt;2011&lt;/Year&gt;&lt;RecNum&gt;1513&lt;/RecNum&gt;&lt;DisplayText&gt;[19]&lt;/DisplayText&gt;&lt;record&gt;&lt;rec-number&gt;1513&lt;/rec-number&gt;&lt;foreign-keys&gt;&lt;key app="EN" db-id="t0st5eseyzdvrhexz02pd5s15d2t9apav2ft"&gt;1513&lt;/key&gt;&lt;/foreign-keys&gt;&lt;ref-type name="Journal Article"&gt;17&lt;/ref-type&gt;&lt;contributors&gt;&lt;authors&gt;&lt;author&gt;Gorrindo, P.&lt;/author&gt;&lt;author&gt;Williams, K. C.&lt;/author&gt;&lt;author&gt;Lee, E. B.&lt;/author&gt;&lt;author&gt;Walker, L. S.&lt;/author&gt;&lt;author&gt;McGrew, S. G.&lt;/author&gt;&lt;author&gt;Levitt, P.&lt;/author&gt;&lt;/authors&gt;&lt;/contributors&gt;&lt;auth-address&gt;Medical-Scientist Training Program, Vanderbilt University, Nashville, TN, USA. phillip.gorrindo@vanderbilt.edu&lt;/auth-address&gt;&lt;titles&gt;&lt;title&gt;Gastrointestinal dysfunction in autism: parental report, clinical evaluation, and associated factors&lt;/title&gt;&lt;secondary-title&gt;Autism Research&lt;/secondary-title&gt;&lt;alt-title&gt;Autism Res&lt;/alt-title&gt;&lt;/titles&gt;&lt;periodical&gt;&lt;full-title&gt;Autism Research&lt;/full-title&gt;&lt;/periodical&gt;&lt;pages&gt;101-8&lt;/pages&gt;&lt;volume&gt;5&lt;/volume&gt;&lt;number&gt;2&lt;/number&gt;&lt;dates&gt;&lt;year&gt;2011&lt;/year&gt;&lt;pub-dates&gt;&lt;date&gt;Apr&lt;/date&gt;&lt;/pub-dates&gt;&lt;/dates&gt;&lt;isbn&gt;1939-3806 (Electronic)&amp;#xD;1939-3806 (Linking)&lt;/isbn&gt;&lt;accession-num&gt;22511450&lt;/accession-num&gt;&lt;urls&gt;&lt;related-urls&gt;&lt;url&gt;http://www.ncbi.nlm.nih.gov/entrez/query.fcgi?cmd=Retrieve&amp;amp;db=PubMed&amp;amp;dopt=Citation&amp;amp;list_uids=22511450&lt;/url&gt;&lt;/related-urls&gt;&lt;/urls&gt;&lt;language&gt;eng&lt;/language&gt;&lt;/record&gt;&lt;/Cite&gt;&lt;/EndNote&gt;</w:instrText>
      </w:r>
      <w:r w:rsidRPr="00A401D3">
        <w:fldChar w:fldCharType="separate"/>
      </w:r>
      <w:r w:rsidRPr="00A401D3">
        <w:rPr>
          <w:noProof/>
        </w:rPr>
        <w:t>[</w:t>
      </w:r>
      <w:hyperlink w:anchor="_ENREF_19" w:tooltip="Gorrindo, 2011 #1513" w:history="1">
        <w:r w:rsidRPr="00A401D3">
          <w:rPr>
            <w:noProof/>
          </w:rPr>
          <w:t>19</w:t>
        </w:r>
      </w:hyperlink>
      <w:r w:rsidRPr="00A401D3">
        <w:rPr>
          <w:noProof/>
        </w:rPr>
        <w:t>]</w:t>
      </w:r>
      <w:r w:rsidRPr="00A401D3">
        <w:fldChar w:fldCharType="end"/>
      </w:r>
      <w:r w:rsidR="00AD2214" w:rsidRPr="00A401D3">
        <w:t xml:space="preserve">, nonverbal children and young people </w:t>
      </w:r>
      <w:r w:rsidR="00896809">
        <w:t xml:space="preserve">with ASD </w:t>
      </w:r>
      <w:r w:rsidR="00AD2214" w:rsidRPr="00A401D3">
        <w:t xml:space="preserve">were 12 times more likely to have functional constipation compared with </w:t>
      </w:r>
      <w:r w:rsidR="006B497C" w:rsidRPr="00A401D3">
        <w:t xml:space="preserve">the </w:t>
      </w:r>
      <w:r w:rsidRPr="00A401D3">
        <w:t xml:space="preserve">normally developing group, though this was based on only </w:t>
      </w:r>
      <w:r w:rsidR="003F4769" w:rsidRPr="00A401D3">
        <w:t>15 non-verbal participants.</w:t>
      </w:r>
      <w:r w:rsidR="00150288" w:rsidRPr="00A401D3">
        <w:t xml:space="preserve"> </w:t>
      </w:r>
    </w:p>
    <w:p w14:paraId="405E11A1" w14:textId="77777777" w:rsidR="003358CC" w:rsidRPr="00A401D3" w:rsidRDefault="003358CC" w:rsidP="003358CC">
      <w:pPr>
        <w:pStyle w:val="GLHeading4"/>
      </w:pPr>
      <w:bookmarkStart w:id="781" w:name="_Toc227063488"/>
      <w:bookmarkStart w:id="782" w:name="_Toc227063704"/>
      <w:bookmarkStart w:id="783" w:name="_Toc227064774"/>
      <w:bookmarkStart w:id="784" w:name="_Toc227125027"/>
      <w:r w:rsidRPr="00A401D3">
        <w:t>Conclusion</w:t>
      </w:r>
      <w:bookmarkEnd w:id="781"/>
      <w:bookmarkEnd w:id="782"/>
      <w:bookmarkEnd w:id="783"/>
      <w:bookmarkEnd w:id="784"/>
    </w:p>
    <w:p w14:paraId="567A771A" w14:textId="73D72FCB" w:rsidR="00F21691" w:rsidRDefault="002D5D4E" w:rsidP="00481048">
      <w:pPr>
        <w:pStyle w:val="GLBodytext"/>
      </w:pPr>
      <w:r w:rsidRPr="00A401D3">
        <w:t xml:space="preserve">Despite </w:t>
      </w:r>
      <w:r w:rsidR="0000314C" w:rsidRPr="00A401D3">
        <w:t>methodological</w:t>
      </w:r>
      <w:r w:rsidRPr="00A401D3">
        <w:t xml:space="preserve"> limitations</w:t>
      </w:r>
      <w:r w:rsidR="000C0483" w:rsidRPr="00A401D3">
        <w:t xml:space="preserve">, </w:t>
      </w:r>
      <w:r w:rsidR="0000314C" w:rsidRPr="00A401D3">
        <w:t>the evidence base gathered across</w:t>
      </w:r>
      <w:r w:rsidR="000C0483" w:rsidRPr="00A401D3">
        <w:t xml:space="preserve"> several studies, </w:t>
      </w:r>
      <w:r w:rsidR="0000314C" w:rsidRPr="00A401D3">
        <w:t>involving</w:t>
      </w:r>
      <w:r w:rsidR="000C0483" w:rsidRPr="00A401D3">
        <w:t xml:space="preserve"> hundreds of people with </w:t>
      </w:r>
      <w:r w:rsidR="0000314C" w:rsidRPr="00A401D3">
        <w:t>A</w:t>
      </w:r>
      <w:r w:rsidR="000C0483" w:rsidRPr="00A401D3">
        <w:t>SD</w:t>
      </w:r>
      <w:r w:rsidR="0000314C" w:rsidRPr="00A401D3">
        <w:t xml:space="preserve">, </w:t>
      </w:r>
      <w:r w:rsidRPr="00A401D3">
        <w:t>across a wide range of settings</w:t>
      </w:r>
      <w:r w:rsidR="0000314C" w:rsidRPr="00A401D3">
        <w:t>, and</w:t>
      </w:r>
      <w:r w:rsidRPr="00A401D3">
        <w:t xml:space="preserve"> using </w:t>
      </w:r>
      <w:r w:rsidR="0000314C" w:rsidRPr="00A401D3">
        <w:t>a range of outcome</w:t>
      </w:r>
      <w:r w:rsidRPr="00A401D3">
        <w:t xml:space="preserve"> measures </w:t>
      </w:r>
      <w:r w:rsidR="0000314C" w:rsidRPr="00A401D3">
        <w:t>are broadly consistent with the conclusion that</w:t>
      </w:r>
      <w:r w:rsidRPr="00A401D3">
        <w:t xml:space="preserve"> GI problems are more common in children and young people with ASD compared wi</w:t>
      </w:r>
      <w:r w:rsidR="00A94B43" w:rsidRPr="00A401D3">
        <w:t>th typically developing</w:t>
      </w:r>
      <w:r w:rsidR="00A94B43">
        <w:t xml:space="preserve"> peers. </w:t>
      </w:r>
      <w:r w:rsidR="002716AA">
        <w:t xml:space="preserve">Specifically, people with ASD appear to be more prone to gastrointestinal problems including constipation, </w:t>
      </w:r>
      <w:r w:rsidR="00657C25">
        <w:t xml:space="preserve">frequent </w:t>
      </w:r>
      <w:r w:rsidR="002716AA">
        <w:t>diarrhoea, altered bowe</w:t>
      </w:r>
      <w:r w:rsidR="00657C25">
        <w:t xml:space="preserve">l habits, and </w:t>
      </w:r>
      <w:proofErr w:type="spellStart"/>
      <w:r w:rsidR="00657C25">
        <w:t>fecal</w:t>
      </w:r>
      <w:proofErr w:type="spellEnd"/>
      <w:r w:rsidR="00657C25">
        <w:t xml:space="preserve"> </w:t>
      </w:r>
      <w:r w:rsidR="00657C25" w:rsidRPr="00D30FAC">
        <w:rPr>
          <w:szCs w:val="22"/>
          <w:lang w:val="en-US"/>
        </w:rPr>
        <w:t>encopresis</w:t>
      </w:r>
      <w:r w:rsidR="00AB7B64">
        <w:rPr>
          <w:szCs w:val="22"/>
          <w:lang w:val="en-US"/>
        </w:rPr>
        <w:t>.</w:t>
      </w:r>
      <w:r w:rsidR="00B27C2F">
        <w:rPr>
          <w:szCs w:val="22"/>
          <w:lang w:val="en-US"/>
        </w:rPr>
        <w:t xml:space="preserve"> </w:t>
      </w:r>
    </w:p>
    <w:p w14:paraId="0584DC01" w14:textId="0A340BA0" w:rsidR="00D30FAC" w:rsidRDefault="001C4943" w:rsidP="00481048">
      <w:pPr>
        <w:pStyle w:val="GLBodytext"/>
        <w:rPr>
          <w:szCs w:val="22"/>
          <w:lang w:val="en-US"/>
        </w:rPr>
      </w:pPr>
      <w:r w:rsidRPr="00D30FAC">
        <w:t>These results are consistent w</w:t>
      </w:r>
      <w:r w:rsidR="00A77F19">
        <w:t xml:space="preserve">ith </w:t>
      </w:r>
      <w:r w:rsidR="00D30FAC" w:rsidRPr="00D30FAC">
        <w:t>the</w:t>
      </w:r>
      <w:r w:rsidRPr="00D30FAC">
        <w:t xml:space="preserve"> </w:t>
      </w:r>
      <w:r w:rsidR="00A77F19">
        <w:t xml:space="preserve">findings </w:t>
      </w:r>
      <w:r w:rsidR="00150288">
        <w:t xml:space="preserve">of the expert </w:t>
      </w:r>
      <w:r w:rsidR="005F4B2E">
        <w:t>forum</w:t>
      </w:r>
      <w:r w:rsidR="00150288">
        <w:t xml:space="preserve"> held in Boston</w:t>
      </w:r>
      <w:r w:rsidR="00B51F30">
        <w:t xml:space="preserve"> in 2008</w:t>
      </w:r>
      <w:r w:rsidR="00150288">
        <w:t xml:space="preserve"> </w:t>
      </w:r>
      <w:r w:rsidR="005F4B2E">
        <w:t>[7] and</w:t>
      </w:r>
      <w:r w:rsidR="00150288">
        <w:t xml:space="preserve"> </w:t>
      </w:r>
      <w:r w:rsidR="00A77F19">
        <w:t>of t</w:t>
      </w:r>
      <w:r w:rsidRPr="00D30FAC">
        <w:t xml:space="preserve">he </w:t>
      </w:r>
      <w:r w:rsidR="00A77F19">
        <w:t xml:space="preserve">high quality </w:t>
      </w:r>
      <w:r w:rsidRPr="00D30FAC">
        <w:t xml:space="preserve">UK Guideline on recognition, referral and diagnosis of ASD in young people </w:t>
      </w:r>
      <w:r w:rsidR="00542D68">
        <w:fldChar w:fldCharType="begin"/>
      </w:r>
      <w:r w:rsidR="00542D68">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w:t>
      </w:r>
      <w:r w:rsidR="00542D68">
        <w:fldChar w:fldCharType="end"/>
      </w:r>
      <w:r w:rsidRPr="00D30FAC">
        <w:t>.</w:t>
      </w:r>
      <w:r w:rsidR="00D30FAC" w:rsidRPr="00D30FAC">
        <w:t xml:space="preserve"> </w:t>
      </w:r>
      <w:r w:rsidR="00753711">
        <w:t xml:space="preserve">The </w:t>
      </w:r>
      <w:r w:rsidR="00E073B0">
        <w:t xml:space="preserve">UK </w:t>
      </w:r>
      <w:r w:rsidR="00753711">
        <w:t>Guideline recommended</w:t>
      </w:r>
      <w:r w:rsidR="00D30FAC" w:rsidRPr="00D30FAC">
        <w:t xml:space="preserve"> that </w:t>
      </w:r>
      <w:r w:rsidR="00D30FAC" w:rsidRPr="00D30FAC">
        <w:rPr>
          <w:rStyle w:val="indent1"/>
          <w:i/>
          <w:szCs w:val="22"/>
        </w:rPr>
        <w:t>funct</w:t>
      </w:r>
      <w:r w:rsidR="00184263">
        <w:rPr>
          <w:rStyle w:val="indent1"/>
          <w:i/>
          <w:szCs w:val="22"/>
        </w:rPr>
        <w:t xml:space="preserve">ional gastrointestinal problems should be considered </w:t>
      </w:r>
      <w:r w:rsidR="00D30FAC" w:rsidRPr="00D30FAC">
        <w:rPr>
          <w:rStyle w:val="indent1"/>
          <w:i/>
          <w:szCs w:val="22"/>
        </w:rPr>
        <w:t xml:space="preserve">as a </w:t>
      </w:r>
      <w:r w:rsidR="00184263">
        <w:rPr>
          <w:rStyle w:val="indent1"/>
          <w:i/>
          <w:szCs w:val="22"/>
        </w:rPr>
        <w:t xml:space="preserve">potentially </w:t>
      </w:r>
      <w:r w:rsidR="00D30FAC" w:rsidRPr="00D30FAC">
        <w:rPr>
          <w:rStyle w:val="indent1"/>
          <w:i/>
          <w:szCs w:val="22"/>
        </w:rPr>
        <w:t xml:space="preserve">coexisting condition, </w:t>
      </w:r>
      <w:r w:rsidR="00184263">
        <w:rPr>
          <w:rStyle w:val="indent1"/>
          <w:i/>
          <w:szCs w:val="22"/>
        </w:rPr>
        <w:t xml:space="preserve">with the more common symptoms including </w:t>
      </w:r>
      <w:r w:rsidR="00D30FAC" w:rsidRPr="00D30FAC">
        <w:rPr>
          <w:szCs w:val="22"/>
          <w:lang w:val="en-US"/>
        </w:rPr>
        <w:t>const</w:t>
      </w:r>
      <w:r w:rsidR="00657C25">
        <w:rPr>
          <w:szCs w:val="22"/>
          <w:lang w:val="en-US"/>
        </w:rPr>
        <w:t>ipation, altered bowel habit, f</w:t>
      </w:r>
      <w:r w:rsidR="00D30FAC" w:rsidRPr="00D30FAC">
        <w:rPr>
          <w:szCs w:val="22"/>
          <w:lang w:val="en-US"/>
        </w:rPr>
        <w:t>ecal incontinence or encopresis</w:t>
      </w:r>
      <w:r w:rsidR="00184263">
        <w:rPr>
          <w:szCs w:val="22"/>
          <w:lang w:val="en-US"/>
        </w:rPr>
        <w:t>.</w:t>
      </w:r>
    </w:p>
    <w:p w14:paraId="01B3740D" w14:textId="3D0EE8B7" w:rsidR="00A751E7" w:rsidRPr="00A401D3" w:rsidRDefault="007F7640" w:rsidP="003F33DF">
      <w:pPr>
        <w:pStyle w:val="GLHeading3"/>
        <w:ind w:left="0" w:firstLine="0"/>
      </w:pPr>
      <w:bookmarkStart w:id="785" w:name="_Toc214642296"/>
      <w:bookmarkStart w:id="786" w:name="_Toc214642600"/>
      <w:bookmarkStart w:id="787" w:name="_Toc214993665"/>
      <w:bookmarkStart w:id="788" w:name="_Toc214994207"/>
      <w:bookmarkStart w:id="789" w:name="_Toc216717529"/>
      <w:bookmarkStart w:id="790" w:name="_Toc227063489"/>
      <w:bookmarkStart w:id="791" w:name="_Toc227063705"/>
      <w:bookmarkStart w:id="792" w:name="_Toc227064775"/>
      <w:bookmarkStart w:id="793" w:name="_Toc227125028"/>
      <w:r w:rsidRPr="00A401D3">
        <w:t>How may GI problems present in a young person with ASD</w:t>
      </w:r>
      <w:r w:rsidR="001B67C1" w:rsidRPr="00A401D3">
        <w:t>?</w:t>
      </w:r>
      <w:bookmarkEnd w:id="785"/>
      <w:bookmarkEnd w:id="786"/>
      <w:bookmarkEnd w:id="787"/>
      <w:bookmarkEnd w:id="788"/>
      <w:bookmarkEnd w:id="789"/>
      <w:bookmarkEnd w:id="790"/>
      <w:bookmarkEnd w:id="791"/>
      <w:bookmarkEnd w:id="792"/>
      <w:bookmarkEnd w:id="793"/>
    </w:p>
    <w:p w14:paraId="29558C85" w14:textId="0632ED87" w:rsidR="002479E6" w:rsidRPr="00A401D3" w:rsidRDefault="002479E6" w:rsidP="002479E6">
      <w:pPr>
        <w:pStyle w:val="GLBodytext"/>
      </w:pPr>
      <w:r w:rsidRPr="00A401D3">
        <w:t xml:space="preserve">With respect to research </w:t>
      </w:r>
      <w:r w:rsidR="001F0CE6">
        <w:t>Question</w:t>
      </w:r>
      <w:r w:rsidRPr="00A401D3">
        <w:t xml:space="preserve"> 2 regarding the presenting signs, typical and atypical, of GI problems in children and adolescents with ASD than those without ASD, one systematic review, and six cross-sectional studies were appraised.</w:t>
      </w:r>
    </w:p>
    <w:p w14:paraId="459A6F59" w14:textId="46A655AC" w:rsidR="00A631E8" w:rsidRPr="00A401D3" w:rsidRDefault="009970A9" w:rsidP="00A631E8">
      <w:pPr>
        <w:pStyle w:val="GLHeading4"/>
      </w:pPr>
      <w:bookmarkStart w:id="794" w:name="_Toc227063490"/>
      <w:bookmarkStart w:id="795" w:name="_Toc227063706"/>
      <w:bookmarkStart w:id="796" w:name="_Toc227064776"/>
      <w:bookmarkStart w:id="797" w:name="_Toc227125029"/>
      <w:r w:rsidRPr="00A401D3">
        <w:t>Behaviour</w:t>
      </w:r>
      <w:r w:rsidR="00EC0C76" w:rsidRPr="00A401D3">
        <w:t>al</w:t>
      </w:r>
      <w:r w:rsidRPr="00A401D3">
        <w:t xml:space="preserve"> changes</w:t>
      </w:r>
      <w:bookmarkEnd w:id="794"/>
      <w:bookmarkEnd w:id="795"/>
      <w:bookmarkEnd w:id="796"/>
      <w:bookmarkEnd w:id="797"/>
    </w:p>
    <w:p w14:paraId="7E5975E4" w14:textId="4F4A2445" w:rsidR="00573568" w:rsidRPr="00A401D3" w:rsidRDefault="00EF2E29" w:rsidP="00F60BAD">
      <w:pPr>
        <w:pStyle w:val="GLBodytext"/>
      </w:pPr>
      <w:r w:rsidRPr="00A401D3">
        <w:t xml:space="preserve">This question was </w:t>
      </w:r>
      <w:r w:rsidR="00A61531" w:rsidRPr="00A401D3">
        <w:t xml:space="preserve">investigated by the expert forum held in Boston in 2008 </w:t>
      </w:r>
      <w:r w:rsidR="00F8541A" w:rsidRPr="00A401D3">
        <w:t xml:space="preserve">and </w:t>
      </w:r>
      <w:r w:rsidR="00A61531" w:rsidRPr="00A401D3">
        <w:t xml:space="preserve">informed by a systematic review </w:t>
      </w:r>
      <w:r w:rsidR="00F8541A" w:rsidRPr="00A401D3">
        <w:t>appraised</w:t>
      </w:r>
      <w:r w:rsidR="00A61531" w:rsidRPr="00A401D3">
        <w:t xml:space="preserve"> in the current report</w:t>
      </w:r>
      <w:r w:rsidR="00D47E23">
        <w:t xml:space="preserve"> </w:t>
      </w:r>
      <w:r w:rsidR="00D47E23" w:rsidRPr="00A401D3">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D47E23" w:rsidRPr="00A401D3">
        <w:instrText xml:space="preserve"> ADDIN EN.CITE </w:instrText>
      </w:r>
      <w:r w:rsidR="00D47E23" w:rsidRPr="00A401D3">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D47E23" w:rsidRPr="00A401D3">
        <w:instrText xml:space="preserve"> ADDIN EN.CITE.DATA </w:instrText>
      </w:r>
      <w:r w:rsidR="00D47E23" w:rsidRPr="00A401D3">
        <w:fldChar w:fldCharType="end"/>
      </w:r>
      <w:r w:rsidR="00D47E23" w:rsidRPr="00A401D3">
        <w:fldChar w:fldCharType="separate"/>
      </w:r>
      <w:r w:rsidR="00D47E23" w:rsidRPr="00A401D3">
        <w:rPr>
          <w:noProof/>
        </w:rPr>
        <w:t>[</w:t>
      </w:r>
      <w:hyperlink w:anchor="_ENREF_7" w:tooltip="Buie, 2010 #62" w:history="1">
        <w:r w:rsidR="00D47E23" w:rsidRPr="00A401D3">
          <w:rPr>
            <w:noProof/>
          </w:rPr>
          <w:t>7</w:t>
        </w:r>
      </w:hyperlink>
      <w:r w:rsidR="00D47E23" w:rsidRPr="00A401D3">
        <w:rPr>
          <w:noProof/>
        </w:rPr>
        <w:t>]</w:t>
      </w:r>
      <w:r w:rsidR="00D47E23" w:rsidRPr="00A401D3">
        <w:fldChar w:fldCharType="end"/>
      </w:r>
      <w:r w:rsidR="00A61531" w:rsidRPr="00A401D3">
        <w:t xml:space="preserve">. </w:t>
      </w:r>
      <w:r w:rsidR="00573568" w:rsidRPr="00A401D3">
        <w:t xml:space="preserve">The expert panel’s report suggested that GI problems may present in unusual ways </w:t>
      </w:r>
      <w:r w:rsidR="00B24BD1">
        <w:t xml:space="preserve">in people with ASD </w:t>
      </w:r>
      <w:r w:rsidR="00573568" w:rsidRPr="00A401D3">
        <w:t>compared with people without ASD. These atypical presentations relate to behavioural change</w:t>
      </w:r>
      <w:r w:rsidR="003667E6" w:rsidRPr="00A401D3">
        <w:t>, particularly sudden and unusual</w:t>
      </w:r>
      <w:r w:rsidR="00390DF2" w:rsidRPr="00A401D3">
        <w:t xml:space="preserve"> cha</w:t>
      </w:r>
      <w:r w:rsidR="009970A9" w:rsidRPr="00A401D3">
        <w:t>n</w:t>
      </w:r>
      <w:r w:rsidR="00390DF2" w:rsidRPr="00A401D3">
        <w:t>ge,</w:t>
      </w:r>
      <w:r w:rsidR="003667E6" w:rsidRPr="00A401D3">
        <w:t xml:space="preserve"> </w:t>
      </w:r>
      <w:r w:rsidR="0079363B">
        <w:t>across a range of domains</w:t>
      </w:r>
      <w:r w:rsidR="00573568" w:rsidRPr="00A401D3">
        <w:t xml:space="preserve"> including vocal, motor, and state of being</w:t>
      </w:r>
      <w:r w:rsidR="00885867" w:rsidRPr="00A401D3">
        <w:t xml:space="preserve">. </w:t>
      </w:r>
      <w:r w:rsidR="007A1DAA" w:rsidRPr="00A401D3">
        <w:t xml:space="preserve">Detailed </w:t>
      </w:r>
      <w:r w:rsidR="004C6B96" w:rsidRPr="00A401D3">
        <w:t xml:space="preserve">illustrative </w:t>
      </w:r>
      <w:r w:rsidR="007A1DAA" w:rsidRPr="00A401D3">
        <w:t>examples are provided</w:t>
      </w:r>
      <w:r w:rsidR="004C6B96" w:rsidRPr="00A401D3">
        <w:t xml:space="preserve"> across these areas</w:t>
      </w:r>
      <w:r w:rsidR="00885867" w:rsidRPr="00A401D3">
        <w:t xml:space="preserve"> (see </w:t>
      </w:r>
      <w:r w:rsidR="00885867" w:rsidRPr="00A401D3">
        <w:rPr>
          <w:b/>
        </w:rPr>
        <w:t>Table 2.</w:t>
      </w:r>
      <w:r w:rsidR="00E4070F" w:rsidRPr="00A401D3">
        <w:rPr>
          <w:b/>
        </w:rPr>
        <w:t>5</w:t>
      </w:r>
      <w:r w:rsidR="00885867" w:rsidRPr="00A401D3">
        <w:t>)</w:t>
      </w:r>
      <w:r w:rsidR="004C6B96" w:rsidRPr="00A401D3">
        <w:t xml:space="preserve">, and possible </w:t>
      </w:r>
      <w:r w:rsidR="003502D9" w:rsidRPr="00A401D3">
        <w:t xml:space="preserve">GI </w:t>
      </w:r>
      <w:r w:rsidR="004C6B96" w:rsidRPr="00A401D3">
        <w:t xml:space="preserve">diagnoses are suggested for specific typical and atypical symptoms (see </w:t>
      </w:r>
      <w:r w:rsidR="004C6B96" w:rsidRPr="00A401D3">
        <w:rPr>
          <w:b/>
        </w:rPr>
        <w:t>Table 2.</w:t>
      </w:r>
      <w:r w:rsidR="00822E46" w:rsidRPr="00A401D3">
        <w:rPr>
          <w:b/>
        </w:rPr>
        <w:t>6</w:t>
      </w:r>
      <w:r w:rsidR="004C6B96" w:rsidRPr="00A401D3">
        <w:t>).</w:t>
      </w:r>
    </w:p>
    <w:p w14:paraId="5D555621" w14:textId="014DDEFC" w:rsidR="00A61531" w:rsidRPr="00A401D3" w:rsidRDefault="00A61531" w:rsidP="00F60BAD">
      <w:pPr>
        <w:pStyle w:val="GLBodytext"/>
      </w:pPr>
      <w:r w:rsidRPr="00A401D3">
        <w:t xml:space="preserve">Whilst the panel’s review identified very limited published evidence, the descriptive advice on how GI problems may manifest themselves in the young individual with ASD was informed by multi-disciplinary experts based on </w:t>
      </w:r>
      <w:r w:rsidR="00EC6F9C">
        <w:t>their</w:t>
      </w:r>
      <w:r w:rsidRPr="00A401D3">
        <w:t xml:space="preserve"> collective professional </w:t>
      </w:r>
      <w:r w:rsidRPr="00A401D3">
        <w:lastRenderedPageBreak/>
        <w:t xml:space="preserve">judgement and experience. </w:t>
      </w:r>
      <w:r w:rsidR="000419E0" w:rsidRPr="00A401D3">
        <w:t>Indeed, an expert consensus process is arguably the most appropriate way to answer this research question in a detailed and descriptive way, and t</w:t>
      </w:r>
      <w:r w:rsidRPr="00A401D3">
        <w:t xml:space="preserve">he guideline process was graded as being </w:t>
      </w:r>
      <w:r w:rsidR="000419E0" w:rsidRPr="00A401D3">
        <w:t>reasonably robust. T</w:t>
      </w:r>
      <w:r w:rsidRPr="00A401D3">
        <w:t>he information offers a useful guid</w:t>
      </w:r>
      <w:r w:rsidR="006829D2" w:rsidRPr="00A401D3">
        <w:t>e for clinicians and caregivers to be alert to the possibility of gastrointestinal dysfunction.</w:t>
      </w:r>
      <w:r w:rsidR="00573568" w:rsidRPr="00A401D3">
        <w:t xml:space="preserve"> </w:t>
      </w:r>
    </w:p>
    <w:p w14:paraId="07E4D473" w14:textId="049A5527" w:rsidR="00A61531" w:rsidRPr="00A401D3" w:rsidRDefault="00A61531" w:rsidP="00F60BAD">
      <w:pPr>
        <w:pStyle w:val="GLBodytext"/>
      </w:pPr>
      <w:r w:rsidRPr="00A401D3">
        <w:t xml:space="preserve">To supplement the work of the expert forum, the current review identified five cross-sectional studies that investigated </w:t>
      </w:r>
      <w:r w:rsidR="002A18B8">
        <w:t xml:space="preserve">atypical </w:t>
      </w:r>
      <w:r w:rsidRPr="00A401D3">
        <w:t>behaviours (and other factors) that may b</w:t>
      </w:r>
      <w:r w:rsidR="00965282" w:rsidRPr="00A401D3">
        <w:t xml:space="preserve">e associated with GI problems. </w:t>
      </w:r>
      <w:r w:rsidRPr="00A401D3">
        <w:t>It should be noted that these studies do not re</w:t>
      </w:r>
      <w:r w:rsidR="008C25B4">
        <w:t>-</w:t>
      </w:r>
      <w:r w:rsidRPr="00A401D3">
        <w:t xml:space="preserve">create a clinic appointment where presenting behaviours are measured at the same time as GI problems. Given these and other limitations described in the individual study appraisals, these cross-sectional studies are best considered with respect to whether they support the consensus advice offered by the expert panel </w:t>
      </w:r>
      <w:r w:rsidR="00542D68" w:rsidRPr="00A401D3">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rsidRPr="00A401D3">
        <w:instrText xml:space="preserve"> ADDIN EN.CITE </w:instrText>
      </w:r>
      <w:r w:rsidR="00542D68" w:rsidRPr="00A401D3">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7" w:tooltip="Buie, 2010 #62" w:history="1">
        <w:r w:rsidR="00542D68" w:rsidRPr="00A401D3">
          <w:rPr>
            <w:noProof/>
          </w:rPr>
          <w:t>7</w:t>
        </w:r>
      </w:hyperlink>
      <w:r w:rsidR="00542D68" w:rsidRPr="00A401D3">
        <w:rPr>
          <w:noProof/>
        </w:rPr>
        <w:t>]</w:t>
      </w:r>
      <w:r w:rsidR="00542D68" w:rsidRPr="00A401D3">
        <w:fldChar w:fldCharType="end"/>
      </w:r>
      <w:r w:rsidRPr="00A401D3">
        <w:t xml:space="preserve">. They also provide insights into potential confounders in the relationship between ASD status and GI dysfunction considered for research </w:t>
      </w:r>
      <w:r w:rsidR="001F0CE6">
        <w:t>Question</w:t>
      </w:r>
      <w:r w:rsidRPr="00A401D3">
        <w:t xml:space="preserve"> 1.</w:t>
      </w:r>
    </w:p>
    <w:p w14:paraId="5433F17C" w14:textId="30738DAC" w:rsidR="009970A9" w:rsidRPr="00A401D3" w:rsidRDefault="009970A9" w:rsidP="009970A9">
      <w:pPr>
        <w:pStyle w:val="GLHeading4"/>
      </w:pPr>
      <w:bookmarkStart w:id="798" w:name="_Toc227063491"/>
      <w:bookmarkStart w:id="799" w:name="_Toc227063707"/>
      <w:bookmarkStart w:id="800" w:name="_Toc227064777"/>
      <w:bookmarkStart w:id="801" w:name="_Toc227125030"/>
      <w:r w:rsidRPr="00A401D3">
        <w:t xml:space="preserve">Sleep </w:t>
      </w:r>
      <w:proofErr w:type="spellStart"/>
      <w:r w:rsidRPr="00A401D3">
        <w:t>abnormailities</w:t>
      </w:r>
      <w:proofErr w:type="spellEnd"/>
      <w:r w:rsidRPr="00A401D3">
        <w:t>, irritability, and problem behaviour</w:t>
      </w:r>
      <w:bookmarkEnd w:id="798"/>
      <w:bookmarkEnd w:id="799"/>
      <w:bookmarkEnd w:id="800"/>
      <w:bookmarkEnd w:id="801"/>
    </w:p>
    <w:p w14:paraId="762FC4BA" w14:textId="193A236F" w:rsidR="008E0ED2" w:rsidRPr="00A401D3" w:rsidRDefault="00A24EA3" w:rsidP="00F60BAD">
      <w:pPr>
        <w:pStyle w:val="GLBodytext"/>
      </w:pPr>
      <w:r>
        <w:t xml:space="preserve">In the </w:t>
      </w:r>
      <w:r w:rsidRPr="00A401D3">
        <w:t xml:space="preserve">cross-sectional studies </w:t>
      </w:r>
      <w:r>
        <w:t>appraised in the current review,</w:t>
      </w:r>
      <w:r w:rsidR="00A61531" w:rsidRPr="00A401D3">
        <w:t xml:space="preserve"> </w:t>
      </w:r>
      <w:r w:rsidR="00E82ADF" w:rsidRPr="00A401D3">
        <w:t>GI problems</w:t>
      </w:r>
      <w:r w:rsidR="00E82ADF">
        <w:t xml:space="preserve"> </w:t>
      </w:r>
      <w:r w:rsidR="00E82ADF" w:rsidRPr="00A401D3">
        <w:t>were found to be associated with sleep abnormalities</w:t>
      </w:r>
      <w:r w:rsidR="00E82ADF">
        <w:t xml:space="preserve"> in two</w:t>
      </w:r>
      <w:r>
        <w:t xml:space="preserve"> studies</w:t>
      </w:r>
      <w:r w:rsidR="00E82ADF">
        <w:t xml:space="preserve"> </w:t>
      </w:r>
      <w:r w:rsidR="00542D68" w:rsidRPr="00A401D3">
        <w:fldChar w:fldCharType="begin">
          <w:fldData xml:space="preserve">PEVuZE5vdGU+PENpdGU+PEF1dGhvcj5YdWU8L0F1dGhvcj48WWVhcj4yMDA4PC9ZZWFyPjxSZWNO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</w:fldData>
        </w:fldChar>
      </w:r>
      <w:r w:rsidR="00542D68" w:rsidRPr="00A401D3">
        <w:instrText xml:space="preserve"> ADDIN EN.CITE </w:instrText>
      </w:r>
      <w:r w:rsidR="00542D68" w:rsidRPr="00A401D3">
        <w:fldChar w:fldCharType="begin">
          <w:fldData xml:space="preserve">PEVuZE5vdGU+PENpdGU+PEF1dGhvcj5YdWU8L0F1dGhvcj48WWVhcj4yMDA4PC9ZZWFyPjxSZWNO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20" w:tooltip="Maenner, 2012 #1385" w:history="1">
        <w:r w:rsidR="00542D68" w:rsidRPr="00A401D3">
          <w:rPr>
            <w:noProof/>
          </w:rPr>
          <w:t>20</w:t>
        </w:r>
      </w:hyperlink>
      <w:r w:rsidR="00542D68" w:rsidRPr="00A401D3">
        <w:rPr>
          <w:noProof/>
        </w:rPr>
        <w:t xml:space="preserve">, </w:t>
      </w:r>
      <w:hyperlink w:anchor="_ENREF_22" w:tooltip="Xue, 2008 #106" w:history="1">
        <w:r w:rsidR="00542D68" w:rsidRPr="00A401D3">
          <w:rPr>
            <w:noProof/>
          </w:rPr>
          <w:t>22</w:t>
        </w:r>
      </w:hyperlink>
      <w:r w:rsidR="00542D68" w:rsidRPr="00A401D3">
        <w:rPr>
          <w:noProof/>
        </w:rPr>
        <w:t>]</w:t>
      </w:r>
      <w:r w:rsidR="00542D68" w:rsidRPr="00A401D3">
        <w:fldChar w:fldCharType="end"/>
      </w:r>
      <w:r w:rsidR="00A61531" w:rsidRPr="00A401D3">
        <w:t xml:space="preserve"> and</w:t>
      </w:r>
      <w:r w:rsidR="00E82ADF">
        <w:t xml:space="preserve"> with</w:t>
      </w:r>
      <w:r w:rsidR="00A61531" w:rsidRPr="00A401D3">
        <w:t xml:space="preserve"> irritability </w:t>
      </w:r>
      <w:r w:rsidR="00E82ADF">
        <w:t xml:space="preserve">in one study </w:t>
      </w:r>
      <w:r w:rsidR="00542D68" w:rsidRPr="00A401D3">
        <w:fldChar w:fldCharType="begin">
          <w:fldData xml:space="preserve">PEVuZE5vdGU+PENpdGU+PEF1dGhvcj5OaWtvbG92PC9BdXRob3I+PFllYXI+MjAwOTwvWWVhcj48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aW5mbzpkb2kvJmFtcDtyZnRfaWQ9aW5mbzpwbWlkLzE4NzkxODE3JmFtcDtyZnQuaXNzbj0wMTYy
LTMyNTcmYW1wO3JmdC52b2x1bWU9MzkmYW1wO3JmdC5pc3N1ZT0zJmFtcDtyZnQuc3BhZ2U9NDA1
JmFtcDtyZnQucGFnZXM9NDA1LTEzJmFtcDtyZnQuZGF0ZT0yMDA5JmFtcDtyZnQuanRpdGxlPUpv
dXJuYWwrb2YrQXV0aXNtKyUyNitEZXZlbG9wbWVudGFsK0Rpc29yZGVycyZhbXA7cmZ0LmF0aXRs
ZT1HYXN0cm9pbnRlc3RpbmFsK3N5bXB0b21zK2luK2Erc2FtcGxlK29mK2NoaWxkcmVuK3dpdGgr
cGVydmFzaXZlK2RldmVsb3BtZW50YWwrZGlzb3JkZXJzLiZhbXA7cmZ0LmF1bGFzdD1OaWtvbG92
PC91cmw+PC9yZWxhdGVkLXVybHM+PC91cmxzPjwvcmVjb3JkPjwvQ2l0ZT48L0VuZE5vdGU+
</w:fldData>
        </w:fldChar>
      </w:r>
      <w:r w:rsidR="00542D68" w:rsidRPr="00A401D3">
        <w:instrText xml:space="preserve"> ADDIN EN.CITE </w:instrText>
      </w:r>
      <w:r w:rsidR="00542D68" w:rsidRPr="00A401D3">
        <w:fldChar w:fldCharType="begin">
          <w:fldData xml:space="preserve">PEVuZE5vdGU+PENpdGU+PEF1dGhvcj5OaWtvbG92PC9BdXRob3I+PFllYXI+MjAwOTwvWWVhcj48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aW5mbzpkb2kvJmFtcDtyZnRfaWQ9aW5mbzpwbWlkLzE4NzkxODE3JmFtcDtyZnQuaXNzbj0wMTYy
LTMyNTcmYW1wO3JmdC52b2x1bWU9MzkmYW1wO3JmdC5pc3N1ZT0zJmFtcDtyZnQuc3BhZ2U9NDA1
JmFtcDtyZnQucGFnZXM9NDA1LTEzJmFtcDtyZnQuZGF0ZT0yMDA5JmFtcDtyZnQuanRpdGxlPUpv
dXJuYWwrb2YrQXV0aXNtKyUyNitEZXZlbG9wbWVudGFsK0Rpc29yZGVycyZhbXA7cmZ0LmF0aXRs
ZT1HYXN0cm9pbnRlc3RpbmFsK3N5bXB0b21zK2luK2Erc2FtcGxlK29mK2NoaWxkcmVuK3dpdGgr
cGVydmFzaXZlK2RldmVsb3BtZW50YWwrZGlzb3JkZXJzLiZhbXA7cmZ0LmF1bGFzdD1OaWtvbG92
PC91cmw+PC9yZWxhdGVkLXVybHM+PC91cmxzPjwvcmVjb3JkPjwvQ2l0ZT48L0VuZE5vdGU+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6" w:tooltip="Nikolov, 2009 #89" w:history="1">
        <w:r w:rsidR="00542D68" w:rsidRPr="00A401D3">
          <w:rPr>
            <w:noProof/>
          </w:rPr>
          <w:t>6</w:t>
        </w:r>
      </w:hyperlink>
      <w:r w:rsidR="00542D68" w:rsidRPr="00A401D3">
        <w:rPr>
          <w:noProof/>
        </w:rPr>
        <w:t>]</w:t>
      </w:r>
      <w:r w:rsidR="00542D68" w:rsidRPr="00A401D3">
        <w:fldChar w:fldCharType="end"/>
      </w:r>
      <w:r w:rsidR="00E46899">
        <w:t xml:space="preserve">. </w:t>
      </w:r>
      <w:proofErr w:type="gramStart"/>
      <w:r w:rsidR="00E46899">
        <w:t>T</w:t>
      </w:r>
      <w:r w:rsidR="00BA1190" w:rsidRPr="00A401D3">
        <w:t xml:space="preserve">he recently published population-based study by </w:t>
      </w:r>
      <w:proofErr w:type="spellStart"/>
      <w:r w:rsidR="00BA1190" w:rsidRPr="00A401D3">
        <w:t>Maenner</w:t>
      </w:r>
      <w:proofErr w:type="spellEnd"/>
      <w:r w:rsidR="00BA1190" w:rsidRPr="00A401D3">
        <w:t xml:space="preserve"> et al </w:t>
      </w:r>
      <w:r w:rsidR="00542D68" w:rsidRPr="00A401D3">
        <w:fldChar w:fldCharType="begin">
          <w:fldData xml:space="preserve">PEVuZE5vdGU+PENpdGUgRXhjbHVkZUF1dGg9IjEiPjxZZWFyPjIwMTI8L1llYXI+PFJlY051bT4x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</w:fldData>
        </w:fldChar>
      </w:r>
      <w:r w:rsidR="00542D68" w:rsidRPr="00A401D3">
        <w:instrText xml:space="preserve"> ADDIN EN.CITE </w:instrText>
      </w:r>
      <w:r w:rsidR="00542D68" w:rsidRPr="00A401D3">
        <w:fldChar w:fldCharType="begin">
          <w:fldData xml:space="preserve">PEVuZE5vdGU+PENpdGUgRXhjbHVkZUF1dGg9IjEiPjxZZWFyPjIwMTI8L1llYXI+PFJlY051bT4x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20" w:tooltip="Maenner, 2012 #1385" w:history="1">
        <w:r w:rsidR="00542D68" w:rsidRPr="00A401D3">
          <w:rPr>
            <w:noProof/>
          </w:rPr>
          <w:t>20</w:t>
        </w:r>
      </w:hyperlink>
      <w:r w:rsidR="00542D68" w:rsidRPr="00A401D3">
        <w:rPr>
          <w:noProof/>
        </w:rPr>
        <w:t>]</w:t>
      </w:r>
      <w:r w:rsidR="00542D68" w:rsidRPr="00A401D3">
        <w:fldChar w:fldCharType="end"/>
      </w:r>
      <w:r w:rsidR="00B21E48">
        <w:t xml:space="preserve">, considered indices of problem behaviour with </w:t>
      </w:r>
      <w:r w:rsidR="002D6BCE" w:rsidRPr="00A401D3">
        <w:t>m</w:t>
      </w:r>
      <w:r>
        <w:t>ixed results.</w:t>
      </w:r>
      <w:proofErr w:type="gramEnd"/>
      <w:r>
        <w:t xml:space="preserve"> A</w:t>
      </w:r>
      <w:r w:rsidR="00A61531" w:rsidRPr="00A401D3">
        <w:t xml:space="preserve"> history of GI problems</w:t>
      </w:r>
      <w:r>
        <w:t xml:space="preserve"> was</w:t>
      </w:r>
      <w:r w:rsidR="00A61531" w:rsidRPr="00A401D3">
        <w:t xml:space="preserve"> found to be associated with argumentative, oppositional, or destructive behaviours, but not with tantrums, or with self-injurious behaviours </w:t>
      </w:r>
      <w:r w:rsidR="00542D68" w:rsidRPr="00A401D3">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542D68" w:rsidRPr="00A401D3">
        <w:instrText xml:space="preserve"> ADDIN EN.CITE </w:instrText>
      </w:r>
      <w:r w:rsidR="00542D68" w:rsidRPr="00A401D3">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20" w:tooltip="Maenner, 2012 #1385" w:history="1">
        <w:r w:rsidR="00542D68" w:rsidRPr="00A401D3">
          <w:rPr>
            <w:noProof/>
          </w:rPr>
          <w:t>20</w:t>
        </w:r>
      </w:hyperlink>
      <w:r w:rsidR="00542D68" w:rsidRPr="00A401D3">
        <w:rPr>
          <w:noProof/>
        </w:rPr>
        <w:t>]</w:t>
      </w:r>
      <w:r w:rsidR="00542D68" w:rsidRPr="00A401D3">
        <w:fldChar w:fldCharType="end"/>
      </w:r>
      <w:r w:rsidR="00A61531" w:rsidRPr="00A401D3">
        <w:t xml:space="preserve">. </w:t>
      </w:r>
      <w:r w:rsidRPr="00A401D3">
        <w:t>These findings are broadly consistent with the appraised expert forum’s</w:t>
      </w:r>
      <w:r>
        <w:t xml:space="preserve"> </w:t>
      </w:r>
      <w:r w:rsidR="0061477C">
        <w:t xml:space="preserve">descriptions of atypical presentations of GI problems </w:t>
      </w:r>
      <w:r w:rsidR="00B47565">
        <w:t>presented</w:t>
      </w:r>
      <w:r w:rsidR="0061477C">
        <w:t xml:space="preserve"> in </w:t>
      </w:r>
      <w:r w:rsidR="0061477C" w:rsidRPr="00F4442E">
        <w:rPr>
          <w:b/>
        </w:rPr>
        <w:t>Table 2.5</w:t>
      </w:r>
      <w:r w:rsidR="0061477C">
        <w:t>.</w:t>
      </w:r>
      <w:r w:rsidR="00E46899">
        <w:t xml:space="preserve"> </w:t>
      </w:r>
    </w:p>
    <w:p w14:paraId="219B028B" w14:textId="331C4265" w:rsidR="008E0ED2" w:rsidRPr="00A401D3" w:rsidRDefault="003577A5" w:rsidP="00F60BAD">
      <w:pPr>
        <w:pStyle w:val="GLBodytext"/>
      </w:pPr>
      <w:r>
        <w:t xml:space="preserve">The </w:t>
      </w:r>
      <w:proofErr w:type="spellStart"/>
      <w:r>
        <w:t>Maenner</w:t>
      </w:r>
      <w:proofErr w:type="spellEnd"/>
      <w:r>
        <w:t xml:space="preserve"> at al </w:t>
      </w:r>
      <w:r w:rsidR="00943C28" w:rsidRPr="00A401D3">
        <w:t>study</w:t>
      </w:r>
      <w:r w:rsidR="00A00531">
        <w:t xml:space="preserve"> </w:t>
      </w:r>
      <w:r w:rsidR="00A00531" w:rsidRPr="00A401D3">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A00531" w:rsidRPr="00A401D3">
        <w:instrText xml:space="preserve"> ADDIN EN.CITE </w:instrText>
      </w:r>
      <w:r w:rsidR="00A00531" w:rsidRPr="00A401D3">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A00531" w:rsidRPr="00A401D3">
        <w:instrText xml:space="preserve"> ADDIN EN.CITE.DATA </w:instrText>
      </w:r>
      <w:r w:rsidR="00A00531" w:rsidRPr="00A401D3">
        <w:fldChar w:fldCharType="end"/>
      </w:r>
      <w:r w:rsidR="00A00531" w:rsidRPr="00A401D3">
        <w:fldChar w:fldCharType="separate"/>
      </w:r>
      <w:r w:rsidR="00A00531" w:rsidRPr="00A401D3">
        <w:rPr>
          <w:noProof/>
        </w:rPr>
        <w:t>[</w:t>
      </w:r>
      <w:hyperlink w:anchor="_ENREF_20" w:tooltip="Maenner, 2012 #1385" w:history="1">
        <w:r w:rsidR="00A00531" w:rsidRPr="00A401D3">
          <w:rPr>
            <w:noProof/>
          </w:rPr>
          <w:t>20</w:t>
        </w:r>
      </w:hyperlink>
      <w:r w:rsidR="00A00531" w:rsidRPr="00A401D3">
        <w:rPr>
          <w:noProof/>
        </w:rPr>
        <w:t>]</w:t>
      </w:r>
      <w:r w:rsidR="00A00531" w:rsidRPr="00A401D3">
        <w:fldChar w:fldCharType="end"/>
      </w:r>
      <w:r w:rsidR="00A00531">
        <w:t xml:space="preserve"> </w:t>
      </w:r>
      <w:r w:rsidR="00943C28" w:rsidRPr="00A401D3">
        <w:t>is notable for its attempt to investigate associations between GI problems and related behaviours</w:t>
      </w:r>
      <w:r w:rsidR="00B34D84">
        <w:t xml:space="preserve"> </w:t>
      </w:r>
      <w:r w:rsidR="00A00531">
        <w:t xml:space="preserve">as </w:t>
      </w:r>
      <w:r w:rsidR="00A00531" w:rsidRPr="00A401D3">
        <w:t>documented</w:t>
      </w:r>
      <w:r w:rsidR="00A00531">
        <w:t xml:space="preserve"> by the expert forum</w:t>
      </w:r>
      <w:r w:rsidR="00A00531" w:rsidRPr="00A401D3">
        <w:t xml:space="preserve"> </w:t>
      </w:r>
      <w:r w:rsidR="00542D68" w:rsidRPr="00A401D3">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rsidRPr="00A401D3">
        <w:instrText xml:space="preserve"> ADDIN EN.CITE </w:instrText>
      </w:r>
      <w:r w:rsidR="00542D68" w:rsidRPr="00A401D3">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7" w:tooltip="Buie, 2010 #62" w:history="1">
        <w:r w:rsidR="00542D68" w:rsidRPr="00A401D3">
          <w:rPr>
            <w:noProof/>
          </w:rPr>
          <w:t>7</w:t>
        </w:r>
      </w:hyperlink>
      <w:r w:rsidR="00542D68" w:rsidRPr="00A401D3">
        <w:rPr>
          <w:noProof/>
        </w:rPr>
        <w:t>]</w:t>
      </w:r>
      <w:r w:rsidR="00542D68" w:rsidRPr="00A401D3">
        <w:fldChar w:fldCharType="end"/>
      </w:r>
      <w:r w:rsidR="00943C28" w:rsidRPr="00A401D3">
        <w:t xml:space="preserve">. </w:t>
      </w:r>
      <w:r w:rsidR="00C4409E" w:rsidRPr="00A401D3">
        <w:t>Based on review of medical records, t</w:t>
      </w:r>
      <w:r w:rsidR="006B2E2E" w:rsidRPr="00A401D3">
        <w:t>he study found that w</w:t>
      </w:r>
      <w:r w:rsidR="008E0ED2" w:rsidRPr="00A401D3">
        <w:t>hilst all children with documented GI problems had at least one of the behaviours hypothesised to be associated with them, so did nearly 99% of those people without a</w:t>
      </w:r>
      <w:r w:rsidR="00C4409E" w:rsidRPr="00A401D3">
        <w:t xml:space="preserve"> history of GI problems</w:t>
      </w:r>
      <w:r w:rsidR="00D36FEB" w:rsidRPr="00A401D3">
        <w:t xml:space="preserve">, </w:t>
      </w:r>
      <w:r w:rsidR="00E06870" w:rsidRPr="00A401D3">
        <w:t xml:space="preserve">suggesting they </w:t>
      </w:r>
      <w:proofErr w:type="spellStart"/>
      <w:r w:rsidR="00E06870" w:rsidRPr="00A401D3">
        <w:t>they</w:t>
      </w:r>
      <w:proofErr w:type="spellEnd"/>
      <w:r w:rsidR="005D0842" w:rsidRPr="00A401D3">
        <w:t xml:space="preserve"> </w:t>
      </w:r>
      <w:r w:rsidR="00D36FEB" w:rsidRPr="00A401D3">
        <w:t>have limited predictive utility in specifically screening for GI problems</w:t>
      </w:r>
      <w:r w:rsidR="000C3AF0">
        <w:t xml:space="preserve"> </w:t>
      </w:r>
      <w:r w:rsidR="000C3AF0" w:rsidRPr="00A401D3">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0C3AF0" w:rsidRPr="00A401D3">
        <w:instrText xml:space="preserve"> ADDIN EN.CITE </w:instrText>
      </w:r>
      <w:r w:rsidR="000C3AF0" w:rsidRPr="00A401D3">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0C3AF0" w:rsidRPr="00A401D3">
        <w:instrText xml:space="preserve"> ADDIN EN.CITE.DATA </w:instrText>
      </w:r>
      <w:r w:rsidR="000C3AF0" w:rsidRPr="00A401D3">
        <w:fldChar w:fldCharType="end"/>
      </w:r>
      <w:r w:rsidR="000C3AF0" w:rsidRPr="00A401D3">
        <w:fldChar w:fldCharType="separate"/>
      </w:r>
      <w:r w:rsidR="000C3AF0" w:rsidRPr="00A401D3">
        <w:rPr>
          <w:noProof/>
        </w:rPr>
        <w:t>[</w:t>
      </w:r>
      <w:hyperlink w:anchor="_ENREF_20" w:tooltip="Maenner, 2012 #1385" w:history="1">
        <w:r w:rsidR="000C3AF0" w:rsidRPr="00A401D3">
          <w:rPr>
            <w:noProof/>
          </w:rPr>
          <w:t>20</w:t>
        </w:r>
      </w:hyperlink>
      <w:r w:rsidR="000C3AF0" w:rsidRPr="00A401D3">
        <w:rPr>
          <w:noProof/>
        </w:rPr>
        <w:t>]</w:t>
      </w:r>
      <w:r w:rsidR="000C3AF0" w:rsidRPr="00A401D3">
        <w:fldChar w:fldCharType="end"/>
      </w:r>
      <w:r w:rsidR="00D36FEB" w:rsidRPr="00A401D3">
        <w:t xml:space="preserve">. </w:t>
      </w:r>
      <w:r w:rsidR="00B939AA" w:rsidRPr="00A401D3">
        <w:t xml:space="preserve">This interpretation should be considered with caution however as </w:t>
      </w:r>
      <w:r w:rsidR="00E06870" w:rsidRPr="00A401D3">
        <w:t xml:space="preserve">the study included only 35 children with GI problems. Moreover, the association of variables relied on chart review of medical histories which may reflect GI symptoms and problem behaviours which </w:t>
      </w:r>
      <w:r w:rsidR="0033015A" w:rsidRPr="00A401D3">
        <w:t>did not occur at the same time. As discussed earlier, such investiga</w:t>
      </w:r>
      <w:r w:rsidR="00664535" w:rsidRPr="00A401D3">
        <w:t xml:space="preserve">tions may poorly represent </w:t>
      </w:r>
      <w:r w:rsidR="00BA28B0" w:rsidRPr="00A401D3">
        <w:t>GI symptoms that manifest as co-</w:t>
      </w:r>
      <w:proofErr w:type="spellStart"/>
      <w:r w:rsidR="00BA28B0" w:rsidRPr="00A401D3">
        <w:t>occuring</w:t>
      </w:r>
      <w:proofErr w:type="spellEnd"/>
      <w:r w:rsidR="00BA28B0" w:rsidRPr="00A401D3">
        <w:t xml:space="preserve"> presenting </w:t>
      </w:r>
      <w:r w:rsidR="00726CD6" w:rsidRPr="00A401D3">
        <w:t>behaviours</w:t>
      </w:r>
      <w:r w:rsidR="0033015A" w:rsidRPr="00A401D3">
        <w:t xml:space="preserve"> </w:t>
      </w:r>
      <w:r w:rsidR="00BA28B0" w:rsidRPr="00A401D3">
        <w:t>in a</w:t>
      </w:r>
      <w:r w:rsidR="0033015A" w:rsidRPr="00A401D3">
        <w:t xml:space="preserve"> clinic appointment</w:t>
      </w:r>
      <w:r w:rsidR="00E06870" w:rsidRPr="00A401D3">
        <w:t>.</w:t>
      </w:r>
      <w:r w:rsidR="002F28E9" w:rsidRPr="00A401D3">
        <w:t xml:space="preserve"> This study, and other cross-sectional studies appraised for the current review, are also </w:t>
      </w:r>
      <w:r w:rsidR="000E0151" w:rsidRPr="00A401D3">
        <w:t xml:space="preserve">limited in capturing broad brush-strokes of behaviours rather than the detailed </w:t>
      </w:r>
      <w:r w:rsidR="00B03071" w:rsidRPr="00A401D3">
        <w:t xml:space="preserve">and specific </w:t>
      </w:r>
      <w:r w:rsidR="000E0151" w:rsidRPr="00A401D3">
        <w:t>examples detailed in the expert forum’s co</w:t>
      </w:r>
      <w:r w:rsidR="00B03071" w:rsidRPr="00A401D3">
        <w:t xml:space="preserve">nsensus report </w:t>
      </w:r>
      <w:r w:rsidR="00542D68" w:rsidRPr="00A401D3">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rsidRPr="00A401D3">
        <w:instrText xml:space="preserve"> ADDIN EN.CITE </w:instrText>
      </w:r>
      <w:r w:rsidR="00542D68" w:rsidRPr="00A401D3">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7" w:tooltip="Buie, 2010 #62" w:history="1">
        <w:r w:rsidR="00542D68" w:rsidRPr="00A401D3">
          <w:rPr>
            <w:noProof/>
          </w:rPr>
          <w:t>7</w:t>
        </w:r>
      </w:hyperlink>
      <w:r w:rsidR="00542D68" w:rsidRPr="00A401D3">
        <w:rPr>
          <w:noProof/>
        </w:rPr>
        <w:t>]</w:t>
      </w:r>
      <w:r w:rsidR="00542D68" w:rsidRPr="00A401D3">
        <w:fldChar w:fldCharType="end"/>
      </w:r>
      <w:r w:rsidR="00B03071" w:rsidRPr="00A401D3">
        <w:t>, such as “leaning abdomen against or over furniture or kitchen sink</w:t>
      </w:r>
      <w:r w:rsidR="00457DBD" w:rsidRPr="00A401D3">
        <w:t>”</w:t>
      </w:r>
      <w:r w:rsidR="00503531" w:rsidRPr="00A401D3">
        <w:t xml:space="preserve">. </w:t>
      </w:r>
      <w:r w:rsidR="00457DBD" w:rsidRPr="00A401D3">
        <w:t xml:space="preserve">The descriptive details of </w:t>
      </w:r>
      <w:r w:rsidR="00DB0FEC" w:rsidRPr="00A401D3">
        <w:t xml:space="preserve">such signs have not been proposed (or should </w:t>
      </w:r>
      <w:r w:rsidR="002D1372" w:rsidRPr="00A401D3">
        <w:t xml:space="preserve">necessarily </w:t>
      </w:r>
      <w:r w:rsidR="00DB0FEC" w:rsidRPr="00A401D3">
        <w:t>be investigated)</w:t>
      </w:r>
      <w:r w:rsidR="00457DBD" w:rsidRPr="00A401D3">
        <w:t xml:space="preserve"> </w:t>
      </w:r>
      <w:r w:rsidR="00DB0FEC" w:rsidRPr="00A401D3">
        <w:t>as screening tools</w:t>
      </w:r>
      <w:r w:rsidR="00DB0FEC" w:rsidRPr="00A401D3">
        <w:rPr>
          <w:i/>
        </w:rPr>
        <w:t xml:space="preserve"> per se</w:t>
      </w:r>
      <w:r w:rsidR="00DB0FEC" w:rsidRPr="00A401D3">
        <w:t xml:space="preserve">, but rather as </w:t>
      </w:r>
      <w:r w:rsidR="002D1372" w:rsidRPr="00A401D3">
        <w:t>advice</w:t>
      </w:r>
      <w:r w:rsidR="00457DBD" w:rsidRPr="00A401D3">
        <w:t xml:space="preserve"> </w:t>
      </w:r>
      <w:r w:rsidR="002D1372" w:rsidRPr="00A401D3">
        <w:t xml:space="preserve">based on consensus expert opinion about </w:t>
      </w:r>
      <w:r w:rsidR="002037FD" w:rsidRPr="00A401D3">
        <w:t xml:space="preserve">clinical </w:t>
      </w:r>
      <w:r w:rsidR="002D1372" w:rsidRPr="00A401D3">
        <w:t>best practice</w:t>
      </w:r>
      <w:r w:rsidR="005C4AD4" w:rsidRPr="00A401D3">
        <w:t xml:space="preserve"> in this area.</w:t>
      </w:r>
      <w:r w:rsidR="00182398">
        <w:t xml:space="preserve">  </w:t>
      </w:r>
    </w:p>
    <w:p w14:paraId="4D5A4743" w14:textId="1EF6BBB0" w:rsidR="001D0844" w:rsidRPr="00A401D3" w:rsidRDefault="00C47BEA" w:rsidP="001D0844">
      <w:pPr>
        <w:pStyle w:val="GLHeading4"/>
      </w:pPr>
      <w:r>
        <w:br w:type="page"/>
      </w:r>
      <w:bookmarkStart w:id="802" w:name="_Toc227063492"/>
      <w:bookmarkStart w:id="803" w:name="_Toc227063708"/>
      <w:bookmarkStart w:id="804" w:name="_Toc227064778"/>
      <w:bookmarkStart w:id="805" w:name="_Toc227125031"/>
      <w:r w:rsidR="001D0844" w:rsidRPr="00A401D3">
        <w:lastRenderedPageBreak/>
        <w:t>Why</w:t>
      </w:r>
      <w:r w:rsidR="000E14B9" w:rsidRPr="00A401D3">
        <w:t xml:space="preserve"> behavioural changes may indicate GI symptoms?</w:t>
      </w:r>
      <w:bookmarkEnd w:id="802"/>
      <w:bookmarkEnd w:id="803"/>
      <w:bookmarkEnd w:id="804"/>
      <w:bookmarkEnd w:id="805"/>
    </w:p>
    <w:p w14:paraId="35769819" w14:textId="6FA12BF0" w:rsidR="00A61531" w:rsidRPr="00A401D3" w:rsidRDefault="00A61531" w:rsidP="00F60BAD">
      <w:pPr>
        <w:pStyle w:val="GLBodytext"/>
      </w:pPr>
      <w:r w:rsidRPr="00A401D3">
        <w:t xml:space="preserve">It is difficult to ascertain specifically how one condition may be related to another, whether sleep difficulties, irritability and aggressive behaviour may be a manifestation of </w:t>
      </w:r>
      <w:r w:rsidR="00971D27" w:rsidRPr="00A401D3">
        <w:t xml:space="preserve">underlying </w:t>
      </w:r>
      <w:r w:rsidRPr="00A401D3">
        <w:t xml:space="preserve">GI discomfort as suggested by </w:t>
      </w:r>
      <w:proofErr w:type="spellStart"/>
      <w:r w:rsidRPr="00A401D3">
        <w:t>Buie</w:t>
      </w:r>
      <w:proofErr w:type="spellEnd"/>
      <w:r w:rsidRPr="00A401D3">
        <w:t xml:space="preserve"> et </w:t>
      </w:r>
      <w:proofErr w:type="spellStart"/>
      <w:r w:rsidRPr="00A401D3">
        <w:t>al’s</w:t>
      </w:r>
      <w:proofErr w:type="spellEnd"/>
      <w:r w:rsidRPr="00A401D3">
        <w:t xml:space="preserve"> expert panel </w:t>
      </w:r>
      <w:r w:rsidR="00542D68" w:rsidRPr="00A401D3">
        <w:fldChar w:fldCharType="begin">
          <w:fldData xml:space="preserve">PEVuZE5vdGU+PENpdGUgRXhjbHVkZUF1dGg9IjEiPjxZZWFyPjIwMTA8L1llYXI+PFJlY051bT42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</w:fldData>
        </w:fldChar>
      </w:r>
      <w:r w:rsidR="00542D68" w:rsidRPr="00A401D3">
        <w:instrText xml:space="preserve"> ADDIN EN.CITE </w:instrText>
      </w:r>
      <w:r w:rsidR="00542D68" w:rsidRPr="00A401D3">
        <w:fldChar w:fldCharType="begin">
          <w:fldData xml:space="preserve">PEVuZE5vdGU+PENpdGUgRXhjbHVkZUF1dGg9IjEiPjxZZWFyPjIwMTA8L1llYXI+PFJlY051bT42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7" w:tooltip="Buie, 2010 #62" w:history="1">
        <w:r w:rsidR="00542D68" w:rsidRPr="00A401D3">
          <w:rPr>
            <w:noProof/>
          </w:rPr>
          <w:t>7</w:t>
        </w:r>
      </w:hyperlink>
      <w:r w:rsidR="00542D68" w:rsidRPr="00A401D3">
        <w:rPr>
          <w:noProof/>
        </w:rPr>
        <w:t>]</w:t>
      </w:r>
      <w:r w:rsidR="00542D68" w:rsidRPr="00A401D3">
        <w:fldChar w:fldCharType="end"/>
      </w:r>
      <w:r w:rsidRPr="00A401D3">
        <w:t>, or whether discomfort from GI dysfunction</w:t>
      </w:r>
      <w:r w:rsidR="001B2585" w:rsidRPr="00A401D3">
        <w:t xml:space="preserve"> itself</w:t>
      </w:r>
      <w:r w:rsidRPr="00A401D3">
        <w:t xml:space="preserve"> may contribute to night waking, irritability and aggression</w:t>
      </w:r>
      <w:r w:rsidR="001B2585" w:rsidRPr="00A401D3">
        <w:t>, or both</w:t>
      </w:r>
      <w:r w:rsidRPr="00A401D3">
        <w:t>. It is also possible that co-</w:t>
      </w:r>
      <w:proofErr w:type="spellStart"/>
      <w:r w:rsidRPr="00A401D3">
        <w:t>occuring</w:t>
      </w:r>
      <w:proofErr w:type="spellEnd"/>
      <w:r w:rsidRPr="00A401D3">
        <w:t xml:space="preserve"> conditions may arise from a common pathogenesis, or as symptoms from a common disorder</w:t>
      </w:r>
      <w:r w:rsidR="00B16EF7">
        <w:t xml:space="preserve"> </w:t>
      </w:r>
      <w:r w:rsidR="00542D68" w:rsidRPr="00A401D3">
        <w:fldChar w:fldCharType="begin"/>
      </w:r>
      <w:r w:rsidR="00542D68" w:rsidRPr="00A401D3">
        <w:instrText xml:space="preserve"> ADDIN EN.CITE &lt;EndNote&gt;&lt;Cite&gt;&lt;Author&gt;Xue&lt;/Author&gt;&lt;Year&gt;2008&lt;/Year&gt;&lt;RecNum&gt;106&lt;/RecNum&gt;&lt;DisplayText&gt;[22]&lt;/DisplayText&gt;&lt;record&gt;&lt;rec-number&gt;106&lt;/rec-number&gt;&lt;foreign-keys&gt;&lt;key app="EN" db-id="t0st5eseyzdvrhexz02pd5s15d2t9apav2ft"&gt;106&lt;/key&gt;&lt;/foreign-keys&gt;&lt;ref-type name="Journal Article"&gt;17&lt;/ref-type&gt;&lt;contributors&gt;&lt;authors&gt;&lt;author&gt;Xue, Ming&lt;/author&gt;&lt;author&gt;Brimacombe, Michael&lt;/author&gt;&lt;author&gt;Chaaban, Janti&lt;/author&gt;&lt;author&gt;Zimmerman-Bier, Barbie&lt;/author&gt;&lt;author&gt;Wagner, George C.&lt;/author&gt;&lt;/authors&gt;&lt;/contributors&gt;&lt;auth-address&gt;Department of Neuroscience, University of Medicine and Dentistry, New Jersey Medical School, Newark, NJ, USA. mingxu@umdnj.edu&lt;/auth-address&gt;&lt;titles&gt;&lt;title&gt;Autism spectrum disorders: concurrent clinical disorders&lt;/title&gt;&lt;secondary-title&gt;Journal of Child Neurology&lt;/secondary-title&gt;&lt;/titles&gt;&lt;periodical&gt;&lt;full-title&gt;Journal of Child Neurology&lt;/full-title&gt;&lt;/periodical&gt;&lt;pages&gt;6-13&lt;/pages&gt;&lt;volume&gt;23&lt;/volume&gt;&lt;number&gt;1&lt;/number&gt;&lt;dates&gt;&lt;year&gt;2008&lt;/year&gt;&lt;pub-dates&gt;&lt;date&gt;Jan&lt;/date&gt;&lt;/pub-dates&gt;&lt;/dates&gt;&lt;accession-num&gt;18056691&lt;/accession-num&gt;&lt;urls&gt;&lt;related-urls&gt;&lt;url&gt;http://ovidsp.ovid.com/ovidweb.cgi?T=JS&amp;amp;CSC=Y&amp;amp;NEWS=N&amp;amp;PAGE=fulltext&amp;amp;D=medl&amp;amp;AN=18056691&lt;/url&gt;&lt;url&gt;http://rb6fc7tv6s.search.serialssolutions.com?url_ver=Z39.88-2004&amp;amp;rft_val_fmt=info:ofi/fmt:kev:mtx:journal&amp;amp;rfr_id=info:sid/Ovid:medl&amp;amp;rft.genre=article&amp;amp;rft_id=info:doi/&amp;amp;rft_id=info:pmid/18056691&amp;amp;rft.issn=0883-0738&amp;amp;rft.volume=23&amp;amp;rft.issue=1&amp;amp;rft.spage=6&amp;amp;rft.pages=6-13&amp;amp;rft.date=2008&amp;amp;rft.jtitle=Journal+of+Child+Neurology&amp;amp;rft.atitle=Autism+spectrum+disorders%3A+concurrent+clinical+disorders.&amp;amp;rft.aulast=Xue&lt;/url&gt;&lt;/related-urls&gt;&lt;/urls&gt;&lt;/record&gt;&lt;/Cite&gt;&lt;/EndNote&gt;</w:instrText>
      </w:r>
      <w:r w:rsidR="00542D68" w:rsidRPr="00A401D3">
        <w:fldChar w:fldCharType="separate"/>
      </w:r>
      <w:r w:rsidR="00542D68" w:rsidRPr="00A401D3">
        <w:rPr>
          <w:noProof/>
        </w:rPr>
        <w:t>[</w:t>
      </w:r>
      <w:hyperlink w:anchor="_ENREF_22" w:tooltip="Xue, 2008 #106" w:history="1">
        <w:r w:rsidR="00542D68" w:rsidRPr="00A401D3">
          <w:rPr>
            <w:noProof/>
          </w:rPr>
          <w:t>22</w:t>
        </w:r>
      </w:hyperlink>
      <w:r w:rsidR="00542D68" w:rsidRPr="00A401D3">
        <w:rPr>
          <w:noProof/>
        </w:rPr>
        <w:t>]</w:t>
      </w:r>
      <w:r w:rsidR="00542D68" w:rsidRPr="00A401D3">
        <w:fldChar w:fldCharType="end"/>
      </w:r>
      <w:r w:rsidR="00902FE6" w:rsidRPr="00A401D3">
        <w:t xml:space="preserve"> </w:t>
      </w:r>
      <w:r w:rsidR="007A1BDD" w:rsidRPr="00A401D3">
        <w:t>suc</w:t>
      </w:r>
      <w:r w:rsidR="00986154" w:rsidRPr="00A401D3">
        <w:t>h as anxiety</w:t>
      </w:r>
      <w:r w:rsidRPr="00A401D3">
        <w:t xml:space="preserve"> </w:t>
      </w:r>
      <w:r w:rsidR="001B2585" w:rsidRPr="00A401D3">
        <w:t>(</w:t>
      </w:r>
      <w:r w:rsidR="00986154" w:rsidRPr="00A401D3">
        <w:t xml:space="preserve">which </w:t>
      </w:r>
      <w:r w:rsidRPr="00A401D3">
        <w:t xml:space="preserve">was associated with GI problems in two studies </w:t>
      </w:r>
      <w:r w:rsidR="001B2585" w:rsidRPr="00A401D3">
        <w:t>appraised i</w:t>
      </w:r>
      <w:r w:rsidR="00986154" w:rsidRPr="00A401D3">
        <w:t>n the current review</w:t>
      </w:r>
      <w:r w:rsidR="001B2585" w:rsidRPr="00A401D3">
        <w:t xml:space="preserve"> </w:t>
      </w:r>
      <w:r w:rsidR="00542D68" w:rsidRPr="00A401D3">
        <w:fldChar w:fldCharType="begin">
          <w:fldData xml:space="preserve">PEVuZE5vdGU+PENpdGU+PEF1dGhvcj5OaWtvbG92PC9BdXRob3I+PFllYXI+MjAwOTwvWWVhcj48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</w:fldData>
        </w:fldChar>
      </w:r>
      <w:r w:rsidR="00542D68" w:rsidRPr="00A401D3">
        <w:instrText xml:space="preserve"> ADDIN EN.CITE </w:instrText>
      </w:r>
      <w:r w:rsidR="00542D68" w:rsidRPr="00A401D3">
        <w:fldChar w:fldCharType="begin">
          <w:fldData xml:space="preserve">PEVuZE5vdGU+PENpdGU+PEF1dGhvcj5OaWtvbG92PC9BdXRob3I+PFllYXI+MjAwOTwvWWVhcj48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6" w:tooltip="Nikolov, 2009 #89" w:history="1">
        <w:r w:rsidR="00542D68" w:rsidRPr="00A401D3">
          <w:rPr>
            <w:noProof/>
          </w:rPr>
          <w:t>6</w:t>
        </w:r>
      </w:hyperlink>
      <w:r w:rsidR="00542D68" w:rsidRPr="00A401D3">
        <w:rPr>
          <w:noProof/>
        </w:rPr>
        <w:t xml:space="preserve">, </w:t>
      </w:r>
      <w:hyperlink w:anchor="_ENREF_21" w:tooltip="Mazurek, 2012 #1504" w:history="1">
        <w:r w:rsidR="00542D68" w:rsidRPr="00A401D3">
          <w:rPr>
            <w:noProof/>
          </w:rPr>
          <w:t>21</w:t>
        </w:r>
      </w:hyperlink>
      <w:r w:rsidR="00542D68" w:rsidRPr="00A401D3">
        <w:rPr>
          <w:noProof/>
        </w:rPr>
        <w:t>]</w:t>
      </w:r>
      <w:r w:rsidR="00542D68" w:rsidRPr="00A401D3">
        <w:fldChar w:fldCharType="end"/>
      </w:r>
      <w:r w:rsidR="001B2585" w:rsidRPr="00A401D3">
        <w:t>).</w:t>
      </w:r>
      <w:r w:rsidRPr="00A401D3">
        <w:t xml:space="preserve"> </w:t>
      </w:r>
      <w:r w:rsidR="0066536D" w:rsidRPr="00A401D3">
        <w:t xml:space="preserve">The complex inter-relationship of variables is exemplified by </w:t>
      </w:r>
      <w:r w:rsidRPr="00A401D3">
        <w:t>reported association between GI problems and sensory over-</w:t>
      </w:r>
      <w:proofErr w:type="spellStart"/>
      <w:r w:rsidRPr="00A401D3">
        <w:t>responsivity</w:t>
      </w:r>
      <w:proofErr w:type="spellEnd"/>
      <w:r w:rsidRPr="00A401D3">
        <w:t xml:space="preserve"> </w:t>
      </w:r>
      <w:r w:rsidR="00542D68" w:rsidRPr="00A401D3">
        <w:fldChar w:fldCharType="begin"/>
      </w:r>
      <w:r w:rsidR="00542D68" w:rsidRPr="00A401D3">
        <w:instrText xml:space="preserve"> ADDIN EN.CITE &lt;EndNote&gt;&lt;Cite&gt;&lt;Author&gt;Mazurek&lt;/Author&gt;&lt;Year&gt;2012&lt;/Year&gt;&lt;RecNum&gt;1504&lt;/RecNum&gt;&lt;DisplayText&gt;[21]&lt;/DisplayText&gt;&lt;record&gt;&lt;rec-number&gt;1504&lt;/rec-number&gt;&lt;foreign-keys&gt;&lt;key app="EN" db-id="t0st5eseyzdvrhexz02pd5s15d2t9apav2ft"&gt;1504&lt;/key&gt;&lt;/foreign-keys&gt;&lt;ref-type name="Journal Article"&gt;17&lt;/ref-type&gt;&lt;contributors&gt;&lt;authors&gt;&lt;author&gt;Mazurek, M. O.&lt;/author&gt;&lt;author&gt;Vasa, R. A.&lt;/author&gt;&lt;author&gt;Kalb, L. G.&lt;/author&gt;&lt;author&gt;Kanne, S. M.&lt;/author&gt;&lt;author&gt;Rosenberg, D.&lt;/author&gt;&lt;author&gt;Keefer, A.&lt;/author&gt;&lt;author&gt;Murray, D. S.&lt;/author&gt;&lt;author&gt;Freedman, B.&lt;/author&gt;&lt;author&gt;Lowery, L. A.&lt;/author&gt;&lt;/authors&gt;&lt;/contributors&gt;&lt;auth-address&gt;Department of Health Psychology and Thompson Center for Autism and Neurodevelopmental Disorders, University of Missouri - Columbia, 205 Portland Street, Columbia, MO, 65211, USA, mazurekm@missouri.edu.&lt;/auth-address&gt;&lt;titles&gt;&lt;title&gt;Anxiety, Sensory Over-Responsivity, and Gastrointestinal Problems in Children with Autism Spectrum Disorders&lt;/title&gt;&lt;secondary-title&gt;Journal of abnormal child psychology&lt;/secondary-title&gt;&lt;alt-title&gt;J Abnorm Child Psychol&lt;/alt-title&gt;&lt;/titles&gt;&lt;periodical&gt;&lt;full-title&gt;Journal of abnormal child psychology&lt;/full-title&gt;&lt;abbr-1&gt;J Abnorm Child Psychol&lt;/abbr-1&gt;&lt;/periodical&gt;&lt;alt-periodical&gt;&lt;full-title&gt;Journal of abnormal child psychology&lt;/full-title&gt;&lt;abbr-1&gt;J Abnorm Child Psychol&lt;/abbr-1&gt;&lt;/alt-periodical&gt;&lt;dates&gt;&lt;year&gt;2012&lt;/year&gt;&lt;pub-dates&gt;&lt;date&gt;Aug 1&lt;/date&gt;&lt;/pub-dates&gt;&lt;/dates&gt;&lt;isbn&gt;1573-2835 (Electronic)&amp;#xD;0091-0627 (Linking)&lt;/isbn&gt;&lt;accession-num&gt;22850932&lt;/accession-num&gt;&lt;urls&gt;&lt;related-urls&gt;&lt;url&gt;http://www.ncbi.nlm.nih.gov/entrez/query.fcgi?cmd=Retrieve&amp;amp;db=PubMed&amp;amp;dopt=Citation&amp;amp;list_uids=22850932&lt;/url&gt;&lt;/related-urls&gt;&lt;/urls&gt;&lt;language&gt;Eng&lt;/language&gt;&lt;/record&gt;&lt;/Cite&gt;&lt;/EndNote&gt;</w:instrText>
      </w:r>
      <w:r w:rsidR="00542D68" w:rsidRPr="00A401D3">
        <w:fldChar w:fldCharType="separate"/>
      </w:r>
      <w:r w:rsidR="00542D68" w:rsidRPr="00A401D3">
        <w:rPr>
          <w:noProof/>
        </w:rPr>
        <w:t>[</w:t>
      </w:r>
      <w:hyperlink w:anchor="_ENREF_21" w:tooltip="Mazurek, 2012 #1504" w:history="1">
        <w:r w:rsidR="00542D68" w:rsidRPr="00A401D3">
          <w:rPr>
            <w:noProof/>
          </w:rPr>
          <w:t>21</w:t>
        </w:r>
      </w:hyperlink>
      <w:r w:rsidR="00542D68" w:rsidRPr="00A401D3">
        <w:rPr>
          <w:noProof/>
        </w:rPr>
        <w:t>]</w:t>
      </w:r>
      <w:r w:rsidR="00542D68" w:rsidRPr="00A401D3">
        <w:fldChar w:fldCharType="end"/>
      </w:r>
      <w:r w:rsidRPr="00A401D3">
        <w:t xml:space="preserve">. This finding is </w:t>
      </w:r>
      <w:r w:rsidR="00E733A4" w:rsidRPr="00A401D3">
        <w:t>interesting</w:t>
      </w:r>
      <w:r w:rsidRPr="00A401D3">
        <w:t xml:space="preserve"> </w:t>
      </w:r>
      <w:r w:rsidR="00E733A4" w:rsidRPr="00A401D3">
        <w:t>in light of</w:t>
      </w:r>
      <w:r w:rsidRPr="00A401D3">
        <w:t xml:space="preserve"> the ASD Guideline’s </w:t>
      </w:r>
      <w:r w:rsidR="00542D68" w:rsidRPr="00A401D3">
        <w:fldChar w:fldCharType="begin"/>
      </w:r>
      <w:r w:rsidR="00542D68" w:rsidRPr="00A401D3">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rsidRPr="00A401D3">
        <w:fldChar w:fldCharType="separate"/>
      </w:r>
      <w:r w:rsidR="00542D68" w:rsidRPr="00A401D3">
        <w:rPr>
          <w:noProof/>
        </w:rPr>
        <w:t>[</w:t>
      </w:r>
      <w:hyperlink w:anchor="_ENREF_1" w:tooltip="Ministry of Health, 2008 #1110" w:history="1">
        <w:r w:rsidR="00542D68" w:rsidRPr="00A401D3">
          <w:rPr>
            <w:noProof/>
          </w:rPr>
          <w:t>1</w:t>
        </w:r>
      </w:hyperlink>
      <w:r w:rsidR="00542D68" w:rsidRPr="00A401D3">
        <w:rPr>
          <w:noProof/>
        </w:rPr>
        <w:t>]</w:t>
      </w:r>
      <w:r w:rsidR="00542D68" w:rsidRPr="00A401D3">
        <w:fldChar w:fldCharType="end"/>
      </w:r>
      <w:r w:rsidRPr="00A401D3">
        <w:t xml:space="preserve"> report that sensory processing impairments in ASD may be expressed as sensory over-sensitivities to sound, lights, smell or touch, being “often anxious”, and having stomach aches (Section 2.3; p. 79-80). </w:t>
      </w:r>
      <w:r w:rsidR="00FB21F3" w:rsidRPr="00A401D3">
        <w:t xml:space="preserve">Investigating these associations </w:t>
      </w:r>
      <w:r w:rsidR="000D03D5" w:rsidRPr="00A401D3">
        <w:t xml:space="preserve">and what they </w:t>
      </w:r>
      <w:proofErr w:type="spellStart"/>
      <w:r w:rsidR="000D03D5" w:rsidRPr="00A401D3">
        <w:t>signifiy</w:t>
      </w:r>
      <w:proofErr w:type="spellEnd"/>
      <w:r w:rsidR="000D03D5" w:rsidRPr="00A401D3">
        <w:t xml:space="preserve"> </w:t>
      </w:r>
      <w:r w:rsidR="00FB21F3" w:rsidRPr="00A401D3">
        <w:t xml:space="preserve">is an area of </w:t>
      </w:r>
      <w:r w:rsidR="00C21B6D" w:rsidRPr="00A401D3">
        <w:t>continuing</w:t>
      </w:r>
      <w:r w:rsidR="00FB21F3" w:rsidRPr="00A401D3">
        <w:t xml:space="preserve"> research and debate.</w:t>
      </w:r>
    </w:p>
    <w:p w14:paraId="5B44D799" w14:textId="732E41C4" w:rsidR="00674DDC" w:rsidRPr="00A401D3" w:rsidRDefault="00674DDC" w:rsidP="00674DDC">
      <w:pPr>
        <w:pStyle w:val="GLHeading3"/>
        <w:rPr>
          <w:rStyle w:val="indent1"/>
        </w:rPr>
      </w:pPr>
      <w:bookmarkStart w:id="806" w:name="_Toc214642297"/>
      <w:bookmarkStart w:id="807" w:name="_Toc214642601"/>
      <w:bookmarkStart w:id="808" w:name="_Toc214993666"/>
      <w:bookmarkStart w:id="809" w:name="_Toc214994208"/>
      <w:bookmarkStart w:id="810" w:name="_Toc216717530"/>
      <w:bookmarkStart w:id="811" w:name="_Toc227063493"/>
      <w:bookmarkStart w:id="812" w:name="_Toc227063709"/>
      <w:bookmarkStart w:id="813" w:name="_Toc227064779"/>
      <w:bookmarkStart w:id="814" w:name="_Toc227125032"/>
      <w:r w:rsidRPr="00A401D3">
        <w:rPr>
          <w:rStyle w:val="indent1"/>
        </w:rPr>
        <w:t>Clinical implications</w:t>
      </w:r>
      <w:bookmarkEnd w:id="806"/>
      <w:bookmarkEnd w:id="807"/>
      <w:bookmarkEnd w:id="808"/>
      <w:bookmarkEnd w:id="809"/>
      <w:bookmarkEnd w:id="810"/>
      <w:bookmarkEnd w:id="811"/>
      <w:bookmarkEnd w:id="812"/>
      <w:bookmarkEnd w:id="813"/>
      <w:bookmarkEnd w:id="814"/>
    </w:p>
    <w:p w14:paraId="11F321C0" w14:textId="77777777" w:rsidR="00910DED" w:rsidRPr="00A401D3" w:rsidRDefault="00910DED" w:rsidP="00910DED">
      <w:pPr>
        <w:pStyle w:val="GLHeading4"/>
      </w:pPr>
      <w:bookmarkStart w:id="815" w:name="_Toc227063494"/>
      <w:bookmarkStart w:id="816" w:name="_Toc227063710"/>
      <w:bookmarkStart w:id="817" w:name="_Toc227064780"/>
      <w:bookmarkStart w:id="818" w:name="_Toc227125033"/>
      <w:r w:rsidRPr="00A401D3">
        <w:t>Gastrointestinal problems as a co-existing condition in ASD</w:t>
      </w:r>
      <w:bookmarkEnd w:id="815"/>
      <w:bookmarkEnd w:id="816"/>
      <w:bookmarkEnd w:id="817"/>
      <w:bookmarkEnd w:id="818"/>
    </w:p>
    <w:p w14:paraId="1A76D7C3" w14:textId="0A32E46E" w:rsidR="00420A9C" w:rsidRPr="00A401D3" w:rsidRDefault="00674DDC" w:rsidP="00420A9C">
      <w:pPr>
        <w:pStyle w:val="GLBodytext"/>
      </w:pPr>
      <w:r w:rsidRPr="00A401D3">
        <w:t>It is not known with certainty whether the generally higher prevalence of GI symptoms reported for children and young people with ASD is due to their being more biologically predisposed to these problems than people in the general population, or to other co-</w:t>
      </w:r>
      <w:proofErr w:type="spellStart"/>
      <w:r w:rsidRPr="00A401D3">
        <w:t>occuring</w:t>
      </w:r>
      <w:proofErr w:type="spellEnd"/>
      <w:r w:rsidRPr="00A401D3">
        <w:t xml:space="preserve"> environmental </w:t>
      </w:r>
      <w:r w:rsidR="00427E94" w:rsidRPr="00A401D3">
        <w:t>factors (such as dietary intake)</w:t>
      </w:r>
      <w:r w:rsidR="000C27A5" w:rsidRPr="00A401D3">
        <w:t>,</w:t>
      </w:r>
      <w:r w:rsidR="00427E94" w:rsidRPr="00A401D3">
        <w:t xml:space="preserve"> or </w:t>
      </w:r>
      <w:r w:rsidR="000C27A5" w:rsidRPr="00A401D3">
        <w:t>to emotional state</w:t>
      </w:r>
      <w:r w:rsidR="00427E94" w:rsidRPr="00A401D3">
        <w:t xml:space="preserve"> </w:t>
      </w:r>
      <w:r w:rsidR="000C27A5" w:rsidRPr="00A401D3">
        <w:t>(</w:t>
      </w:r>
      <w:r w:rsidR="00427E94" w:rsidRPr="00A401D3">
        <w:t>such as anxiety</w:t>
      </w:r>
      <w:r w:rsidR="000C27A5" w:rsidRPr="00A401D3">
        <w:t>)</w:t>
      </w:r>
      <w:r w:rsidRPr="00A401D3">
        <w:t>. It is also not clear whether GI problems are more prevalent for people on the autism spectrum than those with other disabilities</w:t>
      </w:r>
      <w:r w:rsidR="000006E8" w:rsidRPr="00A401D3">
        <w:t xml:space="preserve">, </w:t>
      </w:r>
      <w:r w:rsidR="00424959" w:rsidRPr="00A401D3">
        <w:t>altered eating habits and/or communication issues</w:t>
      </w:r>
      <w:r w:rsidRPr="00A401D3">
        <w:t xml:space="preserve">. </w:t>
      </w:r>
      <w:r w:rsidR="00420A9C" w:rsidRPr="00A401D3">
        <w:t>Nor is it known why gastrointestinal problems may present</w:t>
      </w:r>
      <w:r w:rsidR="002A4D04" w:rsidRPr="00A401D3">
        <w:t xml:space="preserve"> as specific vocal, motor </w:t>
      </w:r>
      <w:r w:rsidR="00A959C7" w:rsidRPr="00A401D3">
        <w:t xml:space="preserve">or change of state behaviours. </w:t>
      </w:r>
      <w:r w:rsidR="00044546">
        <w:t>Th</w:t>
      </w:r>
      <w:r w:rsidR="00044546" w:rsidRPr="00A401D3">
        <w:t>ese issues are the subject of ongoing research and debate.</w:t>
      </w:r>
    </w:p>
    <w:p w14:paraId="11F06109" w14:textId="5C172E0A" w:rsidR="00493CB9" w:rsidRPr="00A401D3" w:rsidRDefault="00044546" w:rsidP="00493CB9">
      <w:pPr>
        <w:pStyle w:val="GLBodytext"/>
        <w:rPr>
          <w:lang w:val="en-US"/>
        </w:rPr>
      </w:pPr>
      <w:r>
        <w:t>T</w:t>
      </w:r>
      <w:r w:rsidR="006F1423" w:rsidRPr="00A401D3">
        <w:t xml:space="preserve">he clinical implications of the review’s findings remain </w:t>
      </w:r>
      <w:r w:rsidR="00674DDC" w:rsidRPr="00A401D3">
        <w:t>regardless o</w:t>
      </w:r>
      <w:r w:rsidR="006F1423" w:rsidRPr="00A401D3">
        <w:t>f the uncertainty surrounding these issues</w:t>
      </w:r>
      <w:r w:rsidR="002A4D04" w:rsidRPr="00A401D3">
        <w:t>.</w:t>
      </w:r>
      <w:r w:rsidR="00674DDC" w:rsidRPr="00A401D3">
        <w:t xml:space="preserve"> That is, that clinicians and parents should be alert to the possibility </w:t>
      </w:r>
      <w:r w:rsidR="00045EB3" w:rsidRPr="00A401D3">
        <w:t xml:space="preserve">that children and young people with ASD may be experiencing distressing and uncomfortable gastrointestinal problems, particularly constipation and diarrhoea, as a co-existing condition. </w:t>
      </w:r>
      <w:r w:rsidR="00493CB9" w:rsidRPr="00A401D3">
        <w:rPr>
          <w:lang w:val="en-GB"/>
        </w:rPr>
        <w:t>The UK’s clinical guideline on recognition, referral and diagnosis of ASD in children and young people</w:t>
      </w:r>
      <w:r w:rsidR="00493CB9" w:rsidRPr="00A401D3">
        <w:t xml:space="preserve"> advocates the importance of identifying co-existing conditions in ASD as a means of </w:t>
      </w:r>
      <w:r w:rsidR="00493CB9" w:rsidRPr="00A401D3">
        <w:rPr>
          <w:lang w:val="en-US"/>
        </w:rPr>
        <w:t xml:space="preserve">understanding of the individual’s profile of strengths and weaknesses, and to inform overall treatment plans </w:t>
      </w:r>
      <w:r w:rsidR="00542D68" w:rsidRPr="00A401D3">
        <w:fldChar w:fldCharType="begin"/>
      </w:r>
      <w:r w:rsidR="00542D68" w:rsidRPr="00A401D3">
        <w:instrText xml:space="preserve"> ADDIN EN.CITE &lt;EndNote&gt;&lt;Cite&gt;&lt;Author&gt;National Institute for Health and Clinical Excellence (NICE)&lt;/Author&gt;&lt;Year&gt;2011&lt;/Year&gt;&lt;RecNum&gt;1524&lt;/RecNum&gt;&lt;DisplayText&gt;[11]&lt;/DisplayText&gt;&lt;record&gt;&lt;rec-number&gt;1524&lt;/rec-number&gt;&lt;foreign-keys&gt;&lt;key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Press&lt;/publisher&gt;&lt;urls&gt;&lt;/urls&gt;&lt;/record&gt;&lt;/Cite&gt;&lt;/EndNote&gt;</w:instrText>
      </w:r>
      <w:r w:rsidR="00542D68" w:rsidRPr="00A401D3">
        <w:fldChar w:fldCharType="separate"/>
      </w:r>
      <w:r w:rsidR="00542D68" w:rsidRPr="00A401D3">
        <w:rPr>
          <w:noProof/>
        </w:rPr>
        <w:t>[</w:t>
      </w:r>
      <w:hyperlink w:anchor="_ENREF_11" w:tooltip="National Institute for Health and Clinical Excellence (NICE), 2011 #1524" w:history="1">
        <w:r w:rsidR="00542D68" w:rsidRPr="00A401D3">
          <w:rPr>
            <w:noProof/>
          </w:rPr>
          <w:t>11</w:t>
        </w:r>
      </w:hyperlink>
      <w:r w:rsidR="00542D68" w:rsidRPr="00A401D3">
        <w:rPr>
          <w:noProof/>
        </w:rPr>
        <w:t>]</w:t>
      </w:r>
      <w:r w:rsidR="00542D68" w:rsidRPr="00A401D3">
        <w:fldChar w:fldCharType="end"/>
      </w:r>
      <w:r w:rsidR="00493CB9" w:rsidRPr="00A401D3">
        <w:t>.</w:t>
      </w:r>
    </w:p>
    <w:p w14:paraId="26432633" w14:textId="57F8ADBA" w:rsidR="000C6482" w:rsidRPr="00A401D3" w:rsidRDefault="000C6482" w:rsidP="000C6482">
      <w:pPr>
        <w:pStyle w:val="GLHeading4"/>
      </w:pPr>
      <w:bookmarkStart w:id="819" w:name="_Toc227063495"/>
      <w:bookmarkStart w:id="820" w:name="_Toc227063711"/>
      <w:bookmarkStart w:id="821" w:name="_Toc227064781"/>
      <w:bookmarkStart w:id="822" w:name="_Toc227125034"/>
      <w:r w:rsidRPr="00A401D3">
        <w:t>Atypical presentation of gastrointestinal problems in ASD</w:t>
      </w:r>
      <w:bookmarkEnd w:id="819"/>
      <w:bookmarkEnd w:id="820"/>
      <w:bookmarkEnd w:id="821"/>
      <w:bookmarkEnd w:id="822"/>
    </w:p>
    <w:p w14:paraId="4CCDC803" w14:textId="0A8EE8C2" w:rsidR="00674DDC" w:rsidRDefault="00FA1007" w:rsidP="006753D9">
      <w:pPr>
        <w:pStyle w:val="GLBodytext"/>
      </w:pPr>
      <w:r>
        <w:t>B</w:t>
      </w:r>
      <w:r w:rsidR="00252FE9" w:rsidRPr="00A401D3">
        <w:t>ased pr</w:t>
      </w:r>
      <w:r>
        <w:t>imarily on consensus expert opi</w:t>
      </w:r>
      <w:r w:rsidR="00252FE9" w:rsidRPr="00A401D3">
        <w:t>nion,</w:t>
      </w:r>
      <w:r w:rsidR="00493CB9" w:rsidRPr="00A401D3">
        <w:t xml:space="preserve"> </w:t>
      </w:r>
      <w:r>
        <w:t xml:space="preserve">it appears that </w:t>
      </w:r>
      <w:r w:rsidR="000C6482" w:rsidRPr="00A401D3">
        <w:t>gastro</w:t>
      </w:r>
      <w:r w:rsidR="00493CB9" w:rsidRPr="00A401D3">
        <w:t>intestinal</w:t>
      </w:r>
      <w:r w:rsidR="00135258" w:rsidRPr="00A401D3">
        <w:t xml:space="preserve"> problems may not present </w:t>
      </w:r>
      <w:r w:rsidR="00252FE9" w:rsidRPr="00A401D3">
        <w:t>in typical ways. GI problems may be manifested in a</w:t>
      </w:r>
      <w:r w:rsidR="00135258" w:rsidRPr="00A401D3">
        <w:t xml:space="preserve"> range of </w:t>
      </w:r>
      <w:r w:rsidR="00CB44D9" w:rsidRPr="00A401D3">
        <w:t>behaviour</w:t>
      </w:r>
      <w:r w:rsidR="00467BC8" w:rsidRPr="00A401D3">
        <w:t>al</w:t>
      </w:r>
      <w:r w:rsidR="00CB44D9" w:rsidRPr="00A401D3">
        <w:t xml:space="preserve"> changes</w:t>
      </w:r>
      <w:r w:rsidR="00467BC8" w:rsidRPr="00A401D3">
        <w:t>, particularly where sudden and unexplained</w:t>
      </w:r>
      <w:r w:rsidR="00467BC8">
        <w:t xml:space="preserve">, and </w:t>
      </w:r>
      <w:r w:rsidR="00473544">
        <w:t>expressed in</w:t>
      </w:r>
      <w:r w:rsidR="000A5DB4">
        <w:t xml:space="preserve"> </w:t>
      </w:r>
      <w:r w:rsidR="00467BC8">
        <w:t xml:space="preserve">unusual </w:t>
      </w:r>
      <w:r w:rsidR="000A5DB4">
        <w:t xml:space="preserve">vocalisations, movements, </w:t>
      </w:r>
      <w:r w:rsidR="00467BC8">
        <w:t xml:space="preserve">and changed state of being, such as through </w:t>
      </w:r>
      <w:r w:rsidR="00467BC8" w:rsidRPr="00A401D3">
        <w:lastRenderedPageBreak/>
        <w:t xml:space="preserve">increased irritability and disordered sleep patterns </w:t>
      </w:r>
      <w:r w:rsidR="00542D68" w:rsidRPr="00A401D3">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rsidRPr="00A401D3">
        <w:instrText xml:space="preserve"> ADDIN EN.CITE </w:instrText>
      </w:r>
      <w:r w:rsidR="00542D68" w:rsidRPr="00A401D3">
        <w:fldChar w:fldCharType="begin">
          <w:fldData xml:space="preserve">PEVuZE5vdGU+PENpdGU+PEF1dGhvcj5CdWllPC9BdXRob3I+PFllYXI+MjAxMDwvWWVhcj48UmVj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</w:fldData>
        </w:fldChar>
      </w:r>
      <w:r w:rsidR="00542D68" w:rsidRPr="00A401D3">
        <w:instrText xml:space="preserve"> ADDIN EN.CITE.DATA </w:instrText>
      </w:r>
      <w:r w:rsidR="00542D68" w:rsidRPr="00A401D3">
        <w:fldChar w:fldCharType="end"/>
      </w:r>
      <w:r w:rsidR="00542D68" w:rsidRPr="00A401D3">
        <w:fldChar w:fldCharType="separate"/>
      </w:r>
      <w:r w:rsidR="00542D68" w:rsidRPr="00A401D3">
        <w:rPr>
          <w:noProof/>
        </w:rPr>
        <w:t>[</w:t>
      </w:r>
      <w:hyperlink w:anchor="_ENREF_7" w:tooltip="Buie, 2010 #62" w:history="1">
        <w:r w:rsidR="00542D68" w:rsidRPr="00A401D3">
          <w:rPr>
            <w:noProof/>
          </w:rPr>
          <w:t>7</w:t>
        </w:r>
      </w:hyperlink>
      <w:r w:rsidR="00542D68" w:rsidRPr="00A401D3">
        <w:rPr>
          <w:noProof/>
        </w:rPr>
        <w:t>]</w:t>
      </w:r>
      <w:r w:rsidR="00542D68" w:rsidRPr="00A401D3">
        <w:fldChar w:fldCharType="end"/>
      </w:r>
      <w:r w:rsidR="001C3A8E" w:rsidRPr="00A401D3">
        <w:t>. As challenging behaviour may signify comorbidities other than GI problems, care needs to be taken in interpreting and investigating behavioural changes. However w</w:t>
      </w:r>
      <w:r w:rsidR="00045EB3" w:rsidRPr="00A401D3">
        <w:t xml:space="preserve">here </w:t>
      </w:r>
      <w:r w:rsidR="0026611B" w:rsidRPr="00A401D3">
        <w:t xml:space="preserve">gastrointestinal problems are </w:t>
      </w:r>
      <w:r w:rsidR="00674DDC" w:rsidRPr="00A401D3">
        <w:t xml:space="preserve">suspected, </w:t>
      </w:r>
      <w:r w:rsidR="0026611B" w:rsidRPr="00A401D3">
        <w:t xml:space="preserve">clinicians and caregivers should </w:t>
      </w:r>
      <w:r w:rsidR="00674DDC" w:rsidRPr="00A401D3">
        <w:t xml:space="preserve">seek appropriate </w:t>
      </w:r>
      <w:r w:rsidR="005B4621" w:rsidRPr="00A401D3">
        <w:t>evaluation,</w:t>
      </w:r>
      <w:r w:rsidR="0026611B" w:rsidRPr="00A401D3">
        <w:t xml:space="preserve"> </w:t>
      </w:r>
      <w:r w:rsidR="005B4621" w:rsidRPr="00A401D3">
        <w:t>referral and</w:t>
      </w:r>
      <w:r w:rsidR="005B4621">
        <w:t xml:space="preserve"> treatment</w:t>
      </w:r>
      <w:r w:rsidR="00C32716">
        <w:t xml:space="preserve"> </w:t>
      </w:r>
      <w:r w:rsidR="00542D68">
        <w:fldChar w:fldCharType="begin">
          <w:fldData xml:space="preserve">PEVuZE5vdGU+PENpdGU+PEF1dGhvcj5XYW5nPC9BdXRob3I+PFllYXI+MjAxMTwvWWVhcj48UmVj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</w:fldData>
        </w:fldChar>
      </w:r>
      <w:r w:rsidR="00542D68">
        <w:instrText xml:space="preserve"> ADDIN EN.CITE </w:instrText>
      </w:r>
      <w:r w:rsidR="00542D68">
        <w:fldChar w:fldCharType="begin">
          <w:fldData xml:space="preserve">PEVuZE5vdGU+PENpdGU+PEF1dGhvcj5XYW5nPC9BdXRob3I+PFllYXI+MjAxMTwvWWVhcj48UmVj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</w:fldData>
        </w:fldChar>
      </w:r>
      <w:r w:rsidR="00542D68">
        <w:instrText xml:space="preserve"> ADDIN EN.CITE.DATA </w:instrText>
      </w:r>
      <w:r w:rsidR="00542D68">
        <w:fldChar w:fldCharType="end"/>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 xml:space="preserve">, </w:t>
      </w:r>
      <w:hyperlink w:anchor="_ENREF_18" w:tooltip="Wang, 2011 #16" w:history="1">
        <w:r w:rsidR="00542D68">
          <w:rPr>
            <w:noProof/>
          </w:rPr>
          <w:t>18</w:t>
        </w:r>
      </w:hyperlink>
      <w:r w:rsidR="00542D68">
        <w:rPr>
          <w:noProof/>
        </w:rPr>
        <w:t>]</w:t>
      </w:r>
      <w:r w:rsidR="00542D68">
        <w:fldChar w:fldCharType="end"/>
      </w:r>
      <w:r w:rsidR="00674DDC">
        <w:t>.</w:t>
      </w:r>
      <w:r w:rsidR="00835848">
        <w:t xml:space="preserve"> </w:t>
      </w:r>
    </w:p>
    <w:p w14:paraId="3BCEB76B" w14:textId="6B5FF17D" w:rsidR="00065D82" w:rsidRPr="0082640C" w:rsidRDefault="002E6DD9" w:rsidP="00C016D3">
      <w:pPr>
        <w:pStyle w:val="GLHeading2"/>
      </w:pPr>
      <w:bookmarkStart w:id="823" w:name="_Toc184964850"/>
      <w:bookmarkStart w:id="824" w:name="_Toc311630039"/>
      <w:bookmarkStart w:id="825" w:name="_Toc311631997"/>
      <w:bookmarkStart w:id="826" w:name="_Toc214642298"/>
      <w:bookmarkStart w:id="827" w:name="_Toc214642602"/>
      <w:bookmarkStart w:id="828" w:name="_Toc214993667"/>
      <w:bookmarkStart w:id="829" w:name="_Toc214994209"/>
      <w:bookmarkStart w:id="830" w:name="_Toc216717531"/>
      <w:bookmarkStart w:id="831" w:name="_Toc227063496"/>
      <w:bookmarkStart w:id="832" w:name="_Toc227063712"/>
      <w:bookmarkStart w:id="833" w:name="_Toc227064782"/>
      <w:bookmarkStart w:id="834" w:name="_Toc227125035"/>
      <w:bookmarkStart w:id="835" w:name="_Toc183493334"/>
      <w:bookmarkStart w:id="836" w:name="_Toc183683341"/>
      <w:bookmarkStart w:id="837" w:name="_Toc183692911"/>
      <w:r w:rsidRPr="0082640C">
        <w:t>2.7</w:t>
      </w:r>
      <w:r w:rsidR="00065D82" w:rsidRPr="0082640C">
        <w:t xml:space="preserve"> Recommendation development</w:t>
      </w:r>
      <w:bookmarkEnd w:id="823"/>
      <w:bookmarkEnd w:id="824"/>
      <w:bookmarkEnd w:id="825"/>
      <w:bookmarkEnd w:id="826"/>
      <w:bookmarkEnd w:id="827"/>
      <w:bookmarkEnd w:id="828"/>
      <w:bookmarkEnd w:id="829"/>
      <w:bookmarkEnd w:id="830"/>
      <w:bookmarkEnd w:id="831"/>
      <w:bookmarkEnd w:id="832"/>
      <w:bookmarkEnd w:id="833"/>
      <w:bookmarkEnd w:id="834"/>
    </w:p>
    <w:p w14:paraId="0FC071EE" w14:textId="4BB5885F" w:rsidR="002B7FF0" w:rsidRPr="00613AF0" w:rsidRDefault="002B7FF0" w:rsidP="002B7FF0">
      <w:pPr>
        <w:pStyle w:val="GLBodytext"/>
        <w:rPr>
          <w:rStyle w:val="indent1"/>
          <w:szCs w:val="22"/>
        </w:rPr>
      </w:pPr>
      <w:bookmarkStart w:id="838" w:name="_Toc214642299"/>
      <w:bookmarkStart w:id="839" w:name="_Toc214642603"/>
      <w:bookmarkStart w:id="840" w:name="_Toc214993668"/>
      <w:bookmarkStart w:id="841" w:name="_Toc214994210"/>
      <w:bookmarkStart w:id="842" w:name="_Toc216717532"/>
      <w:bookmarkStart w:id="843" w:name="_Toc311630040"/>
      <w:bookmarkStart w:id="844" w:name="_Toc311631998"/>
      <w:bookmarkEnd w:id="835"/>
      <w:bookmarkEnd w:id="836"/>
      <w:bookmarkEnd w:id="837"/>
      <w:r>
        <w:t>T</w:t>
      </w:r>
      <w:r w:rsidRPr="0082640C">
        <w:t xml:space="preserve">he Living Guideline Group </w:t>
      </w:r>
      <w:proofErr w:type="gramStart"/>
      <w:r w:rsidR="00B81D00">
        <w:t>were</w:t>
      </w:r>
      <w:proofErr w:type="gramEnd"/>
      <w:r w:rsidR="00B81D00">
        <w:t xml:space="preserve"> tasked with considering</w:t>
      </w:r>
      <w:r>
        <w:t xml:space="preserve"> th</w:t>
      </w:r>
      <w:r w:rsidR="00B81D00">
        <w:t>e</w:t>
      </w:r>
      <w:r w:rsidRPr="0082640C">
        <w:t xml:space="preserve"> </w:t>
      </w:r>
      <w:r>
        <w:t xml:space="preserve">systematically </w:t>
      </w:r>
      <w:r w:rsidRPr="0082640C">
        <w:t xml:space="preserve">updated evidence on gastrointestinal problems </w:t>
      </w:r>
      <w:r w:rsidR="00B81D00">
        <w:t>reported above</w:t>
      </w:r>
      <w:r>
        <w:t xml:space="preserve"> </w:t>
      </w:r>
      <w:r w:rsidR="00892172">
        <w:t xml:space="preserve">in terms of </w:t>
      </w:r>
      <w:r w:rsidR="00B81D00">
        <w:t>its</w:t>
      </w:r>
      <w:r w:rsidR="00892172">
        <w:t xml:space="preserve"> implications for the ASD Guideline [1]. </w:t>
      </w:r>
      <w:proofErr w:type="gramStart"/>
      <w:r w:rsidR="00B81D00">
        <w:t>Specifically, whether the new evidence required r</w:t>
      </w:r>
      <w:r w:rsidR="00892172">
        <w:t xml:space="preserve">evisions of </w:t>
      </w:r>
      <w:r w:rsidR="00B81D00">
        <w:t>(</w:t>
      </w:r>
      <w:r w:rsidR="00892172">
        <w:t>p</w:t>
      </w:r>
      <w:r>
        <w:t>otentially relevant</w:t>
      </w:r>
      <w:r w:rsidR="00B81D00">
        <w:t xml:space="preserve">) </w:t>
      </w:r>
      <w:r w:rsidR="00892172">
        <w:t xml:space="preserve">existing recommendations </w:t>
      </w:r>
      <w:r w:rsidR="00E15E57">
        <w:t>as well as</w:t>
      </w:r>
      <w:r w:rsidR="00892172">
        <w:t xml:space="preserve"> the development of </w:t>
      </w:r>
      <w:r w:rsidR="00937D8B">
        <w:t xml:space="preserve">any </w:t>
      </w:r>
      <w:r w:rsidR="00892172">
        <w:t>new recommendations</w:t>
      </w:r>
      <w:r w:rsidR="00E15E57">
        <w:t>.</w:t>
      </w:r>
      <w:proofErr w:type="gramEnd"/>
      <w:r w:rsidR="00E15E57">
        <w:t xml:space="preserve"> Both text of recommendations and their graded “strength of evidence” (see </w:t>
      </w:r>
      <w:r w:rsidR="00E15E57" w:rsidRPr="0089382F">
        <w:t>Appendix</w:t>
      </w:r>
      <w:r w:rsidR="00CE6765">
        <w:t xml:space="preserve"> 1</w:t>
      </w:r>
      <w:r w:rsidR="0089382F">
        <w:t>,</w:t>
      </w:r>
      <w:r w:rsidR="00E15E57" w:rsidRPr="00B2206F">
        <w:rPr>
          <w:b/>
        </w:rPr>
        <w:t xml:space="preserve"> Table A1.</w:t>
      </w:r>
      <w:r w:rsidR="00613AF0">
        <w:rPr>
          <w:b/>
        </w:rPr>
        <w:t>2</w:t>
      </w:r>
      <w:r w:rsidR="00E15E57">
        <w:t xml:space="preserve">) were considered </w:t>
      </w:r>
      <w:r w:rsidR="00892172">
        <w:t xml:space="preserve">at an </w:t>
      </w:r>
      <w:proofErr w:type="spellStart"/>
      <w:r w:rsidR="00892172">
        <w:t>all day</w:t>
      </w:r>
      <w:proofErr w:type="spellEnd"/>
      <w:r w:rsidR="00892172">
        <w:t xml:space="preserve"> face-to-fac</w:t>
      </w:r>
      <w:r w:rsidR="00E15E57">
        <w:t>e meeting. T</w:t>
      </w:r>
      <w:r w:rsidR="00937D8B">
        <w:t xml:space="preserve">he </w:t>
      </w:r>
      <w:r w:rsidR="0076387D">
        <w:t xml:space="preserve">LGG’s decisions </w:t>
      </w:r>
      <w:r w:rsidR="00962004">
        <w:t>for</w:t>
      </w:r>
      <w:r w:rsidR="00613AF0" w:rsidRPr="004C35EB">
        <w:rPr>
          <w:szCs w:val="22"/>
        </w:rPr>
        <w:t xml:space="preserve"> recommendation development and grading </w:t>
      </w:r>
      <w:r w:rsidR="00962004">
        <w:rPr>
          <w:szCs w:val="22"/>
        </w:rPr>
        <w:t xml:space="preserve">are presented below. Revised or new recommendations are </w:t>
      </w:r>
      <w:proofErr w:type="spellStart"/>
      <w:r w:rsidR="00962004">
        <w:rPr>
          <w:szCs w:val="22"/>
        </w:rPr>
        <w:t>accompanised</w:t>
      </w:r>
      <w:proofErr w:type="spellEnd"/>
      <w:r w:rsidR="00962004">
        <w:rPr>
          <w:szCs w:val="22"/>
        </w:rPr>
        <w:t xml:space="preserve"> by a brief rationale which highlights </w:t>
      </w:r>
      <w:proofErr w:type="spellStart"/>
      <w:proofErr w:type="gramStart"/>
      <w:r w:rsidR="00962004">
        <w:rPr>
          <w:szCs w:val="22"/>
        </w:rPr>
        <w:t>andy</w:t>
      </w:r>
      <w:proofErr w:type="spellEnd"/>
      <w:proofErr w:type="gramEnd"/>
      <w:r w:rsidR="00613AF0" w:rsidRPr="004C35EB">
        <w:rPr>
          <w:szCs w:val="22"/>
        </w:rPr>
        <w:t xml:space="preserve"> particular issues that the LGG took into account while formulating the recommendations.</w:t>
      </w:r>
    </w:p>
    <w:p w14:paraId="045F6821" w14:textId="6CB5EA38" w:rsidR="00065D82" w:rsidRPr="0082640C" w:rsidRDefault="00065D82" w:rsidP="002E6DD9">
      <w:pPr>
        <w:pStyle w:val="GLHeading3"/>
        <w:rPr>
          <w:rStyle w:val="indent1"/>
        </w:rPr>
      </w:pPr>
      <w:bookmarkStart w:id="845" w:name="_Toc227063497"/>
      <w:bookmarkStart w:id="846" w:name="_Toc227063713"/>
      <w:bookmarkStart w:id="847" w:name="_Toc227064783"/>
      <w:bookmarkStart w:id="848" w:name="_Toc227125036"/>
      <w:r w:rsidRPr="0082640C">
        <w:rPr>
          <w:rStyle w:val="indent1"/>
        </w:rPr>
        <w:t>Unchanged recommendations</w:t>
      </w:r>
      <w:bookmarkEnd w:id="838"/>
      <w:bookmarkEnd w:id="839"/>
      <w:bookmarkEnd w:id="840"/>
      <w:bookmarkEnd w:id="841"/>
      <w:bookmarkEnd w:id="842"/>
      <w:bookmarkEnd w:id="845"/>
      <w:bookmarkEnd w:id="846"/>
      <w:bookmarkEnd w:id="847"/>
      <w:bookmarkEnd w:id="848"/>
      <w:r w:rsidRPr="0082640C">
        <w:rPr>
          <w:rStyle w:val="indent1"/>
        </w:rPr>
        <w:t xml:space="preserve"> </w:t>
      </w:r>
      <w:bookmarkEnd w:id="843"/>
      <w:bookmarkEnd w:id="844"/>
    </w:p>
    <w:p w14:paraId="5B2A7A47" w14:textId="2C2F2800" w:rsidR="00065D82" w:rsidRPr="0082640C" w:rsidRDefault="00475BAB" w:rsidP="00C016D3">
      <w:pPr>
        <w:pStyle w:val="GLBodytext"/>
      </w:pPr>
      <w:r w:rsidRPr="0082640C">
        <w:t>Two</w:t>
      </w:r>
      <w:r w:rsidR="00065D82" w:rsidRPr="0082640C">
        <w:t xml:space="preserve"> recommendation from the original ASD Guideline </w:t>
      </w:r>
      <w:r w:rsidR="00542D68" w:rsidRPr="0082640C">
        <w:fldChar w:fldCharType="begin"/>
      </w:r>
      <w:r w:rsidR="00542D68" w:rsidRPr="0082640C">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rsidRPr="0082640C">
        <w:fldChar w:fldCharType="separate"/>
      </w:r>
      <w:r w:rsidR="00542D68" w:rsidRPr="0082640C">
        <w:rPr>
          <w:noProof/>
        </w:rPr>
        <w:t>[</w:t>
      </w:r>
      <w:hyperlink w:anchor="_ENREF_1" w:tooltip="Ministry of Health, 2008 #1110" w:history="1">
        <w:r w:rsidR="00542D68" w:rsidRPr="0082640C">
          <w:rPr>
            <w:noProof/>
          </w:rPr>
          <w:t>1</w:t>
        </w:r>
      </w:hyperlink>
      <w:r w:rsidR="00542D68" w:rsidRPr="0082640C">
        <w:rPr>
          <w:noProof/>
        </w:rPr>
        <w:t>]</w:t>
      </w:r>
      <w:r w:rsidR="00542D68" w:rsidRPr="0082640C">
        <w:fldChar w:fldCharType="end"/>
      </w:r>
      <w:r w:rsidR="00065D82" w:rsidRPr="0082640C">
        <w:t xml:space="preserve"> </w:t>
      </w:r>
      <w:r w:rsidR="000D1A52" w:rsidRPr="0082640C">
        <w:t xml:space="preserve">relevant to the current review update </w:t>
      </w:r>
      <w:r w:rsidRPr="0082640C">
        <w:t>were</w:t>
      </w:r>
      <w:r w:rsidR="00065D82" w:rsidRPr="0082640C">
        <w:t xml:space="preserve"> considered as requiring no change in view of the updated evidence. Th</w:t>
      </w:r>
      <w:r w:rsidRPr="0082640C">
        <w:t>ese</w:t>
      </w:r>
      <w:r w:rsidR="00065D82" w:rsidRPr="0082640C">
        <w:t xml:space="preserve"> recommendation</w:t>
      </w:r>
      <w:r w:rsidR="00310594" w:rsidRPr="0082640C">
        <w:t>s were</w:t>
      </w:r>
      <w:r w:rsidR="00065D82" w:rsidRPr="0082640C">
        <w:t>:</w:t>
      </w:r>
    </w:p>
    <w:p w14:paraId="07A1C9CB" w14:textId="338BA230" w:rsidR="00065D82" w:rsidRPr="0082640C" w:rsidRDefault="00065D82" w:rsidP="000E5C5F">
      <w:pPr>
        <w:pStyle w:val="GLBulletlist"/>
      </w:pPr>
      <w:r w:rsidRPr="0082640C">
        <w:rPr>
          <w:b/>
        </w:rPr>
        <w:t xml:space="preserve">Recommendation </w:t>
      </w:r>
      <w:r w:rsidR="00310594" w:rsidRPr="0082640C">
        <w:rPr>
          <w:b/>
        </w:rPr>
        <w:t>2.3.9</w:t>
      </w:r>
      <w:r w:rsidR="00310594" w:rsidRPr="0082640C">
        <w:t xml:space="preserve">: “Research should be undertaken to identify the needs of people with ASD with regard to constipation, allergies, medication reactions, menstruation and </w:t>
      </w:r>
      <w:r w:rsidR="00310594" w:rsidRPr="00C26F23">
        <w:t>exercise</w:t>
      </w:r>
      <w:r w:rsidR="005A554F" w:rsidRPr="00C26F23">
        <w:t>.</w:t>
      </w:r>
      <w:r w:rsidR="00310594" w:rsidRPr="00C26F23">
        <w:t xml:space="preserve">” </w:t>
      </w:r>
      <w:r w:rsidR="00C26F23" w:rsidRPr="00C26F23">
        <w:t>GRADE</w:t>
      </w:r>
      <w:r w:rsidR="00310594" w:rsidRPr="00C26F23">
        <w:t xml:space="preserve"> C.</w:t>
      </w:r>
    </w:p>
    <w:p w14:paraId="7F1CB71F" w14:textId="571E3365" w:rsidR="00986C6D" w:rsidRPr="0082640C" w:rsidRDefault="00986C6D" w:rsidP="000E5C5F">
      <w:pPr>
        <w:pStyle w:val="GLBulletlist"/>
      </w:pPr>
      <w:r w:rsidRPr="0082640C">
        <w:rPr>
          <w:b/>
        </w:rPr>
        <w:t xml:space="preserve">Recommendation </w:t>
      </w:r>
      <w:r w:rsidR="00310594" w:rsidRPr="0082640C">
        <w:rPr>
          <w:b/>
        </w:rPr>
        <w:t>4.1.4</w:t>
      </w:r>
      <w:r w:rsidR="00310594" w:rsidRPr="0082640C">
        <w:t>: “Pre-treatment assessments should gather detailed information on behavioural, emotional and mental health difficulties, address differential diagnosis, screen for medical conditions and address environmental issues</w:t>
      </w:r>
      <w:r w:rsidR="00310594" w:rsidRPr="00C26F23">
        <w:t xml:space="preserve">.” </w:t>
      </w:r>
      <w:r w:rsidR="00C26F23" w:rsidRPr="00C26F23">
        <w:t>GRADE</w:t>
      </w:r>
      <w:r w:rsidR="00310594" w:rsidRPr="00C26F23">
        <w:t xml:space="preserve"> C.</w:t>
      </w:r>
    </w:p>
    <w:p w14:paraId="7597C347" w14:textId="77777777" w:rsidR="00065D82" w:rsidRPr="0082640C" w:rsidRDefault="00065D82" w:rsidP="002E6DD9">
      <w:pPr>
        <w:pStyle w:val="GLHeading3"/>
      </w:pPr>
      <w:bookmarkStart w:id="849" w:name="_Toc311630041"/>
      <w:bookmarkStart w:id="850" w:name="_Toc311631999"/>
      <w:bookmarkStart w:id="851" w:name="_Toc214642300"/>
      <w:bookmarkStart w:id="852" w:name="_Toc214642604"/>
      <w:bookmarkStart w:id="853" w:name="_Toc214993669"/>
      <w:bookmarkStart w:id="854" w:name="_Toc214994211"/>
      <w:bookmarkStart w:id="855" w:name="_Toc216717533"/>
      <w:bookmarkStart w:id="856" w:name="_Toc227063498"/>
      <w:bookmarkStart w:id="857" w:name="_Toc227063714"/>
      <w:bookmarkStart w:id="858" w:name="_Toc227064784"/>
      <w:bookmarkStart w:id="859" w:name="_Toc227125037"/>
      <w:r w:rsidRPr="0082640C">
        <w:t>Revised recommendations</w:t>
      </w:r>
      <w:bookmarkEnd w:id="849"/>
      <w:bookmarkEnd w:id="850"/>
      <w:bookmarkEnd w:id="851"/>
      <w:bookmarkEnd w:id="852"/>
      <w:bookmarkEnd w:id="853"/>
      <w:bookmarkEnd w:id="854"/>
      <w:bookmarkEnd w:id="855"/>
      <w:bookmarkEnd w:id="856"/>
      <w:bookmarkEnd w:id="857"/>
      <w:bookmarkEnd w:id="858"/>
      <w:bookmarkEnd w:id="859"/>
    </w:p>
    <w:p w14:paraId="5A2B6304" w14:textId="5BC0D536" w:rsidR="00065D82" w:rsidRPr="0082640C" w:rsidRDefault="005B34BB" w:rsidP="00C016D3">
      <w:pPr>
        <w:pStyle w:val="GLBodytext"/>
        <w:rPr>
          <w:lang w:val="en-US"/>
        </w:rPr>
      </w:pPr>
      <w:r w:rsidRPr="0082640C">
        <w:t>One recommendation</w:t>
      </w:r>
      <w:r w:rsidR="00065D82" w:rsidRPr="0082640C">
        <w:t xml:space="preserve"> in the ASD Guideline </w:t>
      </w:r>
      <w:r w:rsidR="00542D68" w:rsidRPr="0082640C">
        <w:fldChar w:fldCharType="begin"/>
      </w:r>
      <w:r w:rsidR="00542D68" w:rsidRPr="0082640C">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rsidRPr="0082640C">
        <w:fldChar w:fldCharType="separate"/>
      </w:r>
      <w:r w:rsidR="00542D68" w:rsidRPr="0082640C">
        <w:rPr>
          <w:noProof/>
        </w:rPr>
        <w:t>[</w:t>
      </w:r>
      <w:hyperlink w:anchor="_ENREF_1" w:tooltip="Ministry of Health, 2008 #1110" w:history="1">
        <w:r w:rsidR="00542D68" w:rsidRPr="0082640C">
          <w:rPr>
            <w:noProof/>
          </w:rPr>
          <w:t>1</w:t>
        </w:r>
      </w:hyperlink>
      <w:r w:rsidR="00542D68" w:rsidRPr="0082640C">
        <w:rPr>
          <w:noProof/>
        </w:rPr>
        <w:t>]</w:t>
      </w:r>
      <w:r w:rsidR="00542D68" w:rsidRPr="0082640C">
        <w:fldChar w:fldCharType="end"/>
      </w:r>
      <w:r w:rsidR="00065D82" w:rsidRPr="0082640C">
        <w:t xml:space="preserve"> </w:t>
      </w:r>
      <w:r w:rsidRPr="0082640C">
        <w:t>was</w:t>
      </w:r>
      <w:r w:rsidR="00065D82" w:rsidRPr="0082640C">
        <w:t xml:space="preserve"> revised by the Living Guideline Group</w:t>
      </w:r>
      <w:r w:rsidR="00DF1631" w:rsidRPr="0082640C">
        <w:t xml:space="preserve">. </w:t>
      </w:r>
      <w:r w:rsidR="00065D82" w:rsidRPr="0082640C">
        <w:t xml:space="preserve">The final wording and grades for </w:t>
      </w:r>
      <w:r w:rsidRPr="0082640C">
        <w:t>this recommendation is</w:t>
      </w:r>
      <w:r w:rsidR="00065D82" w:rsidRPr="0082640C">
        <w:t xml:space="preserve"> presented in </w:t>
      </w:r>
      <w:r w:rsidR="00065D82" w:rsidRPr="0082640C">
        <w:rPr>
          <w:b/>
        </w:rPr>
        <w:t xml:space="preserve">Table </w:t>
      </w:r>
      <w:r w:rsidR="002162B7" w:rsidRPr="0082640C">
        <w:rPr>
          <w:b/>
        </w:rPr>
        <w:t>2.</w:t>
      </w:r>
      <w:r w:rsidR="00822E46" w:rsidRPr="0082640C">
        <w:rPr>
          <w:b/>
        </w:rPr>
        <w:t>7</w:t>
      </w:r>
      <w:r w:rsidR="00065D82" w:rsidRPr="0082640C">
        <w:t>.</w:t>
      </w:r>
    </w:p>
    <w:p w14:paraId="4D8283C4" w14:textId="3F4FE021" w:rsidR="00065D82" w:rsidRPr="0082640C" w:rsidRDefault="00065D82" w:rsidP="000E5C5F">
      <w:pPr>
        <w:pStyle w:val="GLBulletlist"/>
        <w:rPr>
          <w:color w:val="000000"/>
        </w:rPr>
      </w:pPr>
      <w:r w:rsidRPr="0082640C">
        <w:rPr>
          <w:b/>
        </w:rPr>
        <w:t xml:space="preserve">Original Recommendation </w:t>
      </w:r>
      <w:r w:rsidR="00336EC6" w:rsidRPr="0082640C">
        <w:rPr>
          <w:b/>
        </w:rPr>
        <w:t>4.6.1</w:t>
      </w:r>
      <w:r w:rsidR="00336EC6" w:rsidRPr="0082640C">
        <w:t>: “</w:t>
      </w:r>
      <w:r w:rsidR="00336EC6" w:rsidRPr="0082640C">
        <w:rPr>
          <w:lang w:val="en-GB"/>
        </w:rPr>
        <w:t>When challenging behaviours are evident, people with ASD need to be assessed for co-morbid conditions such as seizures, ADHD, anxiety disorders and depression</w:t>
      </w:r>
      <w:r w:rsidR="00336EC6" w:rsidRPr="0082640C">
        <w:t xml:space="preserve">.” </w:t>
      </w:r>
      <w:r w:rsidR="00336EC6" w:rsidRPr="0082640C">
        <w:rPr>
          <w:lang w:val="en-AU"/>
        </w:rPr>
        <w:t>GRADE C</w:t>
      </w:r>
    </w:p>
    <w:p w14:paraId="2305E4F3" w14:textId="4F28A41C" w:rsidR="00065D82" w:rsidRPr="0082640C" w:rsidRDefault="00065D82" w:rsidP="000E5C5F">
      <w:pPr>
        <w:pStyle w:val="GLBulletlist"/>
        <w:rPr>
          <w:lang w:val="en-AU"/>
        </w:rPr>
      </w:pPr>
      <w:r w:rsidRPr="0082640C">
        <w:rPr>
          <w:b/>
        </w:rPr>
        <w:lastRenderedPageBreak/>
        <w:t>Revised Recommendati</w:t>
      </w:r>
      <w:r w:rsidR="00336EC6" w:rsidRPr="0082640C">
        <w:rPr>
          <w:b/>
        </w:rPr>
        <w:t>on 4.6.1</w:t>
      </w:r>
      <w:r w:rsidR="00336EC6" w:rsidRPr="0082640C">
        <w:t>: “</w:t>
      </w:r>
      <w:r w:rsidR="00336EC6" w:rsidRPr="0082640C">
        <w:rPr>
          <w:lang w:val="en-GB"/>
        </w:rPr>
        <w:t>When challenging behaviours are evident, people with ASD need to be assessed for co-morbid conditions such as seizures, ADHD</w:t>
      </w:r>
      <w:r w:rsidR="00060BE5" w:rsidRPr="0082640C">
        <w:rPr>
          <w:lang w:val="en-GB"/>
        </w:rPr>
        <w:t xml:space="preserve">, anxiety disorders, </w:t>
      </w:r>
      <w:r w:rsidR="00336EC6" w:rsidRPr="0082640C">
        <w:rPr>
          <w:lang w:val="en-GB"/>
        </w:rPr>
        <w:t xml:space="preserve">depression, and </w:t>
      </w:r>
      <w:r w:rsidR="00867855" w:rsidRPr="0082640C">
        <w:t xml:space="preserve">gastrointestinal </w:t>
      </w:r>
      <w:r w:rsidR="00867855" w:rsidRPr="0082640C">
        <w:rPr>
          <w:lang w:val="en-GB"/>
        </w:rPr>
        <w:t>problems</w:t>
      </w:r>
      <w:r w:rsidR="00336EC6" w:rsidRPr="0082640C">
        <w:rPr>
          <w:lang w:val="en-GB"/>
        </w:rPr>
        <w:t>.</w:t>
      </w:r>
      <w:r w:rsidR="00336EC6" w:rsidRPr="0082640C">
        <w:rPr>
          <w:lang w:val="en-AU"/>
        </w:rPr>
        <w:t>” GRADE C</w:t>
      </w:r>
    </w:p>
    <w:p w14:paraId="18F99E21" w14:textId="07E80067" w:rsidR="00336EC6" w:rsidRPr="0082640C" w:rsidRDefault="00065D82" w:rsidP="00DF1631">
      <w:pPr>
        <w:pStyle w:val="GLBodytext"/>
        <w:rPr>
          <w:lang w:eastAsia="en-GB"/>
        </w:rPr>
      </w:pPr>
      <w:r w:rsidRPr="0082640C">
        <w:t xml:space="preserve">Rationale: </w:t>
      </w:r>
      <w:r w:rsidR="00336EC6" w:rsidRPr="0082640C">
        <w:rPr>
          <w:rStyle w:val="BodyTextChar"/>
        </w:rPr>
        <w:t>Challenging behaviour may</w:t>
      </w:r>
      <w:r w:rsidR="00680AD0">
        <w:rPr>
          <w:rStyle w:val="BodyTextChar"/>
        </w:rPr>
        <w:t xml:space="preserve"> be</w:t>
      </w:r>
      <w:r w:rsidR="00336EC6" w:rsidRPr="0082640C">
        <w:rPr>
          <w:rStyle w:val="BodyTextChar"/>
        </w:rPr>
        <w:t xml:space="preserve"> the primary or sole symptom of gastrointestinal problems. This evidence is based on consensus expert opinion and cross-sectional studies.</w:t>
      </w:r>
    </w:p>
    <w:p w14:paraId="0E1030A2" w14:textId="088B5727" w:rsidR="0016702B" w:rsidRPr="0082640C" w:rsidRDefault="0016702B" w:rsidP="0016702B">
      <w:pPr>
        <w:pStyle w:val="GLHeading3"/>
      </w:pPr>
      <w:bookmarkStart w:id="860" w:name="_Toc311630042"/>
      <w:bookmarkStart w:id="861" w:name="_Toc311632000"/>
      <w:bookmarkStart w:id="862" w:name="_Toc214642301"/>
      <w:bookmarkStart w:id="863" w:name="_Toc214642605"/>
      <w:bookmarkStart w:id="864" w:name="_Toc214993670"/>
      <w:bookmarkStart w:id="865" w:name="_Toc214994212"/>
      <w:bookmarkStart w:id="866" w:name="_Toc216717534"/>
      <w:bookmarkStart w:id="867" w:name="_Toc227063499"/>
      <w:bookmarkStart w:id="868" w:name="_Toc227063715"/>
      <w:bookmarkStart w:id="869" w:name="_Toc227064785"/>
      <w:bookmarkStart w:id="870" w:name="_Toc227125038"/>
      <w:r w:rsidRPr="0082640C">
        <w:t>New recommendations</w:t>
      </w:r>
      <w:bookmarkEnd w:id="860"/>
      <w:bookmarkEnd w:id="861"/>
      <w:bookmarkEnd w:id="862"/>
      <w:bookmarkEnd w:id="863"/>
      <w:bookmarkEnd w:id="864"/>
      <w:bookmarkEnd w:id="865"/>
      <w:bookmarkEnd w:id="866"/>
      <w:bookmarkEnd w:id="867"/>
      <w:bookmarkEnd w:id="868"/>
      <w:bookmarkEnd w:id="869"/>
      <w:bookmarkEnd w:id="870"/>
    </w:p>
    <w:p w14:paraId="1E266370" w14:textId="57249B07" w:rsidR="0016702B" w:rsidRPr="0082640C" w:rsidRDefault="00FB08FD" w:rsidP="009C2944">
      <w:pPr>
        <w:pStyle w:val="GLBodytext"/>
        <w:rPr>
          <w:rStyle w:val="BodyTextChar"/>
          <w:szCs w:val="22"/>
        </w:rPr>
      </w:pPr>
      <w:r w:rsidRPr="0082640C">
        <w:rPr>
          <w:szCs w:val="22"/>
          <w:lang w:eastAsia="en-GB"/>
        </w:rPr>
        <w:t>Two</w:t>
      </w:r>
      <w:r w:rsidR="0016702B" w:rsidRPr="0082640C">
        <w:rPr>
          <w:rStyle w:val="BodyTextChar"/>
          <w:szCs w:val="22"/>
        </w:rPr>
        <w:t xml:space="preserve"> new recommendations were dev</w:t>
      </w:r>
      <w:r w:rsidR="002162B7" w:rsidRPr="0082640C">
        <w:rPr>
          <w:rStyle w:val="BodyTextChar"/>
          <w:szCs w:val="22"/>
        </w:rPr>
        <w:t xml:space="preserve">eloped by the LGG (see </w:t>
      </w:r>
      <w:r w:rsidR="002162B7" w:rsidRPr="0082640C">
        <w:rPr>
          <w:rStyle w:val="BodyTextChar"/>
          <w:b/>
          <w:szCs w:val="22"/>
        </w:rPr>
        <w:t>Table 2.</w:t>
      </w:r>
      <w:r w:rsidR="00822E46" w:rsidRPr="0082640C">
        <w:rPr>
          <w:rStyle w:val="BodyTextChar"/>
          <w:b/>
          <w:szCs w:val="22"/>
        </w:rPr>
        <w:t>8</w:t>
      </w:r>
      <w:r w:rsidR="0016702B" w:rsidRPr="0082640C">
        <w:rPr>
          <w:rStyle w:val="BodyTextChar"/>
          <w:szCs w:val="22"/>
        </w:rPr>
        <w:t xml:space="preserve">). </w:t>
      </w:r>
    </w:p>
    <w:p w14:paraId="3457E3A8" w14:textId="4FF4B20D" w:rsidR="00C72C89" w:rsidRPr="0082640C" w:rsidRDefault="009C2944" w:rsidP="000E5C5F">
      <w:pPr>
        <w:pStyle w:val="GLBulletlist"/>
        <w:rPr>
          <w:rStyle w:val="BodyTextChar"/>
          <w:lang w:val="en-AU" w:eastAsia="en-NZ"/>
        </w:rPr>
      </w:pPr>
      <w:r w:rsidRPr="0082640C">
        <w:rPr>
          <w:rStyle w:val="BodyTextChar"/>
          <w:b/>
          <w:szCs w:val="22"/>
        </w:rPr>
        <w:t>New Recommendation 4.1.4a</w:t>
      </w:r>
      <w:r w:rsidR="00C72C89" w:rsidRPr="0082640C">
        <w:rPr>
          <w:rStyle w:val="BodyTextChar"/>
          <w:szCs w:val="22"/>
        </w:rPr>
        <w:t xml:space="preserve">: </w:t>
      </w:r>
      <w:r w:rsidR="00AC2D05" w:rsidRPr="0082640C">
        <w:rPr>
          <w:lang w:val="en-US"/>
        </w:rPr>
        <w:t xml:space="preserve">Gastrointestinal problems, specifically </w:t>
      </w:r>
      <w:r w:rsidR="00AC2D05" w:rsidRPr="0082640C">
        <w:t xml:space="preserve">constipation, chronic diarrhoea, altered bowel habits, and </w:t>
      </w:r>
      <w:r w:rsidR="00AC2D05" w:rsidRPr="0082640C">
        <w:rPr>
          <w:lang w:val="en-US"/>
        </w:rPr>
        <w:t>encopresis</w:t>
      </w:r>
      <w:r w:rsidR="00ED630D" w:rsidRPr="0082640C">
        <w:rPr>
          <w:lang w:val="en-US"/>
        </w:rPr>
        <w:t xml:space="preserve"> (</w:t>
      </w:r>
      <w:proofErr w:type="spellStart"/>
      <w:r w:rsidR="00ED630D" w:rsidRPr="0082640C">
        <w:rPr>
          <w:lang w:val="en-US"/>
        </w:rPr>
        <w:t>faecal</w:t>
      </w:r>
      <w:proofErr w:type="spellEnd"/>
      <w:r w:rsidR="00ED630D" w:rsidRPr="0082640C">
        <w:rPr>
          <w:lang w:val="en-US"/>
        </w:rPr>
        <w:t xml:space="preserve"> soiling)</w:t>
      </w:r>
      <w:r w:rsidR="00685C95">
        <w:rPr>
          <w:lang w:val="en-US"/>
        </w:rPr>
        <w:t>,</w:t>
      </w:r>
      <w:r w:rsidR="00AC2D05" w:rsidRPr="0082640C">
        <w:rPr>
          <w:lang w:val="en-US"/>
        </w:rPr>
        <w:t xml:space="preserve"> are more common in children and young people with ASD compared with typically developing peers.  GRADE: B</w:t>
      </w:r>
      <w:r w:rsidR="00C72C89" w:rsidRPr="0082640C">
        <w:rPr>
          <w:rStyle w:val="BodyTextChar"/>
          <w:szCs w:val="22"/>
        </w:rPr>
        <w:t xml:space="preserve"> </w:t>
      </w:r>
    </w:p>
    <w:p w14:paraId="49AE15DD" w14:textId="795F8385" w:rsidR="00AC2D05" w:rsidRPr="0082640C" w:rsidRDefault="00AC2D05" w:rsidP="00C93AEB">
      <w:pPr>
        <w:pStyle w:val="GLBodytext"/>
        <w:rPr>
          <w:lang w:val="en-AU"/>
        </w:rPr>
      </w:pPr>
      <w:r w:rsidRPr="0082640C">
        <w:rPr>
          <w:rStyle w:val="BodyTextChar"/>
        </w:rPr>
        <w:t xml:space="preserve">Rationale: </w:t>
      </w:r>
      <w:r w:rsidR="00ED630D" w:rsidRPr="0082640C">
        <w:t xml:space="preserve">There was a consistent trend observed across studies indicating that </w:t>
      </w:r>
      <w:r w:rsidR="00FB5420" w:rsidRPr="0082640C">
        <w:t>gastrointestinal</w:t>
      </w:r>
      <w:r w:rsidR="00ED630D" w:rsidRPr="0082640C">
        <w:t xml:space="preserve"> problems were significantly more prevalent in children and young people with ASD than </w:t>
      </w:r>
      <w:r w:rsidR="008C742C" w:rsidRPr="0082640C">
        <w:t xml:space="preserve">in those </w:t>
      </w:r>
      <w:r w:rsidR="00ED630D" w:rsidRPr="0082640C">
        <w:t xml:space="preserve">without ASD. However, </w:t>
      </w:r>
      <w:r w:rsidR="00ED630D" w:rsidRPr="0082640C">
        <w:rPr>
          <w:rStyle w:val="BodyTextChar"/>
          <w:szCs w:val="22"/>
        </w:rPr>
        <w:t>a grade of B was given to reflect the limitations of the evidence.</w:t>
      </w:r>
      <w:r w:rsidR="008C742C" w:rsidRPr="0082640C">
        <w:rPr>
          <w:rStyle w:val="BodyTextChar"/>
          <w:lang w:val="en-AU" w:eastAsia="en-NZ"/>
        </w:rPr>
        <w:t xml:space="preserve"> </w:t>
      </w:r>
      <w:r w:rsidRPr="0082640C">
        <w:t>Limitations to study designs introduce biases to determining the prevalence of GI outcomes</w:t>
      </w:r>
      <w:r w:rsidR="0038365F">
        <w:t xml:space="preserve"> in individuals with ASD and without ASD</w:t>
      </w:r>
      <w:r w:rsidRPr="0082640C">
        <w:t>, and lead to the wide variations evident in the current review. Major sources of variation between studies which impact</w:t>
      </w:r>
      <w:r w:rsidR="00685C95">
        <w:t>ed</w:t>
      </w:r>
      <w:r w:rsidRPr="0082640C">
        <w:t xml:space="preserve"> on prevalence estimates include:</w:t>
      </w:r>
    </w:p>
    <w:p w14:paraId="36899E5F" w14:textId="2297319C" w:rsidR="00AC2D05" w:rsidRPr="0082640C" w:rsidRDefault="00AC2D05" w:rsidP="000E5C5F">
      <w:pPr>
        <w:pStyle w:val="GLBulletlist"/>
        <w:numPr>
          <w:ilvl w:val="0"/>
          <w:numId w:val="40"/>
        </w:numPr>
        <w:rPr>
          <w:lang w:val="en-AU"/>
        </w:rPr>
      </w:pPr>
      <w:r w:rsidRPr="0082640C">
        <w:t>how the diagnosis of ASD in sample participants was made and confirmed</w:t>
      </w:r>
    </w:p>
    <w:p w14:paraId="588D693E" w14:textId="1D56F921" w:rsidR="00AC2D05" w:rsidRPr="0082640C" w:rsidRDefault="00AC2D05" w:rsidP="000E5C5F">
      <w:pPr>
        <w:pStyle w:val="GLBulletlist"/>
        <w:numPr>
          <w:ilvl w:val="0"/>
          <w:numId w:val="40"/>
        </w:numPr>
        <w:rPr>
          <w:lang w:val="en-AU"/>
        </w:rPr>
      </w:pPr>
      <w:r w:rsidRPr="0082640C">
        <w:t>how the sample and control group members were identified and recruited</w:t>
      </w:r>
    </w:p>
    <w:p w14:paraId="440B5B58" w14:textId="2CA01718" w:rsidR="00AC2D05" w:rsidRPr="0082640C" w:rsidRDefault="00AC2D05" w:rsidP="000E5C5F">
      <w:pPr>
        <w:pStyle w:val="GLBulletlist"/>
        <w:numPr>
          <w:ilvl w:val="0"/>
          <w:numId w:val="40"/>
        </w:numPr>
        <w:rPr>
          <w:lang w:val="en-AU"/>
        </w:rPr>
      </w:pPr>
      <w:r w:rsidRPr="0082640C">
        <w:t>how gastrointestinal problems were defined</w:t>
      </w:r>
    </w:p>
    <w:p w14:paraId="533718B8" w14:textId="3F7F9317" w:rsidR="00B0328B" w:rsidRDefault="00AC2D05" w:rsidP="000E5C5F">
      <w:pPr>
        <w:pStyle w:val="GLBulletlist"/>
        <w:numPr>
          <w:ilvl w:val="0"/>
          <w:numId w:val="40"/>
        </w:numPr>
        <w:rPr>
          <w:lang w:val="en-AU"/>
        </w:rPr>
      </w:pPr>
      <w:proofErr w:type="gramStart"/>
      <w:r w:rsidRPr="0082640C">
        <w:t>how</w:t>
      </w:r>
      <w:proofErr w:type="gramEnd"/>
      <w:r w:rsidRPr="0082640C">
        <w:t xml:space="preserve"> gastrointestinal problems were assessed.</w:t>
      </w:r>
    </w:p>
    <w:p w14:paraId="1C3A9FB7" w14:textId="77777777" w:rsidR="0039051A" w:rsidRPr="0039051A" w:rsidRDefault="0039051A" w:rsidP="001478C1">
      <w:pPr>
        <w:pStyle w:val="GLBulletlist"/>
        <w:numPr>
          <w:ilvl w:val="0"/>
          <w:numId w:val="0"/>
        </w:numPr>
        <w:ind w:left="1287"/>
        <w:rPr>
          <w:lang w:val="en-AU"/>
        </w:rPr>
      </w:pPr>
    </w:p>
    <w:p w14:paraId="2F636A68" w14:textId="46327CC7" w:rsidR="00053E3E" w:rsidRPr="00C47BEA" w:rsidRDefault="0036558A" w:rsidP="000E5C5F">
      <w:pPr>
        <w:pStyle w:val="GLBulletlist"/>
        <w:rPr>
          <w:lang w:val="en-GB"/>
        </w:rPr>
      </w:pPr>
      <w:r w:rsidRPr="0082640C">
        <w:rPr>
          <w:rStyle w:val="BodyTextChar"/>
          <w:b/>
          <w:szCs w:val="22"/>
        </w:rPr>
        <w:t>New Recommendation 4.1.4b:</w:t>
      </w:r>
      <w:r w:rsidRPr="0082640C">
        <w:rPr>
          <w:rStyle w:val="BodyTextChar"/>
          <w:szCs w:val="22"/>
        </w:rPr>
        <w:t xml:space="preserve"> </w:t>
      </w:r>
      <w:r w:rsidRPr="0082640C">
        <w:rPr>
          <w:lang w:val="en-GB"/>
        </w:rPr>
        <w:t xml:space="preserve">Children and young people with ASD should have a </w:t>
      </w:r>
      <w:r w:rsidR="00D37C1A" w:rsidRPr="00F86032">
        <w:rPr>
          <w:lang w:val="en-GB"/>
        </w:rPr>
        <w:t>full evaluation that includes a thorough</w:t>
      </w:r>
      <w:r w:rsidRPr="00F86032">
        <w:rPr>
          <w:lang w:val="en-GB"/>
        </w:rPr>
        <w:t xml:space="preserve"> assessment of </w:t>
      </w:r>
      <w:r w:rsidR="00FB5420" w:rsidRPr="00F86032">
        <w:t>gastrointestinal</w:t>
      </w:r>
      <w:r w:rsidRPr="00F86032">
        <w:rPr>
          <w:lang w:val="en-GB"/>
        </w:rPr>
        <w:t xml:space="preserve"> function</w:t>
      </w:r>
      <w:r w:rsidR="00D37C1A" w:rsidRPr="00F86032">
        <w:rPr>
          <w:lang w:val="en-GB"/>
        </w:rPr>
        <w:t>.</w:t>
      </w:r>
      <w:r w:rsidRPr="00F86032">
        <w:rPr>
          <w:lang w:val="en-GB"/>
        </w:rPr>
        <w:t xml:space="preserve"> </w:t>
      </w:r>
      <w:r w:rsidR="00D37C1A" w:rsidRPr="00F86032">
        <w:rPr>
          <w:lang w:val="en-GB"/>
        </w:rPr>
        <w:t>Some children, particularly those with social communication difficulties, may have atypical presentations such as increased anxiety, irritability, disordered sleep patterns, and unusual vocalisations and movements.</w:t>
      </w:r>
      <w:r w:rsidR="001A2792" w:rsidRPr="00F86032">
        <w:rPr>
          <w:lang w:val="en-GB"/>
        </w:rPr>
        <w:t xml:space="preserve"> </w:t>
      </w:r>
      <w:r w:rsidR="00550A5C">
        <w:rPr>
          <w:lang w:val="en-GB"/>
        </w:rPr>
        <w:t>GRADE</w:t>
      </w:r>
      <w:r w:rsidR="001A2792" w:rsidRPr="00F86032">
        <w:rPr>
          <w:lang w:val="en-GB"/>
        </w:rPr>
        <w:t xml:space="preserve"> C</w:t>
      </w:r>
    </w:p>
    <w:p w14:paraId="46B471AF" w14:textId="50FC7FCE" w:rsidR="000A7C75" w:rsidRDefault="00053E3E" w:rsidP="00C93AEB">
      <w:pPr>
        <w:pStyle w:val="GLBodytext"/>
      </w:pPr>
      <w:r w:rsidRPr="00F86032">
        <w:rPr>
          <w:rStyle w:val="BodyTextChar"/>
        </w:rPr>
        <w:t xml:space="preserve">Rationale: </w:t>
      </w:r>
      <w:r w:rsidRPr="00F86032">
        <w:t xml:space="preserve">A thorough assessment of GI function would often consist of a dietary history, history of bowel function, relevant family history, physical examination of the abdomen, and, where indicated by symptoms or signs of disorder, further investigations or specialist consultation. </w:t>
      </w:r>
      <w:r w:rsidRPr="00F86032">
        <w:rPr>
          <w:rStyle w:val="BodyTextChar"/>
        </w:rPr>
        <w:t xml:space="preserve">This evidence is based on consensus expert opinion and cross-sectional studies. Recognition and </w:t>
      </w:r>
      <w:r w:rsidRPr="00F86032">
        <w:t xml:space="preserve">evaluation of gastrointestinal </w:t>
      </w:r>
      <w:r w:rsidRPr="00F86032">
        <w:lastRenderedPageBreak/>
        <w:t>problems in children</w:t>
      </w:r>
      <w:r w:rsidRPr="0082640C">
        <w:t xml:space="preserve"> and young people with ASD </w:t>
      </w:r>
      <w:r w:rsidRPr="00B0328B">
        <w:t>can be more challenging due to the communication difficulties characteristic of ASD.</w:t>
      </w:r>
    </w:p>
    <w:tbl>
      <w:tblPr>
        <w:tblpPr w:leftFromText="180" w:rightFromText="180" w:vertAnchor="text" w:horzAnchor="page" w:tblpX="2094" w:tblpY="904"/>
        <w:tblW w:w="8364" w:type="dxa"/>
        <w:tblLayout w:type="fixed"/>
        <w:tblLook w:val="01E0" w:firstRow="1" w:lastRow="1" w:firstColumn="1" w:lastColumn="1" w:noHBand="0" w:noVBand="0"/>
      </w:tblPr>
      <w:tblGrid>
        <w:gridCol w:w="1276"/>
        <w:gridCol w:w="6095"/>
        <w:gridCol w:w="993"/>
      </w:tblGrid>
      <w:tr w:rsidR="007F2083" w:rsidRPr="000A7C75" w14:paraId="78A0BBEC" w14:textId="77777777" w:rsidTr="000A7C75">
        <w:trPr>
          <w:cantSplit/>
        </w:trPr>
        <w:tc>
          <w:tcPr>
            <w:tcW w:w="1276" w:type="dxa"/>
            <w:tcBorders>
              <w:top w:val="single" w:sz="4" w:space="0" w:color="auto"/>
              <w:left w:val="single" w:sz="4" w:space="0" w:color="auto"/>
              <w:bottom w:val="single" w:sz="4" w:space="0" w:color="auto"/>
              <w:right w:val="single" w:sz="4" w:space="0" w:color="auto"/>
            </w:tcBorders>
            <w:shd w:val="clear" w:color="auto" w:fill="A6A6A6"/>
          </w:tcPr>
          <w:p w14:paraId="52173D4B" w14:textId="6DB12385" w:rsidR="007F2083" w:rsidRPr="000A7C75" w:rsidRDefault="000A7C75" w:rsidP="000A7C75">
            <w:pPr>
              <w:pStyle w:val="TableHeadGreyTintTables"/>
              <w:rPr>
                <w:b w:val="0"/>
                <w:sz w:val="18"/>
                <w:szCs w:val="18"/>
              </w:rPr>
            </w:pPr>
            <w:r>
              <w:br w:type="page"/>
            </w:r>
            <w:bookmarkStart w:id="871" w:name="_Toc214643178"/>
            <w:bookmarkStart w:id="872" w:name="_Toc216717588"/>
            <w:r w:rsidR="007F2083" w:rsidRPr="000A7C75">
              <w:rPr>
                <w:b w:val="0"/>
                <w:sz w:val="18"/>
                <w:szCs w:val="18"/>
              </w:rPr>
              <w:t>Original Reference</w:t>
            </w:r>
          </w:p>
        </w:tc>
        <w:tc>
          <w:tcPr>
            <w:tcW w:w="6095" w:type="dxa"/>
            <w:tcBorders>
              <w:top w:val="single" w:sz="4" w:space="0" w:color="auto"/>
              <w:left w:val="single" w:sz="4" w:space="0" w:color="auto"/>
              <w:bottom w:val="single" w:sz="4" w:space="0" w:color="auto"/>
              <w:right w:val="single" w:sz="4" w:space="0" w:color="auto"/>
            </w:tcBorders>
            <w:shd w:val="clear" w:color="auto" w:fill="A6A6A6"/>
          </w:tcPr>
          <w:p w14:paraId="6097591D" w14:textId="77777777" w:rsidR="007F2083" w:rsidRPr="000A7C75" w:rsidRDefault="007F2083" w:rsidP="000A7C75">
            <w:pPr>
              <w:pStyle w:val="TableHeadGreyTintTables"/>
              <w:rPr>
                <w:b w:val="0"/>
                <w:sz w:val="18"/>
                <w:szCs w:val="18"/>
              </w:rPr>
            </w:pPr>
            <w:r w:rsidRPr="000A7C75">
              <w:rPr>
                <w:b w:val="0"/>
                <w:sz w:val="18"/>
                <w:szCs w:val="18"/>
              </w:rPr>
              <w:t>Revised Recommendation</w:t>
            </w:r>
          </w:p>
        </w:tc>
        <w:tc>
          <w:tcPr>
            <w:tcW w:w="993" w:type="dxa"/>
            <w:tcBorders>
              <w:top w:val="single" w:sz="4" w:space="0" w:color="auto"/>
              <w:left w:val="single" w:sz="4" w:space="0" w:color="auto"/>
              <w:bottom w:val="single" w:sz="4" w:space="0" w:color="auto"/>
              <w:right w:val="single" w:sz="4" w:space="0" w:color="auto"/>
            </w:tcBorders>
            <w:shd w:val="clear" w:color="auto" w:fill="A6A6A6"/>
          </w:tcPr>
          <w:p w14:paraId="29428979" w14:textId="77777777" w:rsidR="007F2083" w:rsidRPr="000A7C75" w:rsidRDefault="007F2083" w:rsidP="000A7C75">
            <w:pPr>
              <w:pStyle w:val="TableHeadGreyTintTables"/>
              <w:rPr>
                <w:b w:val="0"/>
                <w:sz w:val="18"/>
                <w:szCs w:val="18"/>
              </w:rPr>
            </w:pPr>
            <w:r w:rsidRPr="000A7C75">
              <w:rPr>
                <w:b w:val="0"/>
                <w:sz w:val="18"/>
                <w:szCs w:val="18"/>
              </w:rPr>
              <w:t>Grade</w:t>
            </w:r>
          </w:p>
        </w:tc>
      </w:tr>
      <w:tr w:rsidR="007F2083" w:rsidRPr="0038365F" w14:paraId="28138427" w14:textId="77777777" w:rsidTr="000A7C75">
        <w:trPr>
          <w:cantSplit/>
        </w:trPr>
        <w:tc>
          <w:tcPr>
            <w:tcW w:w="1276" w:type="dxa"/>
            <w:tcBorders>
              <w:top w:val="single" w:sz="6" w:space="0" w:color="auto"/>
              <w:left w:val="single" w:sz="4" w:space="0" w:color="auto"/>
              <w:bottom w:val="single" w:sz="4" w:space="0" w:color="808080"/>
              <w:right w:val="single" w:sz="4" w:space="0" w:color="auto"/>
            </w:tcBorders>
          </w:tcPr>
          <w:p w14:paraId="49564C30" w14:textId="77777777" w:rsidR="007F2083" w:rsidRPr="00D61228" w:rsidRDefault="007F2083" w:rsidP="000A7C75">
            <w:pPr>
              <w:pStyle w:val="TablebodyTables"/>
              <w:spacing w:before="120"/>
              <w:rPr>
                <w:sz w:val="17"/>
                <w:szCs w:val="17"/>
              </w:rPr>
            </w:pPr>
            <w:r w:rsidRPr="00D61228">
              <w:rPr>
                <w:sz w:val="17"/>
                <w:szCs w:val="17"/>
              </w:rPr>
              <w:t>4.6.1</w:t>
            </w:r>
          </w:p>
        </w:tc>
        <w:tc>
          <w:tcPr>
            <w:tcW w:w="6095" w:type="dxa"/>
            <w:tcBorders>
              <w:top w:val="single" w:sz="6" w:space="0" w:color="auto"/>
              <w:left w:val="single" w:sz="4" w:space="0" w:color="auto"/>
              <w:bottom w:val="single" w:sz="4" w:space="0" w:color="808080"/>
              <w:right w:val="single" w:sz="4" w:space="0" w:color="auto"/>
            </w:tcBorders>
          </w:tcPr>
          <w:p w14:paraId="0EB5A63B" w14:textId="77777777" w:rsidR="007F2083" w:rsidRPr="00D61228" w:rsidRDefault="007F2083" w:rsidP="000E5C5F">
            <w:pPr>
              <w:pStyle w:val="GLBulletlist"/>
              <w:rPr>
                <w:sz w:val="17"/>
                <w:szCs w:val="17"/>
              </w:rPr>
            </w:pPr>
            <w:r w:rsidRPr="00D61228">
              <w:rPr>
                <w:sz w:val="17"/>
                <w:szCs w:val="17"/>
                <w:lang w:val="en-GB"/>
              </w:rPr>
              <w:t xml:space="preserve">When challenging behaviours are evident, people with ASD need to </w:t>
            </w:r>
            <w:proofErr w:type="gramStart"/>
            <w:r w:rsidRPr="00D61228">
              <w:rPr>
                <w:sz w:val="17"/>
                <w:szCs w:val="17"/>
                <w:lang w:val="en-GB"/>
              </w:rPr>
              <w:t>be assessed</w:t>
            </w:r>
            <w:proofErr w:type="gramEnd"/>
            <w:r w:rsidRPr="00D61228">
              <w:rPr>
                <w:sz w:val="17"/>
                <w:szCs w:val="17"/>
                <w:lang w:val="en-GB"/>
              </w:rPr>
              <w:t xml:space="preserve"> for co-morbid conditions such as seizures, ADHD, anxiety disorders, depression, and </w:t>
            </w:r>
            <w:r w:rsidRPr="00D61228">
              <w:rPr>
                <w:sz w:val="17"/>
                <w:szCs w:val="17"/>
              </w:rPr>
              <w:t>gastrointestinal</w:t>
            </w:r>
            <w:r w:rsidRPr="00D61228">
              <w:rPr>
                <w:sz w:val="17"/>
                <w:szCs w:val="17"/>
                <w:lang w:val="en-GB"/>
              </w:rPr>
              <w:t xml:space="preserve"> problems.</w:t>
            </w:r>
            <w:r w:rsidRPr="00D61228">
              <w:rPr>
                <w:sz w:val="17"/>
                <w:szCs w:val="17"/>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69B6E246" w14:textId="77777777" w:rsidR="007F2083" w:rsidRPr="00B44F94" w:rsidRDefault="007F2083" w:rsidP="000A7C75">
            <w:pPr>
              <w:pStyle w:val="TablebodyTables"/>
              <w:spacing w:before="120"/>
              <w:jc w:val="center"/>
              <w:rPr>
                <w:b/>
                <w:bCs/>
                <w:sz w:val="17"/>
                <w:szCs w:val="17"/>
              </w:rPr>
            </w:pPr>
            <w:r w:rsidRPr="00B44F94">
              <w:rPr>
                <w:b/>
                <w:bCs/>
                <w:sz w:val="17"/>
                <w:szCs w:val="17"/>
              </w:rPr>
              <w:t>C</w:t>
            </w:r>
          </w:p>
        </w:tc>
      </w:tr>
    </w:tbl>
    <w:p w14:paraId="124D54F1" w14:textId="560C4641" w:rsidR="00065D82" w:rsidRPr="0038365F" w:rsidRDefault="00065D82" w:rsidP="00646F54">
      <w:pPr>
        <w:pStyle w:val="GLTableheading"/>
      </w:pPr>
      <w:bookmarkStart w:id="873" w:name="_Toc227063758"/>
      <w:bookmarkStart w:id="874" w:name="_Toc227064396"/>
      <w:proofErr w:type="gramStart"/>
      <w:r w:rsidRPr="0038365F">
        <w:t xml:space="preserve">Table </w:t>
      </w:r>
      <w:r w:rsidR="002162B7" w:rsidRPr="0038365F">
        <w:t>2.</w:t>
      </w:r>
      <w:r w:rsidR="00822E46" w:rsidRPr="0038365F">
        <w:t>7</w:t>
      </w:r>
      <w:r w:rsidRPr="0038365F">
        <w:t>:</w:t>
      </w:r>
      <w:r w:rsidRPr="0038365F">
        <w:tab/>
      </w:r>
      <w:r w:rsidRPr="00FA6A0C">
        <w:rPr>
          <w:b w:val="0"/>
        </w:rPr>
        <w:t>Revised re</w:t>
      </w:r>
      <w:r w:rsidR="009056F4" w:rsidRPr="00FA6A0C">
        <w:rPr>
          <w:b w:val="0"/>
        </w:rPr>
        <w:t>commendation</w:t>
      </w:r>
      <w:r w:rsidRPr="00FA6A0C">
        <w:rPr>
          <w:b w:val="0"/>
        </w:rPr>
        <w:t xml:space="preserve"> from the ASD Guideline relevant to gastrointestinal </w:t>
      </w:r>
      <w:r w:rsidR="00290306" w:rsidRPr="00FA6A0C">
        <w:rPr>
          <w:b w:val="0"/>
        </w:rPr>
        <w:t>problems</w:t>
      </w:r>
      <w:r w:rsidRPr="00FA6A0C">
        <w:rPr>
          <w:b w:val="0"/>
        </w:rPr>
        <w:t xml:space="preserve"> in children</w:t>
      </w:r>
      <w:r w:rsidR="00FD747B" w:rsidRPr="00FA6A0C">
        <w:rPr>
          <w:b w:val="0"/>
        </w:rPr>
        <w:t xml:space="preserve"> and </w:t>
      </w:r>
      <w:r w:rsidR="00FA48F3" w:rsidRPr="00FA6A0C">
        <w:rPr>
          <w:b w:val="0"/>
        </w:rPr>
        <w:t>young people</w:t>
      </w:r>
      <w:r w:rsidR="00FD747B" w:rsidRPr="00FA6A0C">
        <w:rPr>
          <w:b w:val="0"/>
        </w:rPr>
        <w:t xml:space="preserve"> with ASD.</w:t>
      </w:r>
      <w:bookmarkEnd w:id="871"/>
      <w:bookmarkEnd w:id="872"/>
      <w:bookmarkEnd w:id="873"/>
      <w:bookmarkEnd w:id="874"/>
      <w:proofErr w:type="gramEnd"/>
    </w:p>
    <w:tbl>
      <w:tblPr>
        <w:tblpPr w:leftFromText="180" w:rightFromText="180" w:vertAnchor="page" w:horzAnchor="page" w:tblpX="2062" w:tblpY="5918"/>
        <w:tblW w:w="8364" w:type="dxa"/>
        <w:tblLayout w:type="fixed"/>
        <w:tblLook w:val="01E0" w:firstRow="1" w:lastRow="1" w:firstColumn="1" w:lastColumn="1" w:noHBand="0" w:noVBand="0"/>
      </w:tblPr>
      <w:tblGrid>
        <w:gridCol w:w="1276"/>
        <w:gridCol w:w="6095"/>
        <w:gridCol w:w="993"/>
      </w:tblGrid>
      <w:tr w:rsidR="009025E5" w:rsidRPr="000A7C75" w14:paraId="0E81DDCF" w14:textId="77777777" w:rsidTr="009025E5">
        <w:trPr>
          <w:cantSplit/>
          <w:trHeight w:val="295"/>
        </w:trPr>
        <w:tc>
          <w:tcPr>
            <w:tcW w:w="1276" w:type="dxa"/>
            <w:tcBorders>
              <w:top w:val="single" w:sz="4" w:space="0" w:color="auto"/>
              <w:left w:val="single" w:sz="4" w:space="0" w:color="auto"/>
              <w:bottom w:val="single" w:sz="4" w:space="0" w:color="auto"/>
              <w:right w:val="single" w:sz="4" w:space="0" w:color="auto"/>
            </w:tcBorders>
            <w:shd w:val="clear" w:color="auto" w:fill="A6A6A6"/>
          </w:tcPr>
          <w:p w14:paraId="7BAA37F8" w14:textId="77777777" w:rsidR="009025E5" w:rsidRPr="000A7C75" w:rsidRDefault="009025E5" w:rsidP="009025E5">
            <w:pPr>
              <w:keepNext/>
              <w:spacing w:before="40" w:after="80" w:line="240" w:lineRule="atLeast"/>
              <w:rPr>
                <w:bCs/>
                <w:color w:val="000000"/>
                <w:sz w:val="18"/>
                <w:szCs w:val="18"/>
              </w:rPr>
            </w:pPr>
            <w:bookmarkStart w:id="875" w:name="_Toc214643179"/>
            <w:bookmarkStart w:id="876" w:name="_Toc216717589"/>
            <w:bookmarkStart w:id="877" w:name="_Toc295473622"/>
            <w:r w:rsidRPr="000A7C75">
              <w:rPr>
                <w:bCs/>
                <w:color w:val="000000"/>
                <w:sz w:val="18"/>
                <w:szCs w:val="18"/>
              </w:rPr>
              <w:t>Reference</w:t>
            </w:r>
          </w:p>
        </w:tc>
        <w:tc>
          <w:tcPr>
            <w:tcW w:w="6095" w:type="dxa"/>
            <w:tcBorders>
              <w:top w:val="single" w:sz="4" w:space="0" w:color="auto"/>
              <w:left w:val="single" w:sz="4" w:space="0" w:color="auto"/>
              <w:bottom w:val="single" w:sz="4" w:space="0" w:color="auto"/>
              <w:right w:val="single" w:sz="4" w:space="0" w:color="auto"/>
            </w:tcBorders>
            <w:shd w:val="clear" w:color="auto" w:fill="A6A6A6"/>
          </w:tcPr>
          <w:p w14:paraId="4C3218C8" w14:textId="77777777" w:rsidR="009025E5" w:rsidRPr="000A7C75" w:rsidRDefault="009025E5" w:rsidP="009025E5">
            <w:pPr>
              <w:keepNext/>
              <w:spacing w:before="40" w:after="80" w:line="240" w:lineRule="atLeast"/>
              <w:rPr>
                <w:bCs/>
                <w:color w:val="000000"/>
                <w:sz w:val="18"/>
                <w:szCs w:val="18"/>
              </w:rPr>
            </w:pPr>
            <w:r w:rsidRPr="000A7C75">
              <w:rPr>
                <w:bCs/>
                <w:color w:val="000000"/>
                <w:sz w:val="18"/>
                <w:szCs w:val="18"/>
              </w:rPr>
              <w:t>New recommendations</w:t>
            </w:r>
          </w:p>
        </w:tc>
        <w:tc>
          <w:tcPr>
            <w:tcW w:w="993" w:type="dxa"/>
            <w:tcBorders>
              <w:top w:val="single" w:sz="4" w:space="0" w:color="auto"/>
              <w:left w:val="single" w:sz="4" w:space="0" w:color="auto"/>
              <w:bottom w:val="single" w:sz="4" w:space="0" w:color="auto"/>
              <w:right w:val="single" w:sz="4" w:space="0" w:color="auto"/>
            </w:tcBorders>
            <w:shd w:val="clear" w:color="auto" w:fill="A6A6A6"/>
          </w:tcPr>
          <w:p w14:paraId="38ED9BE1" w14:textId="77777777" w:rsidR="009025E5" w:rsidRPr="000A7C75" w:rsidRDefault="009025E5" w:rsidP="009025E5">
            <w:pPr>
              <w:spacing w:before="40" w:after="80" w:line="240" w:lineRule="atLeast"/>
              <w:jc w:val="center"/>
              <w:rPr>
                <w:bCs/>
                <w:color w:val="000000"/>
                <w:sz w:val="18"/>
                <w:szCs w:val="18"/>
              </w:rPr>
            </w:pPr>
            <w:r w:rsidRPr="000A7C75">
              <w:rPr>
                <w:bCs/>
                <w:color w:val="000000"/>
                <w:sz w:val="18"/>
                <w:szCs w:val="18"/>
              </w:rPr>
              <w:t>Grade</w:t>
            </w:r>
          </w:p>
        </w:tc>
      </w:tr>
      <w:tr w:rsidR="009025E5" w:rsidRPr="0038365F" w14:paraId="00F912E1" w14:textId="77777777" w:rsidTr="009025E5">
        <w:trPr>
          <w:cantSplit/>
        </w:trPr>
        <w:tc>
          <w:tcPr>
            <w:tcW w:w="1276" w:type="dxa"/>
            <w:tcBorders>
              <w:top w:val="single" w:sz="6" w:space="0" w:color="auto"/>
              <w:left w:val="single" w:sz="4" w:space="0" w:color="auto"/>
              <w:bottom w:val="single" w:sz="4" w:space="0" w:color="808080"/>
              <w:right w:val="single" w:sz="4" w:space="0" w:color="auto"/>
            </w:tcBorders>
          </w:tcPr>
          <w:p w14:paraId="27270439" w14:textId="77777777" w:rsidR="009025E5" w:rsidRPr="00B44F94" w:rsidRDefault="009025E5" w:rsidP="009025E5">
            <w:pPr>
              <w:keepNext/>
              <w:spacing w:before="120" w:after="120"/>
              <w:rPr>
                <w:color w:val="000000"/>
                <w:sz w:val="17"/>
                <w:szCs w:val="17"/>
              </w:rPr>
            </w:pPr>
            <w:r w:rsidRPr="00B44F94">
              <w:rPr>
                <w:color w:val="000000"/>
                <w:sz w:val="17"/>
                <w:szCs w:val="17"/>
              </w:rPr>
              <w:t>4.1.4a</w:t>
            </w:r>
          </w:p>
        </w:tc>
        <w:tc>
          <w:tcPr>
            <w:tcW w:w="6095" w:type="dxa"/>
            <w:tcBorders>
              <w:top w:val="single" w:sz="6" w:space="0" w:color="auto"/>
              <w:left w:val="single" w:sz="4" w:space="0" w:color="auto"/>
              <w:bottom w:val="single" w:sz="4" w:space="0" w:color="808080"/>
              <w:right w:val="single" w:sz="4" w:space="0" w:color="auto"/>
            </w:tcBorders>
          </w:tcPr>
          <w:p w14:paraId="1ED9D720" w14:textId="77777777" w:rsidR="009025E5" w:rsidRPr="00D61228" w:rsidRDefault="009025E5" w:rsidP="000E5C5F">
            <w:pPr>
              <w:pStyle w:val="GLBulletlist"/>
              <w:rPr>
                <w:sz w:val="17"/>
                <w:szCs w:val="17"/>
                <w:lang w:val="en-AU"/>
              </w:rPr>
            </w:pPr>
            <w:r w:rsidRPr="00D61228">
              <w:rPr>
                <w:sz w:val="17"/>
                <w:szCs w:val="17"/>
                <w:lang w:val="en-US"/>
              </w:rPr>
              <w:t xml:space="preserve">Gastrointestinal problems, specifically </w:t>
            </w:r>
            <w:r w:rsidRPr="00D61228">
              <w:rPr>
                <w:sz w:val="17"/>
                <w:szCs w:val="17"/>
              </w:rPr>
              <w:t xml:space="preserve">constipation, chronic diarrhoea, altered bowel habits, and </w:t>
            </w:r>
            <w:r w:rsidRPr="00D61228">
              <w:rPr>
                <w:sz w:val="17"/>
                <w:szCs w:val="17"/>
                <w:lang w:val="en-US"/>
              </w:rPr>
              <w:t>encopresis (</w:t>
            </w:r>
            <w:proofErr w:type="spellStart"/>
            <w:r w:rsidRPr="00D61228">
              <w:rPr>
                <w:sz w:val="17"/>
                <w:szCs w:val="17"/>
                <w:lang w:val="en-US"/>
              </w:rPr>
              <w:t>faecal</w:t>
            </w:r>
            <w:proofErr w:type="spellEnd"/>
            <w:r w:rsidRPr="00D61228">
              <w:rPr>
                <w:sz w:val="17"/>
                <w:szCs w:val="17"/>
                <w:lang w:val="en-US"/>
              </w:rPr>
              <w:t xml:space="preserve"> soiling), are more common in children and young people with ASD compared with their typically developing peers. </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261EA6FE" w14:textId="77777777" w:rsidR="009025E5" w:rsidRPr="00B44F94" w:rsidRDefault="009025E5" w:rsidP="009025E5">
            <w:pPr>
              <w:spacing w:before="120" w:after="120"/>
              <w:jc w:val="center"/>
              <w:rPr>
                <w:b/>
                <w:bCs/>
                <w:color w:val="000000"/>
                <w:sz w:val="17"/>
                <w:szCs w:val="17"/>
              </w:rPr>
            </w:pPr>
            <w:r w:rsidRPr="00B44F94">
              <w:rPr>
                <w:b/>
                <w:bCs/>
                <w:color w:val="000000"/>
                <w:sz w:val="17"/>
                <w:szCs w:val="17"/>
              </w:rPr>
              <w:t>B</w:t>
            </w:r>
          </w:p>
        </w:tc>
      </w:tr>
      <w:tr w:rsidR="009025E5" w14:paraId="1EF75725" w14:textId="77777777" w:rsidTr="009025E5">
        <w:trPr>
          <w:cantSplit/>
        </w:trPr>
        <w:tc>
          <w:tcPr>
            <w:tcW w:w="1276" w:type="dxa"/>
            <w:tcBorders>
              <w:top w:val="single" w:sz="6" w:space="0" w:color="auto"/>
              <w:left w:val="single" w:sz="4" w:space="0" w:color="auto"/>
              <w:bottom w:val="single" w:sz="4" w:space="0" w:color="auto"/>
              <w:right w:val="single" w:sz="4" w:space="0" w:color="auto"/>
            </w:tcBorders>
          </w:tcPr>
          <w:p w14:paraId="6E55E27B" w14:textId="77777777" w:rsidR="009025E5" w:rsidRPr="00B44F94" w:rsidRDefault="009025E5" w:rsidP="009025E5">
            <w:pPr>
              <w:tabs>
                <w:tab w:val="left" w:pos="1460"/>
              </w:tabs>
              <w:spacing w:before="120" w:after="120"/>
              <w:rPr>
                <w:color w:val="000000"/>
                <w:sz w:val="17"/>
                <w:szCs w:val="17"/>
              </w:rPr>
            </w:pPr>
            <w:r w:rsidRPr="00B44F94">
              <w:rPr>
                <w:color w:val="000000"/>
                <w:sz w:val="17"/>
                <w:szCs w:val="17"/>
              </w:rPr>
              <w:t>4.1.4b</w:t>
            </w:r>
          </w:p>
        </w:tc>
        <w:tc>
          <w:tcPr>
            <w:tcW w:w="6095" w:type="dxa"/>
            <w:tcBorders>
              <w:top w:val="single" w:sz="6" w:space="0" w:color="auto"/>
              <w:left w:val="single" w:sz="4" w:space="0" w:color="auto"/>
              <w:bottom w:val="single" w:sz="4" w:space="0" w:color="auto"/>
              <w:right w:val="single" w:sz="4" w:space="0" w:color="auto"/>
            </w:tcBorders>
          </w:tcPr>
          <w:p w14:paraId="6FDE70FB" w14:textId="77777777" w:rsidR="009025E5" w:rsidRPr="00D61228" w:rsidRDefault="009025E5" w:rsidP="000E5C5F">
            <w:pPr>
              <w:pStyle w:val="GLBulletlist"/>
              <w:rPr>
                <w:sz w:val="17"/>
                <w:szCs w:val="17"/>
                <w:lang w:val="en-GB"/>
              </w:rPr>
            </w:pPr>
            <w:r w:rsidRPr="00D61228">
              <w:rPr>
                <w:sz w:val="17"/>
                <w:szCs w:val="17"/>
                <w:lang w:val="en-GB"/>
              </w:rPr>
              <w:t xml:space="preserve">Children and young people with ASD should have a full evaluation that includes a thorough assessment of </w:t>
            </w:r>
            <w:r w:rsidRPr="00D61228">
              <w:rPr>
                <w:sz w:val="17"/>
                <w:szCs w:val="17"/>
              </w:rPr>
              <w:t>gastrointestinal</w:t>
            </w:r>
            <w:r w:rsidRPr="00D61228">
              <w:rPr>
                <w:sz w:val="17"/>
                <w:szCs w:val="17"/>
                <w:lang w:val="en-GB"/>
              </w:rPr>
              <w:t xml:space="preserve"> function. Some children, particularly those with social communication difficulties, may have atypical presentations such as increased anxiety, irritability, disordered sleep patterns, and unusual vocalisations and movements. </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43A152EE" w14:textId="77777777" w:rsidR="009025E5" w:rsidRPr="00B44F94" w:rsidRDefault="009025E5" w:rsidP="009025E5">
            <w:pPr>
              <w:spacing w:before="120" w:after="120"/>
              <w:jc w:val="center"/>
              <w:rPr>
                <w:b/>
                <w:bCs/>
                <w:color w:val="000000"/>
                <w:sz w:val="17"/>
                <w:szCs w:val="17"/>
              </w:rPr>
            </w:pPr>
            <w:r w:rsidRPr="00B44F94">
              <w:rPr>
                <w:b/>
                <w:bCs/>
                <w:color w:val="000000"/>
                <w:sz w:val="17"/>
                <w:szCs w:val="17"/>
              </w:rPr>
              <w:t>C</w:t>
            </w:r>
          </w:p>
        </w:tc>
      </w:tr>
    </w:tbl>
    <w:p w14:paraId="0FC19527" w14:textId="77777777" w:rsidR="007F2083" w:rsidRDefault="007F2083" w:rsidP="005162DE">
      <w:pPr>
        <w:pStyle w:val="GLTableheading"/>
        <w:ind w:left="993" w:hanging="993"/>
      </w:pPr>
    </w:p>
    <w:p w14:paraId="22C61408" w14:textId="69DCDF96" w:rsidR="00065D82" w:rsidRPr="0038365F" w:rsidRDefault="002162B7" w:rsidP="005162DE">
      <w:pPr>
        <w:pStyle w:val="GLTableheading"/>
        <w:ind w:left="993" w:hanging="993"/>
      </w:pPr>
      <w:bookmarkStart w:id="878" w:name="_Toc227063759"/>
      <w:bookmarkStart w:id="879" w:name="_Toc227064397"/>
      <w:proofErr w:type="gramStart"/>
      <w:r w:rsidRPr="0038365F">
        <w:t>Table 2.</w:t>
      </w:r>
      <w:r w:rsidR="00822E46" w:rsidRPr="0038365F">
        <w:t>8</w:t>
      </w:r>
      <w:r w:rsidR="00065D82" w:rsidRPr="0038365F">
        <w:t>:</w:t>
      </w:r>
      <w:r w:rsidR="00065D82" w:rsidRPr="0038365F">
        <w:tab/>
      </w:r>
      <w:r w:rsidR="009056F4" w:rsidRPr="00FA6A0C">
        <w:rPr>
          <w:b w:val="0"/>
        </w:rPr>
        <w:t>New recommendations</w:t>
      </w:r>
      <w:r w:rsidR="00065D82" w:rsidRPr="00FA6A0C">
        <w:rPr>
          <w:b w:val="0"/>
        </w:rPr>
        <w:t xml:space="preserve"> relevant to gastrointestinal </w:t>
      </w:r>
      <w:r w:rsidR="00290306" w:rsidRPr="00FA6A0C">
        <w:rPr>
          <w:b w:val="0"/>
        </w:rPr>
        <w:t>problems</w:t>
      </w:r>
      <w:r w:rsidR="00065D82" w:rsidRPr="00FA6A0C">
        <w:rPr>
          <w:b w:val="0"/>
        </w:rPr>
        <w:t xml:space="preserve"> in children</w:t>
      </w:r>
      <w:r w:rsidR="00FD747B" w:rsidRPr="00FA6A0C">
        <w:rPr>
          <w:b w:val="0"/>
        </w:rPr>
        <w:t xml:space="preserve"> and </w:t>
      </w:r>
      <w:r w:rsidR="00FA48F3" w:rsidRPr="00FA6A0C">
        <w:rPr>
          <w:b w:val="0"/>
        </w:rPr>
        <w:t>young people</w:t>
      </w:r>
      <w:r w:rsidR="00FD747B" w:rsidRPr="00FA6A0C">
        <w:rPr>
          <w:b w:val="0"/>
        </w:rPr>
        <w:t xml:space="preserve"> with ASD.</w:t>
      </w:r>
      <w:bookmarkEnd w:id="875"/>
      <w:bookmarkEnd w:id="876"/>
      <w:bookmarkEnd w:id="878"/>
      <w:bookmarkEnd w:id="879"/>
      <w:proofErr w:type="gramEnd"/>
    </w:p>
    <w:p w14:paraId="56F44C33" w14:textId="5A280421" w:rsidR="00065D82" w:rsidRDefault="00065D82" w:rsidP="00BA5B59">
      <w:pPr>
        <w:pStyle w:val="GLBodytext"/>
        <w:rPr>
          <w:rStyle w:val="BodyTextChar"/>
        </w:rPr>
        <w:sectPr w:rsidR="00065D82" w:rsidSect="007D1206">
          <w:pgSz w:w="11907" w:h="16834" w:code="9"/>
          <w:pgMar w:top="1699" w:right="1555" w:bottom="1699" w:left="1555" w:header="562" w:footer="432" w:gutter="288"/>
          <w:cols w:space="720"/>
        </w:sectPr>
      </w:pPr>
      <w:bookmarkStart w:id="880" w:name="_Toc183493335"/>
      <w:bookmarkStart w:id="881" w:name="_Toc183683342"/>
      <w:bookmarkStart w:id="882" w:name="_Toc183692912"/>
      <w:bookmarkStart w:id="883" w:name="_Toc184964851"/>
    </w:p>
    <w:p w14:paraId="751C205C" w14:textId="77777777" w:rsidR="00065D82" w:rsidRPr="00872736" w:rsidRDefault="00065D82" w:rsidP="00BE63AF">
      <w:pPr>
        <w:pStyle w:val="GLHeading1"/>
        <w:rPr>
          <w:sz w:val="24"/>
          <w:szCs w:val="24"/>
        </w:rPr>
      </w:pPr>
      <w:bookmarkStart w:id="884" w:name="_Toc311630043"/>
      <w:bookmarkStart w:id="885" w:name="_Toc311632001"/>
      <w:bookmarkStart w:id="886" w:name="_Toc214642302"/>
      <w:bookmarkStart w:id="887" w:name="_Toc214642606"/>
      <w:bookmarkStart w:id="888" w:name="_Toc214993671"/>
      <w:bookmarkStart w:id="889" w:name="_Toc214994213"/>
      <w:bookmarkStart w:id="890" w:name="_Toc216717535"/>
      <w:bookmarkStart w:id="891" w:name="_Toc227063500"/>
      <w:bookmarkStart w:id="892" w:name="_Toc227063716"/>
      <w:bookmarkStart w:id="893" w:name="_Toc227064786"/>
      <w:bookmarkStart w:id="894" w:name="_Toc227125039"/>
      <w:r w:rsidRPr="00195863">
        <w:lastRenderedPageBreak/>
        <w:t xml:space="preserve">Appendix 1: </w:t>
      </w:r>
      <w:bookmarkEnd w:id="877"/>
      <w:r>
        <w:t>Methods</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53124F79" w14:textId="218E1FF6" w:rsidR="00065D82" w:rsidRPr="004C17CE" w:rsidRDefault="00065D82" w:rsidP="00A218D7">
      <w:pPr>
        <w:pStyle w:val="GLBodytext"/>
      </w:pPr>
      <w:r w:rsidRPr="00195863">
        <w:t>This appendix describes the li</w:t>
      </w:r>
      <w:r w:rsidR="00643FEF">
        <w:t>ving guideline update process</w:t>
      </w:r>
      <w:r w:rsidRPr="00195863">
        <w:t xml:space="preserve"> and includes</w:t>
      </w:r>
      <w:r>
        <w:t xml:space="preserve"> details on</w:t>
      </w:r>
      <w:r w:rsidRPr="00195863">
        <w:t>:</w:t>
      </w:r>
    </w:p>
    <w:p w14:paraId="007FBE16" w14:textId="77777777" w:rsidR="00065D82" w:rsidRPr="004C17CE" w:rsidRDefault="00065D82" w:rsidP="00A41B4B">
      <w:pPr>
        <w:pStyle w:val="GLBulletlist"/>
        <w:numPr>
          <w:ilvl w:val="0"/>
          <w:numId w:val="41"/>
        </w:numPr>
      </w:pPr>
      <w:r w:rsidRPr="004C17CE">
        <w:t>the living guideline group (LGG) team</w:t>
      </w:r>
    </w:p>
    <w:p w14:paraId="4471C8BE" w14:textId="714D3845" w:rsidR="00065D82" w:rsidRPr="004C17CE" w:rsidRDefault="00065D82" w:rsidP="00A41B4B">
      <w:pPr>
        <w:pStyle w:val="GLBulletlist"/>
        <w:numPr>
          <w:ilvl w:val="0"/>
          <w:numId w:val="41"/>
        </w:numPr>
      </w:pPr>
      <w:r w:rsidRPr="004C17CE">
        <w:t>review scope</w:t>
      </w:r>
      <w:r w:rsidR="00625FD2">
        <w:t xml:space="preserve"> and research </w:t>
      </w:r>
      <w:r w:rsidRPr="004C17CE">
        <w:t>questions</w:t>
      </w:r>
    </w:p>
    <w:p w14:paraId="5C2EFA69" w14:textId="77777777" w:rsidR="00065D82" w:rsidRPr="004C17CE" w:rsidRDefault="00065D82" w:rsidP="00A41B4B">
      <w:pPr>
        <w:pStyle w:val="GLBulletlist"/>
        <w:numPr>
          <w:ilvl w:val="0"/>
          <w:numId w:val="41"/>
        </w:numPr>
      </w:pPr>
      <w:r w:rsidRPr="004C17CE">
        <w:t>review methodology</w:t>
      </w:r>
    </w:p>
    <w:p w14:paraId="114982BC" w14:textId="77777777" w:rsidR="00065D82" w:rsidRPr="004C17CE" w:rsidRDefault="00065D82" w:rsidP="00A41B4B">
      <w:pPr>
        <w:pStyle w:val="GLBulletlist"/>
        <w:numPr>
          <w:ilvl w:val="0"/>
          <w:numId w:val="41"/>
        </w:numPr>
      </w:pPr>
      <w:proofErr w:type="gramStart"/>
      <w:r w:rsidRPr="004C17CE">
        <w:t>recommendation</w:t>
      </w:r>
      <w:proofErr w:type="gramEnd"/>
      <w:r w:rsidRPr="004C17CE">
        <w:t xml:space="preserve"> development processes.</w:t>
      </w:r>
    </w:p>
    <w:p w14:paraId="4C29320D" w14:textId="77777777" w:rsidR="00065D82" w:rsidRPr="00195863" w:rsidRDefault="00065D82" w:rsidP="00A218D7">
      <w:pPr>
        <w:pStyle w:val="GLHeading2"/>
      </w:pPr>
      <w:bookmarkStart w:id="895" w:name="_Toc268690598"/>
      <w:bookmarkStart w:id="896" w:name="_Toc268707695"/>
      <w:bookmarkStart w:id="897" w:name="_Toc295473623"/>
      <w:bookmarkStart w:id="898" w:name="_Toc183493336"/>
      <w:bookmarkStart w:id="899" w:name="_Toc183683343"/>
      <w:bookmarkStart w:id="900" w:name="_Toc183692913"/>
      <w:bookmarkStart w:id="901" w:name="_Toc184964852"/>
      <w:bookmarkStart w:id="902" w:name="_Toc311630044"/>
      <w:bookmarkStart w:id="903" w:name="_Toc311632002"/>
      <w:bookmarkStart w:id="904" w:name="_Toc214642303"/>
      <w:bookmarkStart w:id="905" w:name="_Toc214642607"/>
      <w:bookmarkStart w:id="906" w:name="_Toc214993672"/>
      <w:bookmarkStart w:id="907" w:name="_Toc214994214"/>
      <w:bookmarkStart w:id="908" w:name="_Toc216717536"/>
      <w:bookmarkStart w:id="909" w:name="_Toc227063501"/>
      <w:bookmarkStart w:id="910" w:name="_Toc227063717"/>
      <w:bookmarkStart w:id="911" w:name="_Toc227064787"/>
      <w:bookmarkStart w:id="912" w:name="_Toc227125040"/>
      <w:r>
        <w:t xml:space="preserve">A1.1 </w:t>
      </w:r>
      <w:r w:rsidRPr="00D979F6">
        <w:t>Contributors</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14:paraId="6371E8B3" w14:textId="77777777" w:rsidR="00065D82" w:rsidRPr="00195863" w:rsidRDefault="00065D82" w:rsidP="00A218D7">
      <w:pPr>
        <w:pStyle w:val="GLHeading3"/>
      </w:pPr>
      <w:bookmarkStart w:id="913" w:name="_Toc183493337"/>
      <w:bookmarkStart w:id="914" w:name="_Toc183683344"/>
      <w:bookmarkStart w:id="915" w:name="_Toc183692914"/>
      <w:bookmarkStart w:id="916" w:name="_Toc184964853"/>
      <w:bookmarkStart w:id="917" w:name="_Toc311630045"/>
      <w:bookmarkStart w:id="918" w:name="_Toc311632003"/>
      <w:bookmarkStart w:id="919" w:name="_Toc214642304"/>
      <w:bookmarkStart w:id="920" w:name="_Toc214642608"/>
      <w:bookmarkStart w:id="921" w:name="_Toc214993673"/>
      <w:bookmarkStart w:id="922" w:name="_Toc214994215"/>
      <w:bookmarkStart w:id="923" w:name="_Toc216717537"/>
      <w:bookmarkStart w:id="924" w:name="_Toc227063502"/>
      <w:bookmarkStart w:id="925" w:name="_Toc227063718"/>
      <w:bookmarkStart w:id="926" w:name="_Toc227064788"/>
      <w:bookmarkStart w:id="927" w:name="_Toc227125041"/>
      <w:r w:rsidRPr="00195863">
        <w:t>Living Guideline Group members</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23F8FBE9" w14:textId="77777777" w:rsidR="00065D82" w:rsidRPr="00A218D7" w:rsidRDefault="00065D82" w:rsidP="00065D82">
      <w:pPr>
        <w:rPr>
          <w:b/>
          <w:bCs/>
        </w:rPr>
      </w:pPr>
      <w:r w:rsidRPr="00A218D7">
        <w:rPr>
          <w:b/>
          <w:bCs/>
        </w:rPr>
        <w:t xml:space="preserve">Ian Evans (Chair) </w:t>
      </w:r>
    </w:p>
    <w:p w14:paraId="21E4EE2A" w14:textId="7FC88213" w:rsidR="00065D82" w:rsidRPr="00A218D7" w:rsidRDefault="00590687" w:rsidP="00065D82">
      <w:r>
        <w:t xml:space="preserve">Emeritus </w:t>
      </w:r>
      <w:r w:rsidR="00065D82" w:rsidRPr="00A218D7">
        <w:t>Professor of Psychology, Massey University</w:t>
      </w:r>
    </w:p>
    <w:p w14:paraId="669196E6" w14:textId="77777777" w:rsidR="00065D82" w:rsidRPr="00A218D7" w:rsidRDefault="00065D82" w:rsidP="00065D82">
      <w:pPr>
        <w:spacing w:before="120"/>
        <w:rPr>
          <w:b/>
          <w:bCs/>
        </w:rPr>
      </w:pPr>
      <w:r w:rsidRPr="00A218D7">
        <w:rPr>
          <w:b/>
          <w:bCs/>
        </w:rPr>
        <w:t>Matt Frost (Deputy Chair)</w:t>
      </w:r>
    </w:p>
    <w:p w14:paraId="7A56E6FE" w14:textId="5EEC8C3D" w:rsidR="00065D82" w:rsidRPr="00A218D7" w:rsidRDefault="00065D82" w:rsidP="00065D82">
      <w:r w:rsidRPr="00A218D7">
        <w:t>New Zealand Disability Support Network</w:t>
      </w:r>
      <w:r w:rsidR="00C52894">
        <w:t xml:space="preserve"> (</w:t>
      </w:r>
      <w:r w:rsidR="00A87DCF">
        <w:t>was un</w:t>
      </w:r>
      <w:r w:rsidR="009B3C10">
        <w:t>able to</w:t>
      </w:r>
      <w:r w:rsidR="00C52894">
        <w:t xml:space="preserve"> attend the meeting but provided feedback on draft report)</w:t>
      </w:r>
    </w:p>
    <w:p w14:paraId="72E89E9F" w14:textId="77777777" w:rsidR="00065D82" w:rsidRPr="00A218D7" w:rsidRDefault="00065D82" w:rsidP="00065D82">
      <w:pPr>
        <w:spacing w:before="120"/>
        <w:rPr>
          <w:b/>
          <w:bCs/>
        </w:rPr>
      </w:pPr>
      <w:r w:rsidRPr="00A218D7">
        <w:rPr>
          <w:b/>
          <w:bCs/>
        </w:rPr>
        <w:t>Jill Bevan-Brown</w:t>
      </w:r>
    </w:p>
    <w:p w14:paraId="611A3FCF" w14:textId="77777777" w:rsidR="00065D82" w:rsidRPr="00A218D7" w:rsidRDefault="00065D82" w:rsidP="00065D82">
      <w:r w:rsidRPr="00A218D7">
        <w:t>Director, Inclusive Education Research Centre, College of Education, Massey University</w:t>
      </w:r>
    </w:p>
    <w:p w14:paraId="470EC064" w14:textId="77777777" w:rsidR="00065D82" w:rsidRPr="00A218D7" w:rsidRDefault="00065D82" w:rsidP="00065D82">
      <w:pPr>
        <w:spacing w:before="120"/>
        <w:rPr>
          <w:b/>
          <w:bCs/>
        </w:rPr>
      </w:pPr>
      <w:r w:rsidRPr="00A218D7">
        <w:rPr>
          <w:b/>
          <w:bCs/>
        </w:rPr>
        <w:t xml:space="preserve">Sally </w:t>
      </w:r>
      <w:proofErr w:type="spellStart"/>
      <w:r w:rsidRPr="00A218D7">
        <w:rPr>
          <w:b/>
          <w:bCs/>
        </w:rPr>
        <w:t>Clendon</w:t>
      </w:r>
      <w:proofErr w:type="spellEnd"/>
    </w:p>
    <w:p w14:paraId="1BF78E27" w14:textId="77777777" w:rsidR="00065D82" w:rsidRPr="00A218D7" w:rsidRDefault="00065D82" w:rsidP="00065D82">
      <w:r w:rsidRPr="00A218D7">
        <w:t>Senior Lecturer, Speech Language Therapy Programme, School of Education at Albany, College of Education, Massey University</w:t>
      </w:r>
    </w:p>
    <w:p w14:paraId="03152F23" w14:textId="77777777" w:rsidR="00065D82" w:rsidRPr="00A218D7" w:rsidRDefault="00065D82" w:rsidP="00065D82">
      <w:pPr>
        <w:spacing w:before="120"/>
        <w:rPr>
          <w:b/>
          <w:bCs/>
        </w:rPr>
      </w:pPr>
      <w:r w:rsidRPr="00A218D7">
        <w:rPr>
          <w:b/>
          <w:bCs/>
        </w:rPr>
        <w:t>Matt Eggleston</w:t>
      </w:r>
    </w:p>
    <w:p w14:paraId="5EBDF155" w14:textId="77777777" w:rsidR="00065D82" w:rsidRPr="00A218D7" w:rsidRDefault="00065D82" w:rsidP="00065D82">
      <w:r w:rsidRPr="00A218D7">
        <w:t>Child and Adolescent Psychiatrist, Clinical Head, Child and Family Specialty Service, Canterbury DHB</w:t>
      </w:r>
    </w:p>
    <w:p w14:paraId="37E03CBF" w14:textId="77777777" w:rsidR="00065D82" w:rsidRPr="00A218D7" w:rsidRDefault="00065D82" w:rsidP="00065D82">
      <w:pPr>
        <w:spacing w:before="120"/>
        <w:rPr>
          <w:b/>
          <w:bCs/>
        </w:rPr>
      </w:pPr>
      <w:r w:rsidRPr="00A218D7">
        <w:rPr>
          <w:b/>
          <w:bCs/>
        </w:rPr>
        <w:t xml:space="preserve">Debbie </w:t>
      </w:r>
      <w:proofErr w:type="spellStart"/>
      <w:r w:rsidRPr="00A218D7">
        <w:rPr>
          <w:b/>
          <w:bCs/>
        </w:rPr>
        <w:t>Fewtrell</w:t>
      </w:r>
      <w:proofErr w:type="spellEnd"/>
    </w:p>
    <w:p w14:paraId="30874753" w14:textId="77777777" w:rsidR="00065D82" w:rsidRPr="00A218D7" w:rsidRDefault="00065D82" w:rsidP="00065D82">
      <w:r w:rsidRPr="00A218D7">
        <w:t xml:space="preserve">General Practitioner (special interest in autism spectrum disorder), </w:t>
      </w:r>
      <w:proofErr w:type="spellStart"/>
      <w:r w:rsidRPr="00A218D7">
        <w:t>Kerikeri</w:t>
      </w:r>
      <w:proofErr w:type="spellEnd"/>
    </w:p>
    <w:p w14:paraId="50C8101F" w14:textId="77777777" w:rsidR="00065D82" w:rsidRPr="00590687" w:rsidRDefault="00065D82" w:rsidP="00065D82">
      <w:pPr>
        <w:spacing w:before="120"/>
        <w:rPr>
          <w:b/>
          <w:bCs/>
          <w:color w:val="000000" w:themeColor="text1"/>
        </w:rPr>
      </w:pPr>
      <w:r w:rsidRPr="00A218D7">
        <w:rPr>
          <w:b/>
          <w:bCs/>
        </w:rPr>
        <w:t>Andrew Marshall</w:t>
      </w:r>
    </w:p>
    <w:p w14:paraId="1D0B646A" w14:textId="7A007D01" w:rsidR="00590687" w:rsidRPr="00590687" w:rsidRDefault="00065D82" w:rsidP="00065D82">
      <w:pPr>
        <w:rPr>
          <w:color w:val="000000" w:themeColor="text1"/>
        </w:rPr>
      </w:pPr>
      <w:r w:rsidRPr="00590687">
        <w:rPr>
          <w:color w:val="000000" w:themeColor="text1"/>
        </w:rPr>
        <w:t xml:space="preserve">Developmental Paediatrician, Child Development </w:t>
      </w:r>
      <w:r w:rsidR="00590687" w:rsidRPr="00590687">
        <w:rPr>
          <w:color w:val="000000" w:themeColor="text1"/>
        </w:rPr>
        <w:t xml:space="preserve">Team at </w:t>
      </w:r>
      <w:proofErr w:type="spellStart"/>
      <w:r w:rsidR="00590687" w:rsidRPr="00590687">
        <w:rPr>
          <w:color w:val="000000" w:themeColor="text1"/>
        </w:rPr>
        <w:t>Puketiro</w:t>
      </w:r>
      <w:proofErr w:type="spellEnd"/>
      <w:r w:rsidR="00590687" w:rsidRPr="00590687">
        <w:rPr>
          <w:color w:val="000000" w:themeColor="text1"/>
        </w:rPr>
        <w:t xml:space="preserve"> Centre, </w:t>
      </w:r>
      <w:proofErr w:type="spellStart"/>
      <w:r w:rsidR="00590687" w:rsidRPr="00590687">
        <w:rPr>
          <w:color w:val="000000" w:themeColor="text1"/>
        </w:rPr>
        <w:t>Porirua</w:t>
      </w:r>
      <w:proofErr w:type="spellEnd"/>
      <w:r w:rsidR="00590687" w:rsidRPr="00590687">
        <w:rPr>
          <w:color w:val="000000" w:themeColor="text1"/>
        </w:rPr>
        <w:t xml:space="preserve"> and </w:t>
      </w:r>
      <w:r w:rsidR="00590687" w:rsidRPr="00590687">
        <w:rPr>
          <w:color w:val="000000" w:themeColor="text1"/>
          <w:lang w:val="en-US" w:eastAsia="en-US"/>
        </w:rPr>
        <w:t>Clinical Leader, Child Health, Wellington Hospital</w:t>
      </w:r>
    </w:p>
    <w:p w14:paraId="1A0DAB6A" w14:textId="77777777" w:rsidR="00065D82" w:rsidRPr="00522A51" w:rsidRDefault="00065D82" w:rsidP="00A218D7">
      <w:pPr>
        <w:pStyle w:val="GLHeading3"/>
      </w:pPr>
      <w:bookmarkStart w:id="928" w:name="_Toc183493338"/>
      <w:bookmarkStart w:id="929" w:name="_Toc183683345"/>
      <w:bookmarkStart w:id="930" w:name="_Toc183692915"/>
      <w:bookmarkStart w:id="931" w:name="_Toc184964854"/>
      <w:bookmarkStart w:id="932" w:name="_Toc311630046"/>
      <w:bookmarkStart w:id="933" w:name="_Toc311632004"/>
      <w:bookmarkStart w:id="934" w:name="_Toc214642305"/>
      <w:bookmarkStart w:id="935" w:name="_Toc214642609"/>
      <w:bookmarkStart w:id="936" w:name="_Toc214993674"/>
      <w:bookmarkStart w:id="937" w:name="_Toc214994216"/>
      <w:bookmarkStart w:id="938" w:name="_Toc216717538"/>
      <w:bookmarkStart w:id="939" w:name="_Toc227063503"/>
      <w:bookmarkStart w:id="940" w:name="_Toc227063719"/>
      <w:bookmarkStart w:id="941" w:name="_Toc227064789"/>
      <w:bookmarkStart w:id="942" w:name="_Toc227125042"/>
      <w:r w:rsidRPr="00522A51">
        <w:t>Ex-officio LGG members:</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sidRPr="00522A51">
        <w:t xml:space="preserve"> </w:t>
      </w:r>
    </w:p>
    <w:p w14:paraId="1975B762" w14:textId="77777777" w:rsidR="00065D82" w:rsidRPr="00A218D7" w:rsidRDefault="00065D82" w:rsidP="00065D82">
      <w:r w:rsidRPr="00A218D7">
        <w:rPr>
          <w:b/>
          <w:bCs/>
        </w:rPr>
        <w:t>Joanna Curzon</w:t>
      </w:r>
    </w:p>
    <w:p w14:paraId="5408F514" w14:textId="77777777" w:rsidR="00065D82" w:rsidRPr="00A218D7" w:rsidRDefault="00065D82" w:rsidP="00065D82">
      <w:r w:rsidRPr="00A218D7">
        <w:t>Team Leader – Research, Autism Spectrum Disorder (ASD) National Team, Special Education, Ministry of Education</w:t>
      </w:r>
    </w:p>
    <w:p w14:paraId="76AEEF3B" w14:textId="77777777" w:rsidR="00065D82" w:rsidRPr="00A218D7" w:rsidRDefault="00065D82" w:rsidP="00065D82">
      <w:pPr>
        <w:spacing w:before="120"/>
      </w:pPr>
      <w:r w:rsidRPr="00A218D7">
        <w:rPr>
          <w:b/>
          <w:bCs/>
        </w:rPr>
        <w:t xml:space="preserve">Leigh </w:t>
      </w:r>
      <w:proofErr w:type="spellStart"/>
      <w:r w:rsidRPr="00A218D7">
        <w:rPr>
          <w:b/>
          <w:bCs/>
        </w:rPr>
        <w:t>Sturgiss</w:t>
      </w:r>
      <w:proofErr w:type="spellEnd"/>
    </w:p>
    <w:p w14:paraId="301CAB03" w14:textId="77777777" w:rsidR="00065D82" w:rsidRPr="00A218D7" w:rsidRDefault="00065D82" w:rsidP="00065D82">
      <w:pPr>
        <w:rPr>
          <w:b/>
          <w:bCs/>
        </w:rPr>
      </w:pPr>
      <w:r w:rsidRPr="00A218D7">
        <w:t>ASD Project Manager, Family and Community, Disability Support Services, National Services Purchasing, National Health Board, Ministry of Health</w:t>
      </w:r>
    </w:p>
    <w:p w14:paraId="56D9603D" w14:textId="77777777" w:rsidR="00065D82" w:rsidRPr="00491541" w:rsidRDefault="00065D82" w:rsidP="00A218D7">
      <w:pPr>
        <w:pStyle w:val="GLHeading3"/>
        <w:rPr>
          <w:b/>
          <w:bCs/>
        </w:rPr>
      </w:pPr>
      <w:bookmarkStart w:id="943" w:name="_Toc268707696"/>
      <w:bookmarkStart w:id="944" w:name="_Toc183493339"/>
      <w:bookmarkStart w:id="945" w:name="_Toc183683346"/>
      <w:bookmarkStart w:id="946" w:name="_Toc183692916"/>
      <w:bookmarkStart w:id="947" w:name="_Toc184964855"/>
      <w:bookmarkStart w:id="948" w:name="_Toc311630047"/>
      <w:bookmarkStart w:id="949" w:name="_Toc311632005"/>
      <w:bookmarkStart w:id="950" w:name="_Toc214642306"/>
      <w:bookmarkStart w:id="951" w:name="_Toc214642610"/>
      <w:bookmarkStart w:id="952" w:name="_Toc214993675"/>
      <w:bookmarkStart w:id="953" w:name="_Toc214994217"/>
      <w:bookmarkStart w:id="954" w:name="_Toc216717539"/>
      <w:bookmarkStart w:id="955" w:name="_Toc227063504"/>
      <w:bookmarkStart w:id="956" w:name="_Toc227063720"/>
      <w:bookmarkStart w:id="957" w:name="_Toc227064790"/>
      <w:bookmarkStart w:id="958" w:name="_Toc227125043"/>
      <w:r>
        <w:lastRenderedPageBreak/>
        <w:t>INSIGHT Research t</w:t>
      </w:r>
      <w:r w:rsidRPr="00D52ABF">
        <w:t>eam</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6C4DEF4E" w14:textId="77777777" w:rsidR="00065D82" w:rsidRPr="00A218D7" w:rsidRDefault="00065D82" w:rsidP="00065D82">
      <w:pPr>
        <w:spacing w:before="120"/>
        <w:rPr>
          <w:b/>
          <w:bCs/>
        </w:rPr>
      </w:pPr>
      <w:proofErr w:type="spellStart"/>
      <w:r w:rsidRPr="00A218D7">
        <w:rPr>
          <w:b/>
          <w:bCs/>
        </w:rPr>
        <w:t>Marita</w:t>
      </w:r>
      <w:proofErr w:type="spellEnd"/>
      <w:r w:rsidRPr="00A218D7">
        <w:rPr>
          <w:b/>
          <w:bCs/>
        </w:rPr>
        <w:t xml:space="preserve"> </w:t>
      </w:r>
      <w:proofErr w:type="spellStart"/>
      <w:r w:rsidRPr="00A218D7">
        <w:rPr>
          <w:b/>
          <w:bCs/>
        </w:rPr>
        <w:t>Broadstock</w:t>
      </w:r>
      <w:proofErr w:type="spellEnd"/>
    </w:p>
    <w:p w14:paraId="04E279CD" w14:textId="61B2A2F5" w:rsidR="00065D82" w:rsidRPr="00A218D7" w:rsidRDefault="00065D82" w:rsidP="00065D82">
      <w:pPr>
        <w:rPr>
          <w:b/>
          <w:bCs/>
        </w:rPr>
      </w:pPr>
      <w:r w:rsidRPr="00A218D7">
        <w:t>Director, INSIGHT Research</w:t>
      </w:r>
      <w:r w:rsidR="00BB0E40">
        <w:t xml:space="preserve"> Ltd</w:t>
      </w:r>
      <w:r w:rsidRPr="00A218D7">
        <w:t>, Living Guideline Group Project Manager and lead researcher</w:t>
      </w:r>
    </w:p>
    <w:p w14:paraId="7F6767B0" w14:textId="77777777" w:rsidR="00065D82" w:rsidRPr="00A218D7" w:rsidRDefault="00065D82" w:rsidP="00065D82">
      <w:pPr>
        <w:spacing w:before="120"/>
        <w:rPr>
          <w:b/>
          <w:bCs/>
        </w:rPr>
      </w:pPr>
      <w:r w:rsidRPr="00A218D7">
        <w:rPr>
          <w:b/>
          <w:bCs/>
        </w:rPr>
        <w:t>Margaret Paterson</w:t>
      </w:r>
    </w:p>
    <w:p w14:paraId="755589AF" w14:textId="1DF62841" w:rsidR="00A218D7" w:rsidRDefault="00065D82" w:rsidP="00065D82">
      <w:r w:rsidRPr="00A218D7">
        <w:t xml:space="preserve">Information Specialist, </w:t>
      </w:r>
      <w:r w:rsidR="00A218D7">
        <w:t xml:space="preserve">Associate, </w:t>
      </w:r>
      <w:r w:rsidRPr="00A218D7">
        <w:t>INSIGHT Research</w:t>
      </w:r>
      <w:r w:rsidR="00A4242D">
        <w:t xml:space="preserve"> Ltd</w:t>
      </w:r>
    </w:p>
    <w:p w14:paraId="09A14CD5" w14:textId="77777777" w:rsidR="00065D82" w:rsidRPr="00195863" w:rsidRDefault="00065D82" w:rsidP="001A3DCF">
      <w:pPr>
        <w:pStyle w:val="GLHeading3"/>
      </w:pPr>
      <w:bookmarkStart w:id="959" w:name="_Toc183493340"/>
      <w:bookmarkStart w:id="960" w:name="_Toc183683347"/>
      <w:bookmarkStart w:id="961" w:name="_Toc183692917"/>
      <w:bookmarkStart w:id="962" w:name="_Toc184964856"/>
      <w:bookmarkStart w:id="963" w:name="_Toc311630048"/>
      <w:bookmarkStart w:id="964" w:name="_Toc311632006"/>
      <w:bookmarkStart w:id="965" w:name="_Toc214642307"/>
      <w:bookmarkStart w:id="966" w:name="_Toc214642611"/>
      <w:bookmarkStart w:id="967" w:name="_Toc214993676"/>
      <w:bookmarkStart w:id="968" w:name="_Toc214994218"/>
      <w:bookmarkStart w:id="969" w:name="_Toc216717540"/>
      <w:bookmarkStart w:id="970" w:name="_Toc227063505"/>
      <w:bookmarkStart w:id="971" w:name="_Toc227063721"/>
      <w:bookmarkStart w:id="972" w:name="_Toc227064791"/>
      <w:bookmarkStart w:id="973" w:name="_Toc227125044"/>
      <w:r w:rsidRPr="00195863">
        <w:t>Declarations of competing interest</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0C0D2A99" w14:textId="77777777" w:rsidR="00065D82" w:rsidRPr="00CC1D9F" w:rsidRDefault="00065D82" w:rsidP="001A3DCF">
      <w:pPr>
        <w:pStyle w:val="GLBodytext"/>
      </w:pPr>
      <w:r w:rsidRPr="00CC1D9F">
        <w:t>None</w:t>
      </w:r>
    </w:p>
    <w:p w14:paraId="7027F14B" w14:textId="77777777" w:rsidR="00065D82" w:rsidRPr="00195863" w:rsidRDefault="00065D82" w:rsidP="001A3DCF">
      <w:pPr>
        <w:pStyle w:val="GLHeading3"/>
      </w:pPr>
      <w:bookmarkStart w:id="974" w:name="_Toc183493341"/>
      <w:bookmarkStart w:id="975" w:name="_Toc183683348"/>
      <w:bookmarkStart w:id="976" w:name="_Toc183692918"/>
      <w:bookmarkStart w:id="977" w:name="_Toc184964857"/>
      <w:bookmarkStart w:id="978" w:name="_Toc311630049"/>
      <w:bookmarkStart w:id="979" w:name="_Toc311632007"/>
      <w:bookmarkStart w:id="980" w:name="_Toc214642308"/>
      <w:bookmarkStart w:id="981" w:name="_Toc214642612"/>
      <w:bookmarkStart w:id="982" w:name="_Toc214993677"/>
      <w:bookmarkStart w:id="983" w:name="_Toc214994219"/>
      <w:bookmarkStart w:id="984" w:name="_Toc216717541"/>
      <w:bookmarkStart w:id="985" w:name="_Toc227063506"/>
      <w:bookmarkStart w:id="986" w:name="_Toc227063722"/>
      <w:bookmarkStart w:id="987" w:name="_Toc227064792"/>
      <w:bookmarkStart w:id="988" w:name="_Toc227125045"/>
      <w:r w:rsidRPr="00195863">
        <w:t>Acknowledgements</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2D7AFD08" w14:textId="789DF7A6" w:rsidR="0078512A" w:rsidRDefault="00065D82" w:rsidP="004E5EE9">
      <w:pPr>
        <w:pStyle w:val="GLBodytext"/>
      </w:pPr>
      <w:r w:rsidRPr="00CC1D9F">
        <w:t xml:space="preserve">INSIGHT Research thanks </w:t>
      </w:r>
      <w:r w:rsidR="00EE58DB">
        <w:t xml:space="preserve">Lauren </w:t>
      </w:r>
      <w:proofErr w:type="spellStart"/>
      <w:r w:rsidR="00EE58DB">
        <w:t>Charlot</w:t>
      </w:r>
      <w:proofErr w:type="spellEnd"/>
      <w:r w:rsidR="00EE58DB">
        <w:t xml:space="preserve">, Phil </w:t>
      </w:r>
      <w:proofErr w:type="spellStart"/>
      <w:r w:rsidR="00EE58DB">
        <w:t>Gorrindo</w:t>
      </w:r>
      <w:proofErr w:type="spellEnd"/>
      <w:r w:rsidR="00EE58DB">
        <w:t xml:space="preserve">, Edwin Cook, and Jim Adams </w:t>
      </w:r>
      <w:r w:rsidRPr="00CC1D9F">
        <w:t>for providing material of interest</w:t>
      </w:r>
      <w:r>
        <w:t>.</w:t>
      </w:r>
      <w:r w:rsidR="00E132D2">
        <w:t xml:space="preserve"> </w:t>
      </w:r>
    </w:p>
    <w:p w14:paraId="4760AF8D" w14:textId="5C67559A" w:rsidR="00065D82" w:rsidRPr="00CC1D9F" w:rsidRDefault="00E132D2" w:rsidP="004E5EE9">
      <w:pPr>
        <w:pStyle w:val="GLBodytext"/>
      </w:pPr>
      <w:r>
        <w:t>We also acknowledge the</w:t>
      </w:r>
      <w:r w:rsidR="00B2737A">
        <w:t xml:space="preserve"> helpful</w:t>
      </w:r>
      <w:r>
        <w:t xml:space="preserve"> </w:t>
      </w:r>
      <w:r w:rsidRPr="00E132D2">
        <w:rPr>
          <w:szCs w:val="22"/>
        </w:rPr>
        <w:t xml:space="preserve">contribution of </w:t>
      </w:r>
      <w:r w:rsidR="00D17E62" w:rsidRPr="004B64E1">
        <w:t xml:space="preserve">Tracy Merlin, Managing Director, </w:t>
      </w:r>
      <w:proofErr w:type="gramStart"/>
      <w:r w:rsidR="00D17E62" w:rsidRPr="004B64E1">
        <w:t>Adelaide</w:t>
      </w:r>
      <w:proofErr w:type="gramEnd"/>
      <w:r w:rsidR="00D17E62" w:rsidRPr="004B64E1">
        <w:t xml:space="preserve"> Health Technology Assessment (AHTA)</w:t>
      </w:r>
      <w:r w:rsidRPr="00E132D2">
        <w:rPr>
          <w:szCs w:val="22"/>
        </w:rPr>
        <w:t xml:space="preserve">, who </w:t>
      </w:r>
      <w:r>
        <w:rPr>
          <w:szCs w:val="22"/>
        </w:rPr>
        <w:t>was consulted with respect to the application of</w:t>
      </w:r>
      <w:r w:rsidRPr="00E132D2">
        <w:rPr>
          <w:szCs w:val="22"/>
        </w:rPr>
        <w:t xml:space="preserve"> the NHMRC hierarchy of evidence </w:t>
      </w:r>
      <w:r>
        <w:rPr>
          <w:szCs w:val="22"/>
        </w:rPr>
        <w:t>to the current review.</w:t>
      </w:r>
    </w:p>
    <w:p w14:paraId="633B7DE0" w14:textId="77777777" w:rsidR="00065D82" w:rsidRPr="00195863" w:rsidRDefault="00065D82" w:rsidP="001A3DCF">
      <w:pPr>
        <w:pStyle w:val="GLHeading2"/>
      </w:pPr>
      <w:bookmarkStart w:id="989" w:name="_Toc183493342"/>
      <w:bookmarkStart w:id="990" w:name="_Toc183683349"/>
      <w:bookmarkStart w:id="991" w:name="_Toc183692919"/>
      <w:bookmarkStart w:id="992" w:name="_Toc184964858"/>
      <w:bookmarkStart w:id="993" w:name="_Toc311630050"/>
      <w:bookmarkStart w:id="994" w:name="_Toc311632008"/>
      <w:bookmarkStart w:id="995" w:name="_Toc214642309"/>
      <w:bookmarkStart w:id="996" w:name="_Toc214642613"/>
      <w:bookmarkStart w:id="997" w:name="_Toc214993678"/>
      <w:bookmarkStart w:id="998" w:name="_Toc214994220"/>
      <w:bookmarkStart w:id="999" w:name="_Toc216717542"/>
      <w:bookmarkStart w:id="1000" w:name="_Toc227063507"/>
      <w:bookmarkStart w:id="1001" w:name="_Toc227063723"/>
      <w:bookmarkStart w:id="1002" w:name="_Toc227064793"/>
      <w:bookmarkStart w:id="1003" w:name="_Toc227125046"/>
      <w:bookmarkStart w:id="1004" w:name="_Toc268690600"/>
      <w:bookmarkStart w:id="1005" w:name="_Toc268707698"/>
      <w:bookmarkStart w:id="1006" w:name="_Toc301185224"/>
      <w:bookmarkStart w:id="1007" w:name="_Toc268690599"/>
      <w:bookmarkStart w:id="1008" w:name="_Toc268707697"/>
      <w:bookmarkStart w:id="1009" w:name="_Toc295473624"/>
      <w:r w:rsidRPr="00195863">
        <w:t>A1.2 Review scope</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7C58E96A" w14:textId="2A9505EC" w:rsidR="00065D82" w:rsidRPr="00285B7C" w:rsidRDefault="00065D82" w:rsidP="001A3DCF">
      <w:pPr>
        <w:pStyle w:val="GLBodytext"/>
      </w:pPr>
      <w:r w:rsidRPr="003E35E5">
        <w:t xml:space="preserve">The current review updates evidence on </w:t>
      </w:r>
      <w:r w:rsidR="008705C2">
        <w:t xml:space="preserve">gastrointestinal </w:t>
      </w:r>
      <w:r w:rsidR="00290306">
        <w:t>problems</w:t>
      </w:r>
      <w:r w:rsidR="008705C2">
        <w:t xml:space="preserve"> in </w:t>
      </w:r>
      <w:r w:rsidR="0057361B">
        <w:t>children and young people</w:t>
      </w:r>
      <w:r w:rsidR="008705C2">
        <w:t xml:space="preserve"> with ASD</w:t>
      </w:r>
      <w:r w:rsidRPr="003E35E5">
        <w:t xml:space="preserve"> </w:t>
      </w:r>
      <w:r w:rsidR="008705C2">
        <w:t>for</w:t>
      </w:r>
      <w:r w:rsidRPr="003E35E5">
        <w:t xml:space="preserve"> the ASD Guideline</w:t>
      </w:r>
      <w:r w:rsidR="00886E5E">
        <w:t xml:space="preserve"> </w:t>
      </w:r>
      <w:r w:rsidR="00542D68">
        <w:fldChar w:fldCharType="begin"/>
      </w:r>
      <w:r w:rsidR="00542D68">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fldChar w:fldCharType="separate"/>
      </w:r>
      <w:r w:rsidR="00542D68">
        <w:rPr>
          <w:noProof/>
        </w:rPr>
        <w:t>[</w:t>
      </w:r>
      <w:hyperlink w:anchor="_ENREF_1" w:tooltip="Ministry of Health, 2008 #1110" w:history="1">
        <w:r w:rsidR="00542D68">
          <w:rPr>
            <w:noProof/>
          </w:rPr>
          <w:t>1</w:t>
        </w:r>
      </w:hyperlink>
      <w:r w:rsidR="00542D68">
        <w:rPr>
          <w:noProof/>
        </w:rPr>
        <w:t>]</w:t>
      </w:r>
      <w:r w:rsidR="00542D68">
        <w:fldChar w:fldCharType="end"/>
      </w:r>
      <w:r w:rsidRPr="00285B7C">
        <w:t xml:space="preserve">. </w:t>
      </w:r>
    </w:p>
    <w:p w14:paraId="79FF8F0D" w14:textId="5555B00F" w:rsidR="00065D82" w:rsidRPr="003E35E5" w:rsidRDefault="00065D82" w:rsidP="001A3DCF">
      <w:pPr>
        <w:pStyle w:val="GLBodytext"/>
      </w:pPr>
      <w:r w:rsidRPr="003E35E5">
        <w:t>The original searching for the ASD Guideline</w:t>
      </w:r>
      <w:r w:rsidRPr="005B6DB9">
        <w:t xml:space="preserve"> </w:t>
      </w:r>
      <w:r w:rsidR="00542D68">
        <w:fldChar w:fldCharType="begin"/>
      </w:r>
      <w:r w:rsidR="00542D68">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fldChar w:fldCharType="separate"/>
      </w:r>
      <w:r w:rsidR="00542D68">
        <w:rPr>
          <w:noProof/>
        </w:rPr>
        <w:t>[</w:t>
      </w:r>
      <w:hyperlink w:anchor="_ENREF_1" w:tooltip="Ministry of Health, 2008 #1110" w:history="1">
        <w:r w:rsidR="00542D68">
          <w:rPr>
            <w:noProof/>
          </w:rPr>
          <w:t>1</w:t>
        </w:r>
      </w:hyperlink>
      <w:r w:rsidR="00542D68">
        <w:rPr>
          <w:noProof/>
        </w:rPr>
        <w:t>]</w:t>
      </w:r>
      <w:r w:rsidR="00542D68">
        <w:fldChar w:fldCharType="end"/>
      </w:r>
      <w:r w:rsidRPr="003E35E5">
        <w:t xml:space="preserve"> was performed in July 2004. Papers published after </w:t>
      </w:r>
      <w:r>
        <w:t>the completion of searching and</w:t>
      </w:r>
      <w:r w:rsidRPr="003E35E5">
        <w:t xml:space="preserve"> in some</w:t>
      </w:r>
      <w:r>
        <w:t xml:space="preserve"> cases before the search dates </w:t>
      </w:r>
      <w:r w:rsidRPr="003E35E5">
        <w:t xml:space="preserve">were suggested by members of all </w:t>
      </w:r>
      <w:proofErr w:type="spellStart"/>
      <w:r w:rsidRPr="003E35E5">
        <w:t>workstreams</w:t>
      </w:r>
      <w:proofErr w:type="spellEnd"/>
      <w:r w:rsidRPr="003E35E5">
        <w:t xml:space="preserve"> and incorporated in the text and evidence tables, where appropriate. </w:t>
      </w:r>
    </w:p>
    <w:p w14:paraId="5C1FD630" w14:textId="73D26FD1" w:rsidR="00065D82" w:rsidRPr="00F537AD" w:rsidRDefault="00065D82" w:rsidP="001A3DCF">
      <w:pPr>
        <w:pStyle w:val="GLBodytext"/>
      </w:pPr>
      <w:r w:rsidRPr="00F537AD">
        <w:t xml:space="preserve">In the current update, the search was limited to articles published in the English language on or beyond January 1 2004. </w:t>
      </w:r>
      <w:r w:rsidRPr="003E35E5">
        <w:t>Given the overlap in search periods in 2004, and the inclusion of papers outside the date range in the original Guideline, papers identified in the current search strategy which were already appraised in the original ASD Guideline</w:t>
      </w:r>
      <w:r w:rsidRPr="005B6DB9">
        <w:t xml:space="preserve"> </w:t>
      </w:r>
      <w:r w:rsidR="00542D68">
        <w:fldChar w:fldCharType="begin"/>
      </w:r>
      <w:r w:rsidR="00542D68">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00542D68">
        <w:fldChar w:fldCharType="separate"/>
      </w:r>
      <w:r w:rsidR="00542D68">
        <w:rPr>
          <w:noProof/>
        </w:rPr>
        <w:t>[</w:t>
      </w:r>
      <w:hyperlink w:anchor="_ENREF_1" w:tooltip="Ministry of Health, 2008 #1110" w:history="1">
        <w:r w:rsidR="00542D68">
          <w:rPr>
            <w:noProof/>
          </w:rPr>
          <w:t>1</w:t>
        </w:r>
      </w:hyperlink>
      <w:r w:rsidR="00542D68">
        <w:rPr>
          <w:noProof/>
        </w:rPr>
        <w:t>]</w:t>
      </w:r>
      <w:r w:rsidR="00542D68">
        <w:fldChar w:fldCharType="end"/>
      </w:r>
      <w:r w:rsidR="00886E5E">
        <w:t xml:space="preserve"> </w:t>
      </w:r>
      <w:r w:rsidRPr="003E35E5">
        <w:t>were excluded</w:t>
      </w:r>
      <w:r w:rsidRPr="002913F3">
        <w:t>.</w:t>
      </w:r>
    </w:p>
    <w:p w14:paraId="4C68E201" w14:textId="1A49D41F" w:rsidR="00625FD2" w:rsidRDefault="007137F7" w:rsidP="001A3DCF">
      <w:pPr>
        <w:pStyle w:val="GLBodytext"/>
      </w:pPr>
      <w:r>
        <w:t>Publications</w:t>
      </w:r>
      <w:r w:rsidR="00065D82" w:rsidRPr="00F537AD">
        <w:t xml:space="preserve"> were cons</w:t>
      </w:r>
      <w:r w:rsidR="00A02662">
        <w:t>idered</w:t>
      </w:r>
      <w:r>
        <w:t xml:space="preserve"> where relevant to</w:t>
      </w:r>
      <w:r w:rsidR="00A02662">
        <w:t xml:space="preserve"> people aged 18</w:t>
      </w:r>
      <w:r w:rsidR="00065D82" w:rsidRPr="00F537AD">
        <w:t xml:space="preserve"> years or </w:t>
      </w:r>
      <w:r w:rsidR="00A02662">
        <w:t>under</w:t>
      </w:r>
      <w:r w:rsidR="00065D82" w:rsidRPr="00F537AD">
        <w:t>.</w:t>
      </w:r>
    </w:p>
    <w:p w14:paraId="6EB30FC9" w14:textId="6FBCE489" w:rsidR="00065D82" w:rsidRPr="00637363" w:rsidRDefault="00625FD2" w:rsidP="00813974">
      <w:pPr>
        <w:pStyle w:val="GLHeading2"/>
        <w:rPr>
          <w:highlight w:val="yellow"/>
          <w:lang w:eastAsia="en-US"/>
        </w:rPr>
      </w:pPr>
      <w:r>
        <w:br w:type="page"/>
      </w:r>
      <w:bookmarkStart w:id="1010" w:name="_Toc183493343"/>
      <w:bookmarkStart w:id="1011" w:name="_Toc183683350"/>
      <w:bookmarkStart w:id="1012" w:name="_Toc183692920"/>
      <w:bookmarkStart w:id="1013" w:name="_Toc184964859"/>
      <w:bookmarkStart w:id="1014" w:name="_Toc311630051"/>
      <w:bookmarkStart w:id="1015" w:name="_Toc311632009"/>
      <w:bookmarkStart w:id="1016" w:name="_Toc214642310"/>
      <w:bookmarkStart w:id="1017" w:name="_Toc214642614"/>
      <w:bookmarkStart w:id="1018" w:name="_Toc214993679"/>
      <w:bookmarkStart w:id="1019" w:name="_Toc214994221"/>
      <w:bookmarkStart w:id="1020" w:name="_Toc216717543"/>
      <w:bookmarkStart w:id="1021" w:name="_Toc227063508"/>
      <w:bookmarkStart w:id="1022" w:name="_Toc227063724"/>
      <w:bookmarkStart w:id="1023" w:name="_Toc227064794"/>
      <w:bookmarkStart w:id="1024" w:name="_Toc227125047"/>
      <w:r w:rsidR="00065D82" w:rsidRPr="00195863">
        <w:lastRenderedPageBreak/>
        <w:t>A</w:t>
      </w:r>
      <w:r w:rsidR="00065D82">
        <w:t>1.3 Research</w:t>
      </w:r>
      <w:r w:rsidR="00065D82" w:rsidRPr="00195863">
        <w:t xml:space="preserve"> questions</w:t>
      </w:r>
      <w:bookmarkEnd w:id="1004"/>
      <w:bookmarkEnd w:id="1005"/>
      <w:bookmarkEnd w:id="1006"/>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66718089" w14:textId="6546716D" w:rsidR="00065D82" w:rsidRPr="009E546E" w:rsidRDefault="00065D82" w:rsidP="001A3DCF">
      <w:pPr>
        <w:pStyle w:val="GLBodytext"/>
        <w:rPr>
          <w:szCs w:val="22"/>
        </w:rPr>
      </w:pPr>
      <w:r w:rsidRPr="004C17CE">
        <w:t xml:space="preserve">The Living Guideline Group identified </w:t>
      </w:r>
      <w:r w:rsidR="00C06E9F">
        <w:t xml:space="preserve">gastrointestinal </w:t>
      </w:r>
      <w:r w:rsidR="00290306">
        <w:t>problems</w:t>
      </w:r>
      <w:r w:rsidR="00C06E9F">
        <w:t xml:space="preserve"> in children and young people with ASD</w:t>
      </w:r>
      <w:r w:rsidRPr="004C17CE">
        <w:t xml:space="preserve"> as </w:t>
      </w:r>
      <w:r w:rsidR="00C06E9F">
        <w:t>a</w:t>
      </w:r>
      <w:r w:rsidRPr="004C17CE">
        <w:t xml:space="preserve"> priority to</w:t>
      </w:r>
      <w:r w:rsidR="00C06E9F">
        <w:t>pic to</w:t>
      </w:r>
      <w:r w:rsidRPr="004C17CE">
        <w:t xml:space="preserve"> update. The lead researcher prepared th</w:t>
      </w:r>
      <w:r w:rsidR="00E70BA2">
        <w:t xml:space="preserve">e research questions in the </w:t>
      </w:r>
      <w:r w:rsidR="00C06E9F">
        <w:t>PECO</w:t>
      </w:r>
      <w:r w:rsidRPr="004C17CE">
        <w:t xml:space="preserve"> format (which iden</w:t>
      </w:r>
      <w:r w:rsidR="00E70BA2">
        <w:t xml:space="preserve">tifies the Patient, </w:t>
      </w:r>
      <w:r w:rsidR="00C06E9F">
        <w:t>Exposure</w:t>
      </w:r>
      <w:r w:rsidRPr="004C17CE">
        <w:t xml:space="preserve">, Comparison, and Outcomes of interest) to ensure effective and focused searches and </w:t>
      </w:r>
      <w:r w:rsidRPr="009E546E">
        <w:rPr>
          <w:szCs w:val="22"/>
        </w:rPr>
        <w:t>reviews could be undertaken. T</w:t>
      </w:r>
      <w:r w:rsidR="0047071F">
        <w:rPr>
          <w:szCs w:val="22"/>
        </w:rPr>
        <w:t>he primary research questions are</w:t>
      </w:r>
      <w:r w:rsidRPr="009E546E">
        <w:rPr>
          <w:szCs w:val="22"/>
        </w:rPr>
        <w:t xml:space="preserve"> below.</w:t>
      </w:r>
    </w:p>
    <w:p w14:paraId="2B5D04FA" w14:textId="08D0E3E9" w:rsidR="00065D82" w:rsidRPr="009E546E" w:rsidRDefault="00065D82" w:rsidP="001A3DCF">
      <w:pPr>
        <w:pStyle w:val="GLBodytext"/>
        <w:ind w:left="567"/>
        <w:rPr>
          <w:szCs w:val="22"/>
        </w:rPr>
      </w:pPr>
      <w:r w:rsidRPr="009E546E">
        <w:rPr>
          <w:szCs w:val="22"/>
        </w:rPr>
        <w:t>RESEARCH QUESTION</w:t>
      </w:r>
      <w:r w:rsidR="00BA5B59" w:rsidRPr="009E546E">
        <w:rPr>
          <w:szCs w:val="22"/>
        </w:rPr>
        <w:t xml:space="preserve"> 1</w:t>
      </w:r>
      <w:r w:rsidRPr="009E546E">
        <w:rPr>
          <w:szCs w:val="22"/>
        </w:rPr>
        <w:t xml:space="preserve">: </w:t>
      </w:r>
      <w:r w:rsidR="00973BCD">
        <w:rPr>
          <w:szCs w:val="22"/>
        </w:rPr>
        <w:t>Are</w:t>
      </w:r>
      <w:r w:rsidRPr="009E546E">
        <w:rPr>
          <w:szCs w:val="22"/>
        </w:rPr>
        <w:t xml:space="preserve"> gastrointestinal </w:t>
      </w:r>
      <w:r w:rsidR="00290306" w:rsidRPr="009E546E">
        <w:rPr>
          <w:szCs w:val="22"/>
        </w:rPr>
        <w:t>problems</w:t>
      </w:r>
      <w:r w:rsidR="00825EAF" w:rsidRPr="009E546E">
        <w:rPr>
          <w:szCs w:val="22"/>
        </w:rPr>
        <w:t xml:space="preserve"> </w:t>
      </w:r>
      <w:r w:rsidRPr="009E546E">
        <w:rPr>
          <w:szCs w:val="22"/>
        </w:rPr>
        <w:t xml:space="preserve">more common in children and </w:t>
      </w:r>
      <w:r w:rsidR="00022FA0" w:rsidRPr="009E546E">
        <w:rPr>
          <w:szCs w:val="22"/>
        </w:rPr>
        <w:t>young people</w:t>
      </w:r>
      <w:r w:rsidRPr="009E546E">
        <w:rPr>
          <w:szCs w:val="22"/>
        </w:rPr>
        <w:t xml:space="preserve"> with ASD than those without ASD? </w:t>
      </w:r>
    </w:p>
    <w:p w14:paraId="2A94B24E" w14:textId="76F2E128" w:rsidR="00065D82" w:rsidRPr="009E546E" w:rsidRDefault="00065D82" w:rsidP="001A3DCF">
      <w:pPr>
        <w:pStyle w:val="GLBodytext"/>
        <w:rPr>
          <w:szCs w:val="22"/>
        </w:rPr>
      </w:pPr>
      <w:r w:rsidRPr="009E546E">
        <w:rPr>
          <w:szCs w:val="22"/>
        </w:rPr>
        <w:t xml:space="preserve">It has been suggested that gastrointestinal </w:t>
      </w:r>
      <w:r w:rsidR="00290306" w:rsidRPr="009E546E">
        <w:rPr>
          <w:szCs w:val="22"/>
        </w:rPr>
        <w:t>problems</w:t>
      </w:r>
      <w:r w:rsidRPr="009E546E">
        <w:rPr>
          <w:szCs w:val="22"/>
        </w:rPr>
        <w:t xml:space="preserve"> may be missed in </w:t>
      </w:r>
      <w:r w:rsidR="0057361B">
        <w:rPr>
          <w:szCs w:val="22"/>
        </w:rPr>
        <w:t>children and young people</w:t>
      </w:r>
      <w:r w:rsidRPr="009E546E">
        <w:rPr>
          <w:szCs w:val="22"/>
        </w:rPr>
        <w:t xml:space="preserve"> with ASD either due to social and communication issues or because the symptoms may present atypically with behavioural change or problem behaviours (</w:t>
      </w:r>
      <w:proofErr w:type="spellStart"/>
      <w:r w:rsidRPr="009E546E">
        <w:rPr>
          <w:szCs w:val="22"/>
        </w:rPr>
        <w:t>eg</w:t>
      </w:r>
      <w:proofErr w:type="spellEnd"/>
      <w:r w:rsidRPr="009E546E">
        <w:rPr>
          <w:szCs w:val="22"/>
        </w:rPr>
        <w:t xml:space="preserve">, sleep disturbance, increased aggression or </w:t>
      </w:r>
      <w:proofErr w:type="spellStart"/>
      <w:r w:rsidRPr="009E546E">
        <w:rPr>
          <w:szCs w:val="22"/>
        </w:rPr>
        <w:t>stimming</w:t>
      </w:r>
      <w:proofErr w:type="spellEnd"/>
      <w:r w:rsidRPr="009E546E">
        <w:rPr>
          <w:szCs w:val="22"/>
        </w:rPr>
        <w:t xml:space="preserve">, or abnormal posturing). </w:t>
      </w:r>
    </w:p>
    <w:p w14:paraId="258918C1" w14:textId="7136673D" w:rsidR="00065D82" w:rsidRDefault="00065D82" w:rsidP="001A3DCF">
      <w:pPr>
        <w:pStyle w:val="GLBodytext"/>
        <w:ind w:left="567"/>
      </w:pPr>
      <w:r w:rsidRPr="009E546E">
        <w:rPr>
          <w:szCs w:val="22"/>
        </w:rPr>
        <w:t>RESEARCH QUESTION</w:t>
      </w:r>
      <w:r w:rsidR="00BA5B59" w:rsidRPr="009E546E">
        <w:rPr>
          <w:szCs w:val="22"/>
        </w:rPr>
        <w:t xml:space="preserve"> 2</w:t>
      </w:r>
      <w:r w:rsidRPr="009E546E">
        <w:rPr>
          <w:szCs w:val="22"/>
        </w:rPr>
        <w:t>: What gastrointestinal symptoms, typical and atypical, should</w:t>
      </w:r>
      <w:r w:rsidRPr="00AD4EEA">
        <w:t xml:space="preserve"> be investigated in children </w:t>
      </w:r>
      <w:r w:rsidRPr="00F11D09">
        <w:t xml:space="preserve">and </w:t>
      </w:r>
      <w:r w:rsidR="00022FA0">
        <w:t>young people</w:t>
      </w:r>
      <w:r w:rsidRPr="00F11D09">
        <w:t xml:space="preserve"> </w:t>
      </w:r>
      <w:r w:rsidRPr="00AD4EEA">
        <w:t>with ASD?</w:t>
      </w:r>
    </w:p>
    <w:p w14:paraId="1787635B" w14:textId="77777777" w:rsidR="00065D82" w:rsidRPr="00195863" w:rsidRDefault="00065D82" w:rsidP="001A3DCF">
      <w:pPr>
        <w:pStyle w:val="GLHeading2"/>
      </w:pPr>
      <w:bookmarkStart w:id="1025" w:name="_Toc183493344"/>
      <w:bookmarkStart w:id="1026" w:name="_Toc183683351"/>
      <w:bookmarkStart w:id="1027" w:name="_Toc183692921"/>
      <w:bookmarkStart w:id="1028" w:name="_Toc184964860"/>
      <w:bookmarkStart w:id="1029" w:name="_Toc311630052"/>
      <w:bookmarkStart w:id="1030" w:name="_Toc311632010"/>
      <w:bookmarkStart w:id="1031" w:name="_Toc214642311"/>
      <w:bookmarkStart w:id="1032" w:name="_Toc214642615"/>
      <w:bookmarkStart w:id="1033" w:name="_Toc214993680"/>
      <w:bookmarkStart w:id="1034" w:name="_Toc214994222"/>
      <w:bookmarkStart w:id="1035" w:name="_Toc216717544"/>
      <w:bookmarkStart w:id="1036" w:name="_Toc227063509"/>
      <w:bookmarkStart w:id="1037" w:name="_Toc227063725"/>
      <w:bookmarkStart w:id="1038" w:name="_Toc227064795"/>
      <w:bookmarkStart w:id="1039" w:name="_Toc227125048"/>
      <w:r>
        <w:t>A1</w:t>
      </w:r>
      <w:r w:rsidRPr="00195863">
        <w:t>.4</w:t>
      </w:r>
      <w:bookmarkEnd w:id="1007"/>
      <w:bookmarkEnd w:id="1008"/>
      <w:bookmarkEnd w:id="1009"/>
      <w:r>
        <w:t xml:space="preserve"> </w:t>
      </w:r>
      <w:r w:rsidRPr="00195863">
        <w:t>Search strategy</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14:paraId="3FFB5939" w14:textId="29920A2F" w:rsidR="00065D82" w:rsidRPr="00DA1A33" w:rsidRDefault="00065D82" w:rsidP="001A3DCF">
      <w:pPr>
        <w:pStyle w:val="GLBodytext"/>
      </w:pPr>
      <w:r w:rsidRPr="00700BC1">
        <w:t xml:space="preserve">Search strategies were limited to publications from January 1 2004 </w:t>
      </w:r>
      <w:r w:rsidRPr="002E7DF3">
        <w:t>onwards. Database searches were conducted</w:t>
      </w:r>
      <w:r w:rsidR="001B5544">
        <w:t xml:space="preserve"> on 28 March 2012 and updated</w:t>
      </w:r>
      <w:r w:rsidRPr="002E7DF3">
        <w:t xml:space="preserve"> </w:t>
      </w:r>
      <w:r w:rsidR="00D01BF4">
        <w:t>22-27</w:t>
      </w:r>
      <w:r w:rsidR="002E7DF3" w:rsidRPr="002E7DF3">
        <w:t xml:space="preserve"> </w:t>
      </w:r>
      <w:r w:rsidRPr="002E7DF3">
        <w:t>August</w:t>
      </w:r>
      <w:r w:rsidRPr="00DA1A33">
        <w:t>, 2012.</w:t>
      </w:r>
    </w:p>
    <w:p w14:paraId="289ABE45" w14:textId="407E4223" w:rsidR="00065D82" w:rsidRPr="00195863" w:rsidRDefault="00065D82" w:rsidP="001A3DCF">
      <w:pPr>
        <w:pStyle w:val="GLBodytext"/>
      </w:pPr>
      <w:r w:rsidRPr="00195863">
        <w:t xml:space="preserve">The INSIGHT Research lead researcher set the inclusion and exclusion criteria for the review in consultation with the Ministry of Health. </w:t>
      </w:r>
      <w:r>
        <w:t>S</w:t>
      </w:r>
      <w:r w:rsidRPr="00195863">
        <w:t>ystematic database</w:t>
      </w:r>
      <w:r>
        <w:t xml:space="preserve"> searching </w:t>
      </w:r>
      <w:r w:rsidRPr="00195863">
        <w:t>was designed and conducted by the INSIGHT Research information spec</w:t>
      </w:r>
      <w:r>
        <w:t xml:space="preserve">ialist. Full search strategies are available </w:t>
      </w:r>
      <w:r w:rsidR="00E43E2B">
        <w:t>upon</w:t>
      </w:r>
      <w:r>
        <w:t xml:space="preserve"> request. </w:t>
      </w:r>
    </w:p>
    <w:p w14:paraId="53821962" w14:textId="77777777" w:rsidR="00065D82" w:rsidRPr="00195863" w:rsidRDefault="00065D82" w:rsidP="001A3DCF">
      <w:pPr>
        <w:pStyle w:val="GLHeading3"/>
      </w:pPr>
      <w:bookmarkStart w:id="1040" w:name="_Toc183493345"/>
      <w:bookmarkStart w:id="1041" w:name="_Toc183683352"/>
      <w:bookmarkStart w:id="1042" w:name="_Toc183692922"/>
      <w:bookmarkStart w:id="1043" w:name="_Toc184964861"/>
      <w:bookmarkStart w:id="1044" w:name="_Toc311630053"/>
      <w:bookmarkStart w:id="1045" w:name="_Toc311632011"/>
      <w:bookmarkStart w:id="1046" w:name="_Toc214642312"/>
      <w:bookmarkStart w:id="1047" w:name="_Toc214642616"/>
      <w:bookmarkStart w:id="1048" w:name="_Toc214993681"/>
      <w:bookmarkStart w:id="1049" w:name="_Toc214994223"/>
      <w:bookmarkStart w:id="1050" w:name="_Toc216717545"/>
      <w:bookmarkStart w:id="1051" w:name="_Toc227063510"/>
      <w:bookmarkStart w:id="1052" w:name="_Toc227063726"/>
      <w:bookmarkStart w:id="1053" w:name="_Toc227064796"/>
      <w:bookmarkStart w:id="1054" w:name="_Toc227125049"/>
      <w:r w:rsidRPr="00195863">
        <w:t>Search databases</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4114A6E8" w14:textId="03A7EADC" w:rsidR="00065D82" w:rsidRPr="009716B6" w:rsidRDefault="00065D82" w:rsidP="001A3DCF">
      <w:pPr>
        <w:pStyle w:val="GLBodytext"/>
      </w:pPr>
      <w:r w:rsidRPr="00195863">
        <w:t xml:space="preserve">Bibliographic, </w:t>
      </w:r>
      <w:r w:rsidRPr="00285B7C">
        <w:t>health technology assessment</w:t>
      </w:r>
      <w:r w:rsidRPr="00195863">
        <w:t xml:space="preserve"> and guideline databases were inclu</w:t>
      </w:r>
      <w:r>
        <w:t>ded in the se</w:t>
      </w:r>
      <w:r w:rsidRPr="009716B6">
        <w:t>arch</w:t>
      </w:r>
      <w:r w:rsidR="008750EE">
        <w:t xml:space="preserve"> strategy</w:t>
      </w:r>
      <w:r w:rsidRPr="009716B6">
        <w:t>, listed below.</w:t>
      </w:r>
    </w:p>
    <w:p w14:paraId="5053F81C" w14:textId="3B987C50" w:rsidR="00065D82" w:rsidRPr="009716B6" w:rsidRDefault="00065D82" w:rsidP="00A41B4B">
      <w:pPr>
        <w:pStyle w:val="GLBulletlist"/>
        <w:numPr>
          <w:ilvl w:val="0"/>
          <w:numId w:val="42"/>
        </w:numPr>
        <w:rPr>
          <w:lang w:val="en-AU"/>
        </w:rPr>
      </w:pPr>
      <w:r w:rsidRPr="009716B6">
        <w:rPr>
          <w:lang w:val="en-AU"/>
        </w:rPr>
        <w:t xml:space="preserve">Medline &amp; </w:t>
      </w:r>
      <w:proofErr w:type="spellStart"/>
      <w:r w:rsidRPr="009716B6">
        <w:rPr>
          <w:lang w:val="en-AU"/>
        </w:rPr>
        <w:t>PreMedline</w:t>
      </w:r>
      <w:proofErr w:type="spellEnd"/>
      <w:r w:rsidRPr="009716B6">
        <w:rPr>
          <w:lang w:val="en-AU"/>
        </w:rPr>
        <w:t xml:space="preserve"> </w:t>
      </w:r>
    </w:p>
    <w:p w14:paraId="40621E3E" w14:textId="63E5EAFE" w:rsidR="00065D82" w:rsidRPr="009716B6" w:rsidRDefault="00065D82" w:rsidP="00A41B4B">
      <w:pPr>
        <w:pStyle w:val="GLBulletlist"/>
        <w:numPr>
          <w:ilvl w:val="0"/>
          <w:numId w:val="42"/>
        </w:numPr>
        <w:rPr>
          <w:lang w:val="en-AU"/>
        </w:rPr>
      </w:pPr>
      <w:r w:rsidRPr="009716B6">
        <w:rPr>
          <w:lang w:val="en-AU"/>
        </w:rPr>
        <w:t>Cochrane Database of Systematic Reviews</w:t>
      </w:r>
      <w:r w:rsidR="00C36718" w:rsidRPr="009716B6">
        <w:rPr>
          <w:lang w:val="en-AU"/>
        </w:rPr>
        <w:t xml:space="preserve"> </w:t>
      </w:r>
    </w:p>
    <w:p w14:paraId="4C315950" w14:textId="153F497D" w:rsidR="00C36718" w:rsidRPr="009716B6" w:rsidRDefault="00C36718" w:rsidP="00A41B4B">
      <w:pPr>
        <w:pStyle w:val="GLBulletlist"/>
        <w:numPr>
          <w:ilvl w:val="0"/>
          <w:numId w:val="42"/>
        </w:numPr>
        <w:rPr>
          <w:lang w:val="en-AU"/>
        </w:rPr>
      </w:pPr>
      <w:r w:rsidRPr="009716B6">
        <w:rPr>
          <w:lang w:val="en-AU"/>
        </w:rPr>
        <w:t>Controlled Trials Register</w:t>
      </w:r>
    </w:p>
    <w:p w14:paraId="0F2F02B9" w14:textId="1F85F803" w:rsidR="00065D82" w:rsidRPr="009716B6" w:rsidRDefault="00FD06CB" w:rsidP="00A41B4B">
      <w:pPr>
        <w:pStyle w:val="GLBulletlist"/>
        <w:numPr>
          <w:ilvl w:val="0"/>
          <w:numId w:val="42"/>
        </w:numPr>
        <w:rPr>
          <w:lang w:val="en-AU"/>
        </w:rPr>
      </w:pPr>
      <w:r>
        <w:rPr>
          <w:lang w:val="en-AU"/>
        </w:rPr>
        <w:t>DARE</w:t>
      </w:r>
      <w:r w:rsidR="00065D82" w:rsidRPr="009716B6">
        <w:rPr>
          <w:lang w:val="en-AU"/>
        </w:rPr>
        <w:t xml:space="preserve"> </w:t>
      </w:r>
    </w:p>
    <w:p w14:paraId="198830A7" w14:textId="1865F1A3" w:rsidR="00065D82" w:rsidRPr="009716B6" w:rsidRDefault="00FD06CB" w:rsidP="00A41B4B">
      <w:pPr>
        <w:pStyle w:val="GLBulletlist"/>
        <w:numPr>
          <w:ilvl w:val="0"/>
          <w:numId w:val="42"/>
        </w:numPr>
        <w:rPr>
          <w:lang w:val="en-AU"/>
        </w:rPr>
      </w:pPr>
      <w:r>
        <w:rPr>
          <w:lang w:val="en-AU"/>
        </w:rPr>
        <w:t>NHS EED</w:t>
      </w:r>
      <w:r w:rsidR="00065D82" w:rsidRPr="009716B6">
        <w:rPr>
          <w:lang w:val="en-AU"/>
        </w:rPr>
        <w:t xml:space="preserve"> </w:t>
      </w:r>
    </w:p>
    <w:p w14:paraId="787022BB" w14:textId="77972B37" w:rsidR="00065D82" w:rsidRPr="009716B6" w:rsidRDefault="00FD06CB" w:rsidP="00A41B4B">
      <w:pPr>
        <w:pStyle w:val="GLBulletlist"/>
        <w:numPr>
          <w:ilvl w:val="0"/>
          <w:numId w:val="42"/>
        </w:numPr>
        <w:rPr>
          <w:lang w:val="en-AU"/>
        </w:rPr>
      </w:pPr>
      <w:r>
        <w:rPr>
          <w:lang w:val="en-AU"/>
        </w:rPr>
        <w:t>HTA Database</w:t>
      </w:r>
      <w:r w:rsidR="00065D82" w:rsidRPr="009716B6">
        <w:rPr>
          <w:lang w:val="en-AU"/>
        </w:rPr>
        <w:t xml:space="preserve"> </w:t>
      </w:r>
    </w:p>
    <w:p w14:paraId="00F15FFD" w14:textId="14A42B79" w:rsidR="00065D82" w:rsidRPr="009716B6" w:rsidRDefault="00FD06CB" w:rsidP="00A41B4B">
      <w:pPr>
        <w:pStyle w:val="GLBulletlist"/>
        <w:numPr>
          <w:ilvl w:val="0"/>
          <w:numId w:val="42"/>
        </w:numPr>
        <w:rPr>
          <w:lang w:val="en-AU"/>
        </w:rPr>
      </w:pPr>
      <w:proofErr w:type="spellStart"/>
      <w:r>
        <w:rPr>
          <w:lang w:val="en-AU"/>
        </w:rPr>
        <w:t>PsychInfo</w:t>
      </w:r>
      <w:proofErr w:type="spellEnd"/>
      <w:r>
        <w:rPr>
          <w:lang w:val="en-AU"/>
        </w:rPr>
        <w:t xml:space="preserve"> </w:t>
      </w:r>
      <w:r w:rsidR="00065D82" w:rsidRPr="009716B6">
        <w:rPr>
          <w:lang w:val="en-AU"/>
        </w:rPr>
        <w:t xml:space="preserve"> </w:t>
      </w:r>
    </w:p>
    <w:p w14:paraId="46FC30B8" w14:textId="17DF36AA" w:rsidR="00065D82" w:rsidRPr="009716B6" w:rsidRDefault="00FD06CB" w:rsidP="00A41B4B">
      <w:pPr>
        <w:pStyle w:val="GLBulletlist"/>
        <w:numPr>
          <w:ilvl w:val="0"/>
          <w:numId w:val="42"/>
        </w:numPr>
        <w:rPr>
          <w:lang w:val="en-AU"/>
        </w:rPr>
      </w:pPr>
      <w:proofErr w:type="spellStart"/>
      <w:r>
        <w:rPr>
          <w:lang w:val="en-AU"/>
        </w:rPr>
        <w:lastRenderedPageBreak/>
        <w:t>Embase</w:t>
      </w:r>
      <w:proofErr w:type="spellEnd"/>
    </w:p>
    <w:p w14:paraId="53E5EB72" w14:textId="352FE780" w:rsidR="00065D82" w:rsidRPr="009716B6" w:rsidRDefault="00FD06CB" w:rsidP="00A41B4B">
      <w:pPr>
        <w:pStyle w:val="GLBulletlist"/>
        <w:numPr>
          <w:ilvl w:val="0"/>
          <w:numId w:val="42"/>
        </w:numPr>
        <w:rPr>
          <w:lang w:val="en-AU"/>
        </w:rPr>
      </w:pPr>
      <w:r>
        <w:rPr>
          <w:lang w:val="en-AU"/>
        </w:rPr>
        <w:t>AMED</w:t>
      </w:r>
    </w:p>
    <w:p w14:paraId="3686493C" w14:textId="1DBCFC7D" w:rsidR="00065D82" w:rsidRPr="009716B6" w:rsidRDefault="00FD06CB" w:rsidP="00A41B4B">
      <w:pPr>
        <w:pStyle w:val="GLBulletlist"/>
        <w:numPr>
          <w:ilvl w:val="0"/>
          <w:numId w:val="42"/>
        </w:numPr>
        <w:rPr>
          <w:lang w:val="en-AU"/>
        </w:rPr>
      </w:pPr>
      <w:r>
        <w:rPr>
          <w:lang w:val="en-AU"/>
        </w:rPr>
        <w:t>CINAHL</w:t>
      </w:r>
      <w:r w:rsidR="00065D82" w:rsidRPr="009716B6">
        <w:rPr>
          <w:lang w:val="en-AU"/>
        </w:rPr>
        <w:t xml:space="preserve"> </w:t>
      </w:r>
    </w:p>
    <w:p w14:paraId="58B44DF3" w14:textId="179515B3" w:rsidR="00065D82" w:rsidRPr="009716B6" w:rsidRDefault="00065D82" w:rsidP="00A41B4B">
      <w:pPr>
        <w:pStyle w:val="GLBulletlist"/>
        <w:numPr>
          <w:ilvl w:val="0"/>
          <w:numId w:val="42"/>
        </w:numPr>
        <w:rPr>
          <w:lang w:val="en-AU"/>
        </w:rPr>
      </w:pPr>
      <w:r w:rsidRPr="009716B6">
        <w:t>Australia</w:t>
      </w:r>
      <w:r w:rsidR="00FD06CB">
        <w:t xml:space="preserve">n New Zealand Reference Centre </w:t>
      </w:r>
      <w:r w:rsidRPr="009716B6">
        <w:t xml:space="preserve"> </w:t>
      </w:r>
    </w:p>
    <w:p w14:paraId="37F2F2C3" w14:textId="77777777" w:rsidR="00C36718" w:rsidRPr="009716B6" w:rsidRDefault="00C36718" w:rsidP="00A41B4B">
      <w:pPr>
        <w:pStyle w:val="GLBulletlist"/>
        <w:numPr>
          <w:ilvl w:val="0"/>
          <w:numId w:val="42"/>
        </w:numPr>
        <w:rPr>
          <w:lang w:val="en-AU"/>
        </w:rPr>
      </w:pPr>
      <w:r w:rsidRPr="009716B6">
        <w:rPr>
          <w:lang w:val="en-AU"/>
        </w:rPr>
        <w:t>Index New Zealand</w:t>
      </w:r>
    </w:p>
    <w:p w14:paraId="6046E13A" w14:textId="77777777" w:rsidR="00C36718" w:rsidRPr="009716B6" w:rsidRDefault="00C36718" w:rsidP="00A41B4B">
      <w:pPr>
        <w:pStyle w:val="GLBulletlist"/>
        <w:numPr>
          <w:ilvl w:val="0"/>
          <w:numId w:val="42"/>
        </w:numPr>
      </w:pPr>
      <w:r w:rsidRPr="009716B6">
        <w:rPr>
          <w:lang w:val="en-AU"/>
        </w:rPr>
        <w:t xml:space="preserve">Web of Science (ISI Web of Knowledge) </w:t>
      </w:r>
      <w:r w:rsidRPr="009716B6">
        <w:t>(citation searching)</w:t>
      </w:r>
    </w:p>
    <w:p w14:paraId="1A3B5A58" w14:textId="77777777" w:rsidR="00C36718" w:rsidRPr="009716B6" w:rsidRDefault="00C36718" w:rsidP="00A41B4B">
      <w:pPr>
        <w:pStyle w:val="GLBulletlist"/>
        <w:numPr>
          <w:ilvl w:val="0"/>
          <w:numId w:val="42"/>
        </w:numPr>
        <w:rPr>
          <w:lang w:val="en-AU"/>
        </w:rPr>
      </w:pPr>
      <w:r w:rsidRPr="009716B6">
        <w:rPr>
          <w:lang w:val="en-AU"/>
        </w:rPr>
        <w:t>PubMed (last 60 days)</w:t>
      </w:r>
    </w:p>
    <w:p w14:paraId="71FDFB0A" w14:textId="77777777" w:rsidR="00065D82" w:rsidRPr="009716B6" w:rsidRDefault="00065D82" w:rsidP="00A41B4B">
      <w:pPr>
        <w:pStyle w:val="GLBulletlist"/>
        <w:numPr>
          <w:ilvl w:val="0"/>
          <w:numId w:val="42"/>
        </w:numPr>
      </w:pPr>
      <w:r w:rsidRPr="009716B6">
        <w:t>National Guideline Clearing House</w:t>
      </w:r>
    </w:p>
    <w:p w14:paraId="3794A074" w14:textId="77777777" w:rsidR="00065D82" w:rsidRPr="009716B6" w:rsidRDefault="00065D82" w:rsidP="00A41B4B">
      <w:pPr>
        <w:pStyle w:val="GLBulletlist"/>
        <w:numPr>
          <w:ilvl w:val="0"/>
          <w:numId w:val="42"/>
        </w:numPr>
      </w:pPr>
      <w:r w:rsidRPr="009716B6">
        <w:t>GIN International Guideline Library</w:t>
      </w:r>
    </w:p>
    <w:p w14:paraId="5BDC493F" w14:textId="77777777" w:rsidR="00065D82" w:rsidRPr="004C17CE" w:rsidRDefault="00065D82" w:rsidP="001A3DCF">
      <w:pPr>
        <w:pStyle w:val="GLBodytext"/>
      </w:pPr>
      <w:r w:rsidRPr="004C17CE">
        <w:t>Cross-checking of references from retrieved studies was conducted to identify additional references.</w:t>
      </w:r>
    </w:p>
    <w:p w14:paraId="7C42AB47" w14:textId="77777777" w:rsidR="00065D82" w:rsidRPr="00195863" w:rsidRDefault="00065D82" w:rsidP="001A3DCF">
      <w:pPr>
        <w:pStyle w:val="GLHeading2"/>
      </w:pPr>
      <w:bookmarkStart w:id="1055" w:name="_Toc268690602"/>
      <w:bookmarkStart w:id="1056" w:name="_Toc268707700"/>
      <w:bookmarkStart w:id="1057" w:name="_Toc295473625"/>
      <w:bookmarkStart w:id="1058" w:name="_Toc183493347"/>
      <w:bookmarkStart w:id="1059" w:name="_Toc183683354"/>
      <w:bookmarkStart w:id="1060" w:name="_Toc183692924"/>
      <w:bookmarkStart w:id="1061" w:name="_Toc184964863"/>
      <w:bookmarkStart w:id="1062" w:name="_Toc311630055"/>
      <w:bookmarkStart w:id="1063" w:name="_Toc311632013"/>
      <w:bookmarkStart w:id="1064" w:name="_Toc214642313"/>
      <w:bookmarkStart w:id="1065" w:name="_Toc214642617"/>
      <w:bookmarkStart w:id="1066" w:name="_Toc214993682"/>
      <w:bookmarkStart w:id="1067" w:name="_Toc214994224"/>
      <w:bookmarkStart w:id="1068" w:name="_Toc216717546"/>
      <w:bookmarkStart w:id="1069" w:name="_Toc227063511"/>
      <w:bookmarkStart w:id="1070" w:name="_Toc227063727"/>
      <w:bookmarkStart w:id="1071" w:name="_Toc227064797"/>
      <w:bookmarkStart w:id="1072" w:name="_Toc227125050"/>
      <w:r>
        <w:t>A1</w:t>
      </w:r>
      <w:r w:rsidRPr="00195863">
        <w:t>.</w:t>
      </w:r>
      <w:r>
        <w:t xml:space="preserve">5 </w:t>
      </w:r>
      <w:r w:rsidRPr="00195863">
        <w:t>Appraisal of studies</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24B1CCD0" w14:textId="77777777" w:rsidR="00065D82" w:rsidRDefault="00065D82" w:rsidP="001A3DCF">
      <w:pPr>
        <w:pStyle w:val="GLBodytext"/>
      </w:pPr>
      <w:r w:rsidRPr="00285B7C">
        <w:t xml:space="preserve">For this review, a single researcher performed study selection, critical appraisal and synthesis. </w:t>
      </w:r>
      <w:r>
        <w:t>T</w:t>
      </w:r>
      <w:r w:rsidRPr="00195863">
        <w:t>he following steps were followed in appraising the evidence.</w:t>
      </w:r>
    </w:p>
    <w:p w14:paraId="540B1184" w14:textId="77777777" w:rsidR="00065D82" w:rsidRPr="00D57E40" w:rsidRDefault="00065D82" w:rsidP="001A3DCF">
      <w:pPr>
        <w:pStyle w:val="GLHeading3"/>
      </w:pPr>
      <w:bookmarkStart w:id="1073" w:name="_Toc183493348"/>
      <w:bookmarkStart w:id="1074" w:name="_Toc183683355"/>
      <w:bookmarkStart w:id="1075" w:name="_Toc183692925"/>
      <w:bookmarkStart w:id="1076" w:name="_Toc184964864"/>
      <w:bookmarkStart w:id="1077" w:name="_Toc311630056"/>
      <w:bookmarkStart w:id="1078" w:name="_Toc311632014"/>
      <w:bookmarkStart w:id="1079" w:name="_Toc214642314"/>
      <w:bookmarkStart w:id="1080" w:name="_Toc214642618"/>
      <w:bookmarkStart w:id="1081" w:name="_Toc214993683"/>
      <w:bookmarkStart w:id="1082" w:name="_Toc214994225"/>
      <w:bookmarkStart w:id="1083" w:name="_Toc216717547"/>
      <w:bookmarkStart w:id="1084" w:name="_Toc227063512"/>
      <w:bookmarkStart w:id="1085" w:name="_Toc227063728"/>
      <w:bookmarkStart w:id="1086" w:name="_Toc227064798"/>
      <w:bookmarkStart w:id="1087" w:name="_Toc227125051"/>
      <w:r w:rsidRPr="00D57E40">
        <w:t>Assigning a level of evidence</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101DCCEE" w14:textId="6B927E3B" w:rsidR="00356F72" w:rsidRDefault="00065D82" w:rsidP="001A3DCF">
      <w:pPr>
        <w:pStyle w:val="GLBodytext"/>
      </w:pPr>
      <w:r w:rsidRPr="00195863">
        <w:t xml:space="preserve">Following the completion of searches, retrieved studies meeting the selection criteria were assigned a </w:t>
      </w:r>
      <w:r w:rsidR="00320FE7">
        <w:t>‘</w:t>
      </w:r>
      <w:r w:rsidRPr="00195863">
        <w:t>level of evidence</w:t>
      </w:r>
      <w:r w:rsidR="00320FE7">
        <w:t>’</w:t>
      </w:r>
      <w:r w:rsidRPr="00195863">
        <w:t>. The level of evidence indicates how well the study eliminates bias based on its design. INSIGHT Research uses a published evidence hierarchy, designed by the National Health and Medical Research Council of Australia (NHMRC)</w:t>
      </w:r>
      <w:r w:rsidR="00FF41D1">
        <w:t xml:space="preserve"> </w:t>
      </w:r>
      <w:r w:rsidR="00542D68">
        <w:fldChar w:fldCharType="begin"/>
      </w:r>
      <w:r w:rsidR="00542D68">
        <w:instrText xml:space="preserve"> ADDIN EN.CITE &lt;EndNote&gt;&lt;Cite&gt;&lt;Author&gt;Merlin&lt;/Author&gt;&lt;Year&gt;2009&lt;/Year&gt;&lt;RecNum&gt;1553&lt;/RecNum&gt;&lt;DisplayText&gt;[14]&lt;/DisplayText&gt;&lt;record&gt;&lt;rec-number&gt;1553&lt;/rec-number&gt;&lt;foreign-keys&gt;&lt;key app="EN" db-id="t0st5eseyzdvrhexz02pd5s15d2t9apav2ft"&gt;1553&lt;/key&gt;&lt;/foreign-keys&gt;&lt;ref-type name="Journal Article"&gt;17&lt;/ref-type&gt;&lt;contributors&gt;&lt;authors&gt;&lt;author&gt;Merlin, T.&lt;/author&gt;&lt;author&gt;Weston, A.&lt;/author&gt;&lt;author&gt;Tooher, R.&lt;/author&gt;&lt;/authors&gt;&lt;/contributors&gt;&lt;auth-address&gt;Adelaide Health Technology Assessment (AHTA), Discipline of Public Health, University of Adelaide, South Australia, Australia. tracy.merlin@adelaide.edu.au&lt;/auth-address&gt;&lt;titles&gt;&lt;title&gt;Extending an evidence hierarchy to include topics other than treatment: revising the Australian &amp;apos;levels of evidence&amp;apos;&lt;/title&gt;&lt;secondary-title&gt;BMC medical research methodology&lt;/secondary-title&gt;&lt;alt-title&gt;BMC Med Res Methodol&lt;/alt-title&gt;&lt;/titles&gt;&lt;periodical&gt;&lt;full-title&gt;BMC medical research methodology&lt;/full-title&gt;&lt;abbr-1&gt;BMC Med Res Methodol&lt;/abbr-1&gt;&lt;/periodical&gt;&lt;alt-periodical&gt;&lt;full-title&gt;BMC medical research methodology&lt;/full-title&gt;&lt;abbr-1&gt;BMC Med Res Methodol&lt;/abbr-1&gt;&lt;/alt-periodical&gt;&lt;pages&gt;34&lt;/pages&gt;&lt;volume&gt;9&lt;/volume&gt;&lt;keywords&gt;&lt;keyword&gt;Clinical Trials as Topic&lt;/keyword&gt;&lt;keyword&gt;Decision Support Techniques&lt;/keyword&gt;&lt;keyword&gt;Evidence-Based Medicine/*standards&lt;/keyword&gt;&lt;keyword&gt;Humans&lt;/keyword&gt;&lt;/keywords&gt;&lt;dates&gt;&lt;year&gt;2009&lt;/year&gt;&lt;/dates&gt;&lt;isbn&gt;1471-2288 (Electronic)&amp;#xD;1471-2288 (Linking)&lt;/isbn&gt;&lt;accession-num&gt;19519887&lt;/accession-num&gt;&lt;urls&gt;&lt;related-urls&gt;&lt;url&gt;http://www.ncbi.nlm.nih.gov/entrez/query.fcgi?cmd=Retrieve&amp;amp;db=PubMed&amp;amp;dopt=Citation&amp;amp;list_uids=19519887&lt;/url&gt;&lt;/related-urls&gt;&lt;/urls&gt;&lt;language&gt;eng&lt;/language&gt;&lt;/record&gt;&lt;/Cite&gt;&lt;/EndNote&gt;</w:instrText>
      </w:r>
      <w:r w:rsidR="00542D68">
        <w:fldChar w:fldCharType="separate"/>
      </w:r>
      <w:r w:rsidR="00542D68">
        <w:rPr>
          <w:noProof/>
        </w:rPr>
        <w:t>[</w:t>
      </w:r>
      <w:hyperlink w:anchor="_ENREF_14" w:tooltip="Merlin, 2009 #1553" w:history="1">
        <w:r w:rsidR="00542D68">
          <w:rPr>
            <w:noProof/>
          </w:rPr>
          <w:t>14</w:t>
        </w:r>
      </w:hyperlink>
      <w:r w:rsidR="00542D68">
        <w:rPr>
          <w:noProof/>
        </w:rPr>
        <w:t>]</w:t>
      </w:r>
      <w:r w:rsidR="00542D68">
        <w:fldChar w:fldCharType="end"/>
      </w:r>
      <w:r w:rsidR="001C4285">
        <w:t xml:space="preserve">. </w:t>
      </w:r>
      <w:r w:rsidRPr="00285B7C">
        <w:t xml:space="preserve">These describe research designs which are broadly associated with particular methodological strengths and limitations so as to rank them in terms of quality, from </w:t>
      </w:r>
      <w:proofErr w:type="gramStart"/>
      <w:r w:rsidRPr="00285B7C">
        <w:t>I</w:t>
      </w:r>
      <w:proofErr w:type="gramEnd"/>
      <w:r w:rsidRPr="00285B7C">
        <w:t xml:space="preserve"> (systematic reviews of </w:t>
      </w:r>
      <w:r w:rsidR="00356F72">
        <w:t>level II studies</w:t>
      </w:r>
      <w:r w:rsidRPr="00285B7C">
        <w:t xml:space="preserve">) to IV (case series). </w:t>
      </w:r>
    </w:p>
    <w:p w14:paraId="656E2B0E" w14:textId="178EBAEB" w:rsidR="00026717" w:rsidRDefault="000E466D" w:rsidP="001A3DCF">
      <w:pPr>
        <w:pStyle w:val="GLBodytext"/>
      </w:pPr>
      <w:r>
        <w:t>For intervention studies where an intervention can be allocated experimentally, r</w:t>
      </w:r>
      <w:r w:rsidR="00356F72">
        <w:t>andomised controlled trials are considered the m</w:t>
      </w:r>
      <w:r w:rsidR="008F1B5C">
        <w:t xml:space="preserve">ost robust way of determining a </w:t>
      </w:r>
      <w:r>
        <w:t>true</w:t>
      </w:r>
      <w:r w:rsidR="00356F72">
        <w:t xml:space="preserve"> association</w:t>
      </w:r>
      <w:r>
        <w:t>. However</w:t>
      </w:r>
      <w:r w:rsidR="00356F72">
        <w:t xml:space="preserve">, for exposures which are observed and </w:t>
      </w:r>
      <w:r w:rsidR="001732EE">
        <w:t xml:space="preserve">cannot be </w:t>
      </w:r>
      <w:r w:rsidR="00922831">
        <w:t>manipulated</w:t>
      </w:r>
      <w:r w:rsidR="00973BCD">
        <w:t xml:space="preserve"> such as ASD status, </w:t>
      </w:r>
      <w:r w:rsidR="003B1F31">
        <w:t xml:space="preserve">a different </w:t>
      </w:r>
      <w:r>
        <w:t>hierarchy of evidence applies</w:t>
      </w:r>
      <w:r w:rsidR="003B1F31">
        <w:t xml:space="preserve"> where </w:t>
      </w:r>
      <w:r w:rsidR="00356F72">
        <w:t xml:space="preserve">observational studies </w:t>
      </w:r>
      <w:r w:rsidR="003B1F31">
        <w:t>are</w:t>
      </w:r>
      <w:r>
        <w:t xml:space="preserve"> </w:t>
      </w:r>
      <w:r w:rsidR="003B1F31">
        <w:t xml:space="preserve">the </w:t>
      </w:r>
      <w:r w:rsidR="001F65D6">
        <w:t xml:space="preserve">most appropriate </w:t>
      </w:r>
      <w:r w:rsidR="003B1F31">
        <w:t>study design</w:t>
      </w:r>
      <w:r w:rsidR="00973BCD">
        <w:t xml:space="preserve"> (see </w:t>
      </w:r>
      <w:r w:rsidR="00973BCD" w:rsidRPr="00432359">
        <w:rPr>
          <w:b/>
        </w:rPr>
        <w:t>Table A1.1</w:t>
      </w:r>
      <w:r w:rsidR="00973BCD">
        <w:t>)</w:t>
      </w:r>
      <w:r w:rsidR="00215624">
        <w:t>. This</w:t>
      </w:r>
      <w:r w:rsidR="006E0C20">
        <w:t xml:space="preserve"> </w:t>
      </w:r>
      <w:r w:rsidR="004B23E3">
        <w:t xml:space="preserve">hierarchy </w:t>
      </w:r>
      <w:r w:rsidR="003B1F31">
        <w:t>is commonly used for aetiological research questions (</w:t>
      </w:r>
      <w:proofErr w:type="spellStart"/>
      <w:r w:rsidR="003B1F31">
        <w:t>eg</w:t>
      </w:r>
      <w:proofErr w:type="spellEnd"/>
      <w:r w:rsidR="003B1F31">
        <w:t>, does exposure to asbestos cause lung cancer)</w:t>
      </w:r>
      <w:proofErr w:type="gramStart"/>
      <w:r w:rsidR="003B1F31">
        <w:t>,</w:t>
      </w:r>
      <w:proofErr w:type="gramEnd"/>
      <w:r w:rsidR="00356F72">
        <w:t xml:space="preserve"> </w:t>
      </w:r>
      <w:r w:rsidR="003B1F31">
        <w:t xml:space="preserve">however </w:t>
      </w:r>
      <w:r w:rsidR="00356F72">
        <w:t>the association being i</w:t>
      </w:r>
      <w:r w:rsidR="00AC426E">
        <w:t xml:space="preserve">nvestigated does not need to be </w:t>
      </w:r>
      <w:r w:rsidR="003B1F31">
        <w:t>causal</w:t>
      </w:r>
      <w:r w:rsidR="00AC426E">
        <w:t xml:space="preserve"> or investigated as </w:t>
      </w:r>
      <w:r w:rsidR="00901969">
        <w:t xml:space="preserve">a </w:t>
      </w:r>
      <w:r w:rsidR="00CB4018">
        <w:t>causal</w:t>
      </w:r>
      <w:r w:rsidR="00901969">
        <w:t xml:space="preserve"> relationship</w:t>
      </w:r>
      <w:r w:rsidR="00356F72">
        <w:rPr>
          <w:rStyle w:val="FootnoteReference"/>
        </w:rPr>
        <w:footnoteReference w:id="1"/>
      </w:r>
      <w:r w:rsidR="0096223C">
        <w:t>.</w:t>
      </w:r>
      <w:r w:rsidR="00AB02E6">
        <w:t xml:space="preserve"> </w:t>
      </w:r>
    </w:p>
    <w:p w14:paraId="7BBB2556" w14:textId="55945FE8" w:rsidR="002F3CC7" w:rsidRDefault="002F3CC7" w:rsidP="002F3CC7">
      <w:pPr>
        <w:pStyle w:val="GLBodytext"/>
      </w:pPr>
      <w:r>
        <w:lastRenderedPageBreak/>
        <w:t xml:space="preserve">In the hierarchy of evidence employed, systematic reviews which included level II studies are ranked as level I evidence whereas systematic reviews of lower order evidence rank at the same level. </w:t>
      </w:r>
    </w:p>
    <w:p w14:paraId="584CD100" w14:textId="57633AE4" w:rsidR="00C01D64" w:rsidRDefault="002F3CC7" w:rsidP="001A3DCF">
      <w:pPr>
        <w:pStyle w:val="GLBodytext"/>
      </w:pPr>
      <w:r>
        <w:t>P</w:t>
      </w:r>
      <w:r w:rsidR="00026717">
        <w:t>rospective cohort studies are considered the most robust primary study design (level II evidence)</w:t>
      </w:r>
      <w:r>
        <w:t xml:space="preserve"> in this review</w:t>
      </w:r>
      <w:r w:rsidR="00CA6D6C">
        <w:t>. For these designs,</w:t>
      </w:r>
      <w:r w:rsidR="00026717">
        <w:t xml:space="preserve"> study participants are </w:t>
      </w:r>
      <w:r w:rsidR="006C1970">
        <w:t>identified by exposures of interest (</w:t>
      </w:r>
      <w:proofErr w:type="spellStart"/>
      <w:r w:rsidR="006C1970">
        <w:t>eg</w:t>
      </w:r>
      <w:proofErr w:type="spellEnd"/>
      <w:r w:rsidR="006C1970">
        <w:t xml:space="preserve">, ASD status) from a well-described starting point </w:t>
      </w:r>
      <w:r w:rsidR="00026717">
        <w:t xml:space="preserve">to see what outcomes (GI problems) occur. Retrospective </w:t>
      </w:r>
      <w:r w:rsidR="004A602C">
        <w:t xml:space="preserve">cohort </w:t>
      </w:r>
      <w:r w:rsidR="00026717">
        <w:t>studies</w:t>
      </w:r>
      <w:r w:rsidR="004A602C">
        <w:t xml:space="preserve"> </w:t>
      </w:r>
      <w:r w:rsidR="00BC2BAB">
        <w:t>are</w:t>
      </w:r>
      <w:r w:rsidR="008720BB">
        <w:t xml:space="preserve"> graded as level III-2 evidence; these</w:t>
      </w:r>
      <w:r w:rsidR="004A602C">
        <w:t xml:space="preserve"> follow the same </w:t>
      </w:r>
      <w:r w:rsidR="00F676E7">
        <w:t xml:space="preserve">design </w:t>
      </w:r>
      <w:r w:rsidR="008720BB">
        <w:t xml:space="preserve">as for prospective cohort studies </w:t>
      </w:r>
      <w:r w:rsidR="00F676E7">
        <w:t xml:space="preserve">except that </w:t>
      </w:r>
      <w:r w:rsidR="00370EBE">
        <w:t>outcomes that have occurred since the starting point are</w:t>
      </w:r>
      <w:r w:rsidR="004A602C">
        <w:t xml:space="preserve"> </w:t>
      </w:r>
      <w:r w:rsidR="00026717">
        <w:t xml:space="preserve">identified </w:t>
      </w:r>
      <w:r w:rsidR="006C1970" w:rsidRPr="008720BB">
        <w:rPr>
          <w:i/>
        </w:rPr>
        <w:t>histori</w:t>
      </w:r>
      <w:r w:rsidR="00370EBE" w:rsidRPr="008720BB">
        <w:rPr>
          <w:i/>
        </w:rPr>
        <w:t>cally</w:t>
      </w:r>
      <w:r w:rsidR="00370EBE">
        <w:t xml:space="preserve"> (</w:t>
      </w:r>
      <w:proofErr w:type="spellStart"/>
      <w:r w:rsidR="00370EBE">
        <w:t>eg</w:t>
      </w:r>
      <w:proofErr w:type="spellEnd"/>
      <w:r w:rsidR="00894CBB">
        <w:t>,</w:t>
      </w:r>
      <w:r w:rsidR="00370EBE">
        <w:t xml:space="preserve"> from medical records).</w:t>
      </w:r>
    </w:p>
    <w:p w14:paraId="5DDBAE96" w14:textId="6848C3F3" w:rsidR="00971ED3" w:rsidRPr="00E54876" w:rsidRDefault="00D83B0F" w:rsidP="00971ED3">
      <w:pPr>
        <w:pStyle w:val="GLBodytext"/>
        <w:rPr>
          <w:lang w:val="en-US"/>
        </w:rPr>
      </w:pPr>
      <w:r>
        <w:t xml:space="preserve"> </w:t>
      </w:r>
      <w:r w:rsidR="00971ED3">
        <w:t xml:space="preserve">“All or none” studies (III-1) are where an association appears absolute; that is, every person being exposed develops the outcome, and every person not exposed does not develop the outcome. </w:t>
      </w:r>
      <w:r w:rsidR="002E2673">
        <w:t xml:space="preserve">As this is </w:t>
      </w:r>
      <w:r w:rsidR="00D5700C">
        <w:t xml:space="preserve">known </w:t>
      </w:r>
      <w:r w:rsidR="002E2673">
        <w:t>not t</w:t>
      </w:r>
      <w:r w:rsidR="007107A2">
        <w:t>o be t</w:t>
      </w:r>
      <w:r w:rsidR="002E2673">
        <w:t xml:space="preserve">he case for GI problems and ASD, </w:t>
      </w:r>
      <w:r w:rsidR="00130B24">
        <w:t>this study design is</w:t>
      </w:r>
      <w:r w:rsidR="00971ED3">
        <w:t xml:space="preserve"> not applicable in the current review.</w:t>
      </w:r>
    </w:p>
    <w:p w14:paraId="6007AB1E" w14:textId="57158E4F" w:rsidR="003429A3" w:rsidRDefault="00215624" w:rsidP="00397CF2">
      <w:pPr>
        <w:pStyle w:val="GLBodytext"/>
        <w:spacing w:before="120"/>
      </w:pPr>
      <w:r>
        <w:t xml:space="preserve">Case-control studies (III-3) and case series studies (level IV) where case status is defined </w:t>
      </w:r>
      <w:r w:rsidR="00A66D8D">
        <w:t>based on</w:t>
      </w:r>
      <w:r>
        <w:t xml:space="preserve"> presence or absence of GI problems were excluded as they </w:t>
      </w:r>
      <w:r w:rsidR="007A7727">
        <w:t>do</w:t>
      </w:r>
      <w:r>
        <w:t xml:space="preserve"> not permit comparative analyses </w:t>
      </w:r>
      <w:r w:rsidR="00A66D8D">
        <w:t>by ASD status</w:t>
      </w:r>
      <w:r w:rsidR="00172CF3">
        <w:t>, and are therefore inappropriate for the research questions considered in the current review</w:t>
      </w:r>
      <w:r>
        <w:t>.</w:t>
      </w:r>
      <w:r w:rsidR="00A66D8D">
        <w:t xml:space="preserve"> Whilst</w:t>
      </w:r>
      <w:r w:rsidR="00397CF2">
        <w:t xml:space="preserve"> some </w:t>
      </w:r>
      <w:r w:rsidR="0052167A">
        <w:t xml:space="preserve">follow-up </w:t>
      </w:r>
      <w:r w:rsidR="00397CF2">
        <w:t xml:space="preserve">studies </w:t>
      </w:r>
      <w:r w:rsidR="00A66D8D">
        <w:t>in</w:t>
      </w:r>
      <w:r w:rsidR="00397CF2">
        <w:t xml:space="preserve"> the review were reported as being case-control studies</w:t>
      </w:r>
      <w:r w:rsidR="00A66D8D">
        <w:t xml:space="preserve">, </w:t>
      </w:r>
      <w:r w:rsidR="00675053">
        <w:t xml:space="preserve">they were appraised as being retrospective cohort studies </w:t>
      </w:r>
      <w:r w:rsidR="00172CF3">
        <w:t>where</w:t>
      </w:r>
      <w:r w:rsidR="0052167A">
        <w:t xml:space="preserve"> they defined cases as having ASD rather than GI problems</w:t>
      </w:r>
      <w:r w:rsidR="00397CF2">
        <w:rPr>
          <w:rStyle w:val="FootnoteReference"/>
        </w:rPr>
        <w:footnoteReference w:id="2"/>
      </w:r>
      <w:r w:rsidR="00397CF2">
        <w:t xml:space="preserve">. </w:t>
      </w:r>
    </w:p>
    <w:p w14:paraId="410EA37B" w14:textId="34732207" w:rsidR="005A16CE" w:rsidRDefault="005A16CE" w:rsidP="005A16CE">
      <w:pPr>
        <w:pStyle w:val="GLBodytext"/>
        <w:spacing w:before="120"/>
      </w:pPr>
      <w:r>
        <w:t xml:space="preserve">Cross-sectional studies provide descriptive information about exposures and outcomes (including chronic conditions) which are assessed at the same time. These are considered as providing level IV evidence. For Question 1, cross-sectional studies were included where they compared GI problems arising in children and young people with ASD with those in people without ASD. For Question 2, cross-sectional studies were included where they described the co-occurrence of GI problems with behavioural characteristics in a sample of children and young people with ASD. </w:t>
      </w:r>
    </w:p>
    <w:p w14:paraId="4A923172" w14:textId="77777777" w:rsidR="00D83B0F" w:rsidRPr="00195863" w:rsidRDefault="00D83B0F" w:rsidP="00D83B0F">
      <w:pPr>
        <w:pStyle w:val="GLTableheading"/>
      </w:pPr>
      <w:bookmarkStart w:id="1088" w:name="_Toc301185250"/>
      <w:bookmarkStart w:id="1089" w:name="_Toc214643180"/>
      <w:bookmarkStart w:id="1090" w:name="_Toc216717590"/>
      <w:bookmarkStart w:id="1091" w:name="_Toc227063760"/>
      <w:bookmarkStart w:id="1092" w:name="_Toc227064398"/>
      <w:r w:rsidRPr="00195863">
        <w:t>Table A1.1:</w:t>
      </w:r>
      <w:r w:rsidRPr="00195863">
        <w:tab/>
      </w:r>
      <w:r w:rsidRPr="004E43B6">
        <w:rPr>
          <w:b w:val="0"/>
        </w:rPr>
        <w:t>Levels of evidence</w:t>
      </w:r>
      <w:bookmarkEnd w:id="1088"/>
      <w:r w:rsidRPr="004E43B6">
        <w:rPr>
          <w:b w:val="0"/>
        </w:rPr>
        <w:t xml:space="preserve"> for investigating associations </w:t>
      </w:r>
      <w:r w:rsidRPr="004E43B6">
        <w:rPr>
          <w:b w:val="0"/>
        </w:rPr>
        <w:fldChar w:fldCharType="begin"/>
      </w:r>
      <w:r w:rsidRPr="004E43B6">
        <w:rPr>
          <w:b w:val="0"/>
        </w:rPr>
        <w:instrText xml:space="preserve"> ADDIN EN.CITE &lt;EndNote&gt;&lt;Cite&gt;&lt;Author&gt;Merlin&lt;/Author&gt;&lt;Year&gt;2009&lt;/Year&gt;&lt;RecNum&gt;1553&lt;/RecNum&gt;&lt;DisplayText&gt;[14]&lt;/DisplayText&gt;&lt;record&gt;&lt;rec-number&gt;1553&lt;/rec-number&gt;&lt;foreign-keys&gt;&lt;key app="EN" db-id="t0st5eseyzdvrhexz02pd5s15d2t9apav2ft"&gt;1553&lt;/key&gt;&lt;/foreign-keys&gt;&lt;ref-type name="Journal Article"&gt;17&lt;/ref-type&gt;&lt;contributors&gt;&lt;authors&gt;&lt;author&gt;Merlin, T.&lt;/author&gt;&lt;author&gt;Weston, A.&lt;/author&gt;&lt;author&gt;Tooher, R.&lt;/author&gt;&lt;/authors&gt;&lt;/contributors&gt;&lt;auth-address&gt;Adelaide Health Technology Assessment (AHTA), Discipline of Public Health, University of Adelaide, South Australia, Australia. tracy.merlin@adelaide.edu.au&lt;/auth-address&gt;&lt;titles&gt;&lt;title&gt;Extending an evidence hierarchy to include topics other than treatment: revising the Australian &amp;apos;levels of evidence&amp;apos;&lt;/title&gt;&lt;secondary-title&gt;BMC medical research methodology&lt;/secondary-title&gt;&lt;alt-title&gt;BMC Med Res Methodol&lt;/alt-title&gt;&lt;/titles&gt;&lt;periodical&gt;&lt;full-title&gt;BMC medical research methodology&lt;/full-title&gt;&lt;abbr-1&gt;BMC Med Res Methodol&lt;/abbr-1&gt;&lt;/periodical&gt;&lt;alt-periodical&gt;&lt;full-title&gt;BMC medical research methodology&lt;/full-title&gt;&lt;abbr-1&gt;BMC Med Res Methodol&lt;/abbr-1&gt;&lt;/alt-periodical&gt;&lt;pages&gt;34&lt;/pages&gt;&lt;volume&gt;9&lt;/volume&gt;&lt;keywords&gt;&lt;keyword&gt;Clinical Trials as Topic&lt;/keyword&gt;&lt;keyword&gt;Decision Support Techniques&lt;/keyword&gt;&lt;keyword&gt;Evidence-Based Medicine/*standards&lt;/keyword&gt;&lt;keyword&gt;Humans&lt;/keyword&gt;&lt;/keywords&gt;&lt;dates&gt;&lt;year&gt;2009&lt;/year&gt;&lt;/dates&gt;&lt;isbn&gt;1471-2288 (Electronic)&amp;#xD;1471-2288 (Linking)&lt;/isbn&gt;&lt;accession-num&gt;19519887&lt;/accession-num&gt;&lt;urls&gt;&lt;related-urls&gt;&lt;url&gt;http://www.ncbi.nlm.nih.gov/entrez/query.fcgi?cmd=Retrieve&amp;amp;db=PubMed&amp;amp;dopt=Citation&amp;amp;list_uids=19519887&lt;/url&gt;&lt;/related-urls&gt;&lt;/urls&gt;&lt;language&gt;eng&lt;/language&gt;&lt;/record&gt;&lt;/Cite&gt;&lt;/EndNote&gt;</w:instrText>
      </w:r>
      <w:r w:rsidRPr="004E43B6">
        <w:rPr>
          <w:b w:val="0"/>
        </w:rPr>
        <w:fldChar w:fldCharType="separate"/>
      </w:r>
      <w:r w:rsidRPr="004E43B6">
        <w:rPr>
          <w:b w:val="0"/>
          <w:noProof/>
        </w:rPr>
        <w:t>[</w:t>
      </w:r>
      <w:hyperlink w:anchor="_ENREF_14" w:tooltip="Merlin, 2009 #1553" w:history="1">
        <w:r w:rsidRPr="004E43B6">
          <w:rPr>
            <w:b w:val="0"/>
            <w:noProof/>
          </w:rPr>
          <w:t>14</w:t>
        </w:r>
      </w:hyperlink>
      <w:r w:rsidRPr="004E43B6">
        <w:rPr>
          <w:b w:val="0"/>
          <w:noProof/>
        </w:rPr>
        <w:t>]</w:t>
      </w:r>
      <w:bookmarkEnd w:id="1089"/>
      <w:bookmarkEnd w:id="1090"/>
      <w:bookmarkEnd w:id="1091"/>
      <w:bookmarkEnd w:id="1092"/>
      <w:r w:rsidRPr="004E43B6">
        <w:rPr>
          <w:b w:val="0"/>
        </w:rPr>
        <w:fldChar w:fldCharType="end"/>
      </w:r>
    </w:p>
    <w:tbl>
      <w:tblPr>
        <w:tblW w:w="7810"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709"/>
        <w:gridCol w:w="7101"/>
      </w:tblGrid>
      <w:tr w:rsidR="00D83B0F" w:rsidRPr="00C53FAC" w14:paraId="08C68F9D" w14:textId="77777777" w:rsidTr="001478C1">
        <w:trPr>
          <w:cantSplit/>
          <w:tblHeader/>
        </w:trPr>
        <w:tc>
          <w:tcPr>
            <w:tcW w:w="709" w:type="dxa"/>
            <w:shd w:val="clear" w:color="auto" w:fill="808080"/>
          </w:tcPr>
          <w:p w14:paraId="657FB907" w14:textId="77777777" w:rsidR="00D83B0F" w:rsidRPr="00C53FAC" w:rsidRDefault="00D83B0F" w:rsidP="001478C1">
            <w:pPr>
              <w:pStyle w:val="TableHeadGreyTintTables"/>
              <w:rPr>
                <w:b w:val="0"/>
                <w:sz w:val="18"/>
                <w:szCs w:val="18"/>
              </w:rPr>
            </w:pPr>
            <w:r w:rsidRPr="00C53FAC">
              <w:rPr>
                <w:b w:val="0"/>
                <w:sz w:val="18"/>
                <w:szCs w:val="18"/>
              </w:rPr>
              <w:t>Level</w:t>
            </w:r>
          </w:p>
        </w:tc>
        <w:tc>
          <w:tcPr>
            <w:tcW w:w="7101" w:type="dxa"/>
            <w:shd w:val="clear" w:color="auto" w:fill="808080"/>
          </w:tcPr>
          <w:p w14:paraId="6FEA40D8" w14:textId="77777777" w:rsidR="00D83B0F" w:rsidRPr="00C53FAC" w:rsidRDefault="00D83B0F" w:rsidP="001478C1">
            <w:pPr>
              <w:pStyle w:val="TableHeadGreyTintTables"/>
              <w:rPr>
                <w:b w:val="0"/>
                <w:sz w:val="18"/>
                <w:szCs w:val="18"/>
              </w:rPr>
            </w:pPr>
            <w:r w:rsidRPr="00C53FAC">
              <w:rPr>
                <w:b w:val="0"/>
                <w:sz w:val="18"/>
                <w:szCs w:val="18"/>
              </w:rPr>
              <w:t>Association</w:t>
            </w:r>
          </w:p>
        </w:tc>
      </w:tr>
      <w:tr w:rsidR="00D83B0F" w:rsidRPr="001A3DCF" w14:paraId="4B6A8FFC" w14:textId="77777777" w:rsidTr="001478C1">
        <w:trPr>
          <w:cantSplit/>
        </w:trPr>
        <w:tc>
          <w:tcPr>
            <w:tcW w:w="709" w:type="dxa"/>
          </w:tcPr>
          <w:p w14:paraId="4480384D" w14:textId="77777777" w:rsidR="00D83B0F" w:rsidRPr="00C53FAC" w:rsidRDefault="00D83B0F" w:rsidP="001478C1">
            <w:pPr>
              <w:pStyle w:val="TablebodyTables"/>
              <w:rPr>
                <w:sz w:val="17"/>
                <w:szCs w:val="17"/>
              </w:rPr>
            </w:pPr>
            <w:r w:rsidRPr="00C53FAC">
              <w:rPr>
                <w:sz w:val="17"/>
                <w:szCs w:val="17"/>
              </w:rPr>
              <w:t>I</w:t>
            </w:r>
          </w:p>
        </w:tc>
        <w:tc>
          <w:tcPr>
            <w:tcW w:w="7101" w:type="dxa"/>
          </w:tcPr>
          <w:p w14:paraId="05FCB9A5" w14:textId="77777777" w:rsidR="00D83B0F" w:rsidRPr="00C53FAC" w:rsidRDefault="00D83B0F" w:rsidP="001478C1">
            <w:pPr>
              <w:pStyle w:val="TablebodyTables"/>
              <w:rPr>
                <w:sz w:val="17"/>
                <w:szCs w:val="17"/>
              </w:rPr>
            </w:pPr>
            <w:r w:rsidRPr="00C53FAC">
              <w:rPr>
                <w:sz w:val="17"/>
                <w:szCs w:val="17"/>
              </w:rPr>
              <w:t>A syste</w:t>
            </w:r>
            <w:r w:rsidRPr="00C53FAC">
              <w:rPr>
                <w:spacing w:val="-2"/>
                <w:sz w:val="17"/>
                <w:szCs w:val="17"/>
              </w:rPr>
              <w:t>m</w:t>
            </w:r>
            <w:r w:rsidRPr="00C53FAC">
              <w:rPr>
                <w:sz w:val="17"/>
                <w:szCs w:val="17"/>
              </w:rPr>
              <w:t>atic review</w:t>
            </w:r>
            <w:r w:rsidRPr="00C53FAC">
              <w:rPr>
                <w:spacing w:val="-1"/>
                <w:sz w:val="17"/>
                <w:szCs w:val="17"/>
              </w:rPr>
              <w:t xml:space="preserve"> </w:t>
            </w:r>
            <w:r w:rsidRPr="00C53FAC">
              <w:rPr>
                <w:sz w:val="17"/>
                <w:szCs w:val="17"/>
              </w:rPr>
              <w:t>of level II s</w:t>
            </w:r>
            <w:r w:rsidRPr="00C53FAC">
              <w:rPr>
                <w:spacing w:val="-2"/>
                <w:sz w:val="17"/>
                <w:szCs w:val="17"/>
              </w:rPr>
              <w:t>t</w:t>
            </w:r>
            <w:r w:rsidRPr="00C53FAC">
              <w:rPr>
                <w:sz w:val="17"/>
                <w:szCs w:val="17"/>
              </w:rPr>
              <w:t>udies</w:t>
            </w:r>
          </w:p>
        </w:tc>
      </w:tr>
      <w:tr w:rsidR="00D83B0F" w:rsidRPr="001A3DCF" w14:paraId="5501EDCF" w14:textId="77777777" w:rsidTr="001478C1">
        <w:trPr>
          <w:cantSplit/>
        </w:trPr>
        <w:tc>
          <w:tcPr>
            <w:tcW w:w="709" w:type="dxa"/>
          </w:tcPr>
          <w:p w14:paraId="5222945B" w14:textId="77777777" w:rsidR="00D83B0F" w:rsidRPr="00C53FAC" w:rsidRDefault="00D83B0F" w:rsidP="001478C1">
            <w:pPr>
              <w:pStyle w:val="TablebodyTables"/>
              <w:rPr>
                <w:sz w:val="17"/>
                <w:szCs w:val="17"/>
              </w:rPr>
            </w:pPr>
            <w:r w:rsidRPr="00C53FAC">
              <w:rPr>
                <w:sz w:val="17"/>
                <w:szCs w:val="17"/>
              </w:rPr>
              <w:t>II</w:t>
            </w:r>
          </w:p>
        </w:tc>
        <w:tc>
          <w:tcPr>
            <w:tcW w:w="7101" w:type="dxa"/>
          </w:tcPr>
          <w:p w14:paraId="13A250C9" w14:textId="77777777" w:rsidR="00D83B0F" w:rsidRPr="00C53FAC" w:rsidRDefault="00D83B0F" w:rsidP="001478C1">
            <w:pPr>
              <w:pStyle w:val="TablebodyTables"/>
              <w:rPr>
                <w:sz w:val="17"/>
                <w:szCs w:val="17"/>
              </w:rPr>
            </w:pPr>
            <w:r w:rsidRPr="00C53FAC">
              <w:rPr>
                <w:sz w:val="17"/>
                <w:szCs w:val="17"/>
              </w:rPr>
              <w:t>A</w:t>
            </w:r>
            <w:r w:rsidRPr="00C53FAC">
              <w:rPr>
                <w:spacing w:val="-1"/>
                <w:sz w:val="17"/>
                <w:szCs w:val="17"/>
              </w:rPr>
              <w:t xml:space="preserve"> </w:t>
            </w:r>
            <w:r w:rsidRPr="00C53FAC">
              <w:rPr>
                <w:sz w:val="17"/>
                <w:szCs w:val="17"/>
              </w:rPr>
              <w:t>pro</w:t>
            </w:r>
            <w:r w:rsidRPr="00C53FAC">
              <w:rPr>
                <w:spacing w:val="-1"/>
                <w:sz w:val="17"/>
                <w:szCs w:val="17"/>
              </w:rPr>
              <w:t>s</w:t>
            </w:r>
            <w:r w:rsidRPr="00C53FAC">
              <w:rPr>
                <w:sz w:val="17"/>
                <w:szCs w:val="17"/>
              </w:rPr>
              <w:t>pective</w:t>
            </w:r>
            <w:r w:rsidRPr="00C53FAC">
              <w:rPr>
                <w:spacing w:val="-1"/>
                <w:sz w:val="17"/>
                <w:szCs w:val="17"/>
              </w:rPr>
              <w:t xml:space="preserve"> </w:t>
            </w:r>
            <w:r w:rsidRPr="00C53FAC">
              <w:rPr>
                <w:sz w:val="17"/>
                <w:szCs w:val="17"/>
              </w:rPr>
              <w:t>cohort study</w:t>
            </w:r>
          </w:p>
        </w:tc>
      </w:tr>
      <w:tr w:rsidR="00D83B0F" w:rsidRPr="001A3DCF" w14:paraId="0CDA2EB4" w14:textId="77777777" w:rsidTr="001478C1">
        <w:trPr>
          <w:cantSplit/>
        </w:trPr>
        <w:tc>
          <w:tcPr>
            <w:tcW w:w="709" w:type="dxa"/>
          </w:tcPr>
          <w:p w14:paraId="460D0048" w14:textId="77777777" w:rsidR="00D83B0F" w:rsidRPr="00C53FAC" w:rsidRDefault="00D83B0F" w:rsidP="001478C1">
            <w:pPr>
              <w:pStyle w:val="TablebodyTables"/>
              <w:rPr>
                <w:sz w:val="17"/>
                <w:szCs w:val="17"/>
              </w:rPr>
            </w:pPr>
            <w:r w:rsidRPr="00C53FAC">
              <w:rPr>
                <w:sz w:val="17"/>
                <w:szCs w:val="17"/>
              </w:rPr>
              <w:t>III-1</w:t>
            </w:r>
          </w:p>
        </w:tc>
        <w:tc>
          <w:tcPr>
            <w:tcW w:w="7101" w:type="dxa"/>
          </w:tcPr>
          <w:p w14:paraId="7BD09B13" w14:textId="77777777" w:rsidR="00D83B0F" w:rsidRPr="00C53FAC" w:rsidRDefault="00D83B0F" w:rsidP="001478C1">
            <w:pPr>
              <w:pStyle w:val="TablebodyTables"/>
              <w:rPr>
                <w:sz w:val="17"/>
                <w:szCs w:val="17"/>
              </w:rPr>
            </w:pPr>
            <w:r w:rsidRPr="00C53FAC">
              <w:rPr>
                <w:sz w:val="17"/>
                <w:szCs w:val="17"/>
              </w:rPr>
              <w:t xml:space="preserve">All </w:t>
            </w:r>
            <w:r w:rsidRPr="00C53FAC">
              <w:rPr>
                <w:spacing w:val="-1"/>
                <w:sz w:val="17"/>
                <w:szCs w:val="17"/>
              </w:rPr>
              <w:t>o</w:t>
            </w:r>
            <w:r w:rsidRPr="00C53FAC">
              <w:rPr>
                <w:sz w:val="17"/>
                <w:szCs w:val="17"/>
              </w:rPr>
              <w:t>r n</w:t>
            </w:r>
            <w:r w:rsidRPr="00C53FAC">
              <w:rPr>
                <w:spacing w:val="-1"/>
                <w:sz w:val="17"/>
                <w:szCs w:val="17"/>
              </w:rPr>
              <w:t>o</w:t>
            </w:r>
            <w:r w:rsidRPr="00C53FAC">
              <w:rPr>
                <w:sz w:val="17"/>
                <w:szCs w:val="17"/>
              </w:rPr>
              <w:t>ne (not applicable)</w:t>
            </w:r>
          </w:p>
        </w:tc>
      </w:tr>
      <w:tr w:rsidR="00D83B0F" w:rsidRPr="001A3DCF" w14:paraId="688817DC" w14:textId="77777777" w:rsidTr="001478C1">
        <w:trPr>
          <w:cantSplit/>
        </w:trPr>
        <w:tc>
          <w:tcPr>
            <w:tcW w:w="709" w:type="dxa"/>
          </w:tcPr>
          <w:p w14:paraId="293E5A2D" w14:textId="77777777" w:rsidR="00D83B0F" w:rsidRPr="00C53FAC" w:rsidRDefault="00D83B0F" w:rsidP="001478C1">
            <w:pPr>
              <w:pStyle w:val="TablebodyTables"/>
              <w:rPr>
                <w:sz w:val="17"/>
                <w:szCs w:val="17"/>
              </w:rPr>
            </w:pPr>
            <w:r w:rsidRPr="00C53FAC">
              <w:rPr>
                <w:sz w:val="17"/>
                <w:szCs w:val="17"/>
              </w:rPr>
              <w:t>III-2</w:t>
            </w:r>
          </w:p>
        </w:tc>
        <w:tc>
          <w:tcPr>
            <w:tcW w:w="7101" w:type="dxa"/>
          </w:tcPr>
          <w:p w14:paraId="58163F52" w14:textId="77777777" w:rsidR="00D83B0F" w:rsidRPr="00C53FAC" w:rsidRDefault="00D83B0F" w:rsidP="001478C1">
            <w:pPr>
              <w:pStyle w:val="TablebodyTables"/>
              <w:rPr>
                <w:sz w:val="17"/>
                <w:szCs w:val="17"/>
              </w:rPr>
            </w:pPr>
            <w:r w:rsidRPr="00C53FAC">
              <w:rPr>
                <w:sz w:val="17"/>
                <w:szCs w:val="17"/>
              </w:rPr>
              <w:t>A retros</w:t>
            </w:r>
            <w:r w:rsidRPr="00C53FAC">
              <w:rPr>
                <w:spacing w:val="1"/>
                <w:sz w:val="17"/>
                <w:szCs w:val="17"/>
              </w:rPr>
              <w:t>p</w:t>
            </w:r>
            <w:r w:rsidRPr="00C53FAC">
              <w:rPr>
                <w:sz w:val="17"/>
                <w:szCs w:val="17"/>
              </w:rPr>
              <w:t>ecti</w:t>
            </w:r>
            <w:r w:rsidRPr="00C53FAC">
              <w:rPr>
                <w:spacing w:val="1"/>
                <w:sz w:val="17"/>
                <w:szCs w:val="17"/>
              </w:rPr>
              <w:t>v</w:t>
            </w:r>
            <w:r w:rsidRPr="00C53FAC">
              <w:rPr>
                <w:sz w:val="17"/>
                <w:szCs w:val="17"/>
              </w:rPr>
              <w:t>e co</w:t>
            </w:r>
            <w:r w:rsidRPr="00C53FAC">
              <w:rPr>
                <w:spacing w:val="1"/>
                <w:sz w:val="17"/>
                <w:szCs w:val="17"/>
              </w:rPr>
              <w:t>h</w:t>
            </w:r>
            <w:r w:rsidRPr="00C53FAC">
              <w:rPr>
                <w:spacing w:val="-1"/>
                <w:sz w:val="17"/>
                <w:szCs w:val="17"/>
              </w:rPr>
              <w:t>o</w:t>
            </w:r>
            <w:r w:rsidRPr="00C53FAC">
              <w:rPr>
                <w:sz w:val="17"/>
                <w:szCs w:val="17"/>
              </w:rPr>
              <w:t>rt stu</w:t>
            </w:r>
            <w:r w:rsidRPr="00C53FAC">
              <w:rPr>
                <w:spacing w:val="1"/>
                <w:sz w:val="17"/>
                <w:szCs w:val="17"/>
              </w:rPr>
              <w:t>d</w:t>
            </w:r>
            <w:r w:rsidRPr="00C53FAC">
              <w:rPr>
                <w:sz w:val="17"/>
                <w:szCs w:val="17"/>
              </w:rPr>
              <w:t>y</w:t>
            </w:r>
          </w:p>
        </w:tc>
      </w:tr>
      <w:tr w:rsidR="00D83B0F" w:rsidRPr="001A3DCF" w14:paraId="1F463362" w14:textId="77777777" w:rsidTr="001478C1">
        <w:trPr>
          <w:cantSplit/>
        </w:trPr>
        <w:tc>
          <w:tcPr>
            <w:tcW w:w="709" w:type="dxa"/>
          </w:tcPr>
          <w:p w14:paraId="4808426A" w14:textId="77777777" w:rsidR="00D83B0F" w:rsidRPr="00C53FAC" w:rsidRDefault="00D83B0F" w:rsidP="001478C1">
            <w:pPr>
              <w:pStyle w:val="TablebodyTables"/>
              <w:rPr>
                <w:sz w:val="17"/>
                <w:szCs w:val="17"/>
              </w:rPr>
            </w:pPr>
            <w:r w:rsidRPr="00C53FAC">
              <w:rPr>
                <w:sz w:val="17"/>
                <w:szCs w:val="17"/>
              </w:rPr>
              <w:t>III-3</w:t>
            </w:r>
          </w:p>
        </w:tc>
        <w:tc>
          <w:tcPr>
            <w:tcW w:w="7101" w:type="dxa"/>
          </w:tcPr>
          <w:p w14:paraId="7FE8C122" w14:textId="77777777" w:rsidR="00D83B0F" w:rsidRPr="00C53FAC" w:rsidRDefault="00D83B0F" w:rsidP="001478C1">
            <w:pPr>
              <w:pStyle w:val="TablebodyTables"/>
              <w:rPr>
                <w:sz w:val="17"/>
                <w:szCs w:val="17"/>
              </w:rPr>
            </w:pPr>
            <w:r w:rsidRPr="00C53FAC">
              <w:rPr>
                <w:sz w:val="17"/>
                <w:szCs w:val="17"/>
              </w:rPr>
              <w:t>A cas</w:t>
            </w:r>
            <w:r w:rsidRPr="00C53FAC">
              <w:rPr>
                <w:spacing w:val="-1"/>
                <w:sz w:val="17"/>
                <w:szCs w:val="17"/>
              </w:rPr>
              <w:t>e</w:t>
            </w:r>
            <w:r w:rsidRPr="00C53FAC">
              <w:rPr>
                <w:sz w:val="17"/>
                <w:szCs w:val="17"/>
              </w:rPr>
              <w:t>-con</w:t>
            </w:r>
            <w:r w:rsidRPr="00C53FAC">
              <w:rPr>
                <w:spacing w:val="-2"/>
                <w:sz w:val="17"/>
                <w:szCs w:val="17"/>
              </w:rPr>
              <w:t>t</w:t>
            </w:r>
            <w:r w:rsidRPr="00C53FAC">
              <w:rPr>
                <w:sz w:val="17"/>
                <w:szCs w:val="17"/>
              </w:rPr>
              <w:t>r</w:t>
            </w:r>
            <w:r w:rsidRPr="00C53FAC">
              <w:rPr>
                <w:spacing w:val="1"/>
                <w:sz w:val="17"/>
                <w:szCs w:val="17"/>
              </w:rPr>
              <w:t>o</w:t>
            </w:r>
            <w:r w:rsidRPr="00C53FAC">
              <w:rPr>
                <w:sz w:val="17"/>
                <w:szCs w:val="17"/>
              </w:rPr>
              <w:t>l</w:t>
            </w:r>
            <w:r w:rsidRPr="00C53FAC">
              <w:rPr>
                <w:spacing w:val="-1"/>
                <w:sz w:val="17"/>
                <w:szCs w:val="17"/>
              </w:rPr>
              <w:t xml:space="preserve"> </w:t>
            </w:r>
            <w:r w:rsidRPr="00C53FAC">
              <w:rPr>
                <w:sz w:val="17"/>
                <w:szCs w:val="17"/>
              </w:rPr>
              <w:t>st</w:t>
            </w:r>
            <w:r w:rsidRPr="00C53FAC">
              <w:rPr>
                <w:spacing w:val="1"/>
                <w:sz w:val="17"/>
                <w:szCs w:val="17"/>
              </w:rPr>
              <w:t>ud</w:t>
            </w:r>
            <w:r w:rsidRPr="00C53FAC">
              <w:rPr>
                <w:sz w:val="17"/>
                <w:szCs w:val="17"/>
              </w:rPr>
              <w:t>y (not applicable)</w:t>
            </w:r>
          </w:p>
        </w:tc>
      </w:tr>
      <w:tr w:rsidR="00D83B0F" w:rsidRPr="001A3DCF" w14:paraId="1554F547" w14:textId="77777777" w:rsidTr="001478C1">
        <w:trPr>
          <w:cantSplit/>
        </w:trPr>
        <w:tc>
          <w:tcPr>
            <w:tcW w:w="709" w:type="dxa"/>
          </w:tcPr>
          <w:p w14:paraId="632DFE28" w14:textId="77777777" w:rsidR="00D83B0F" w:rsidRPr="00C53FAC" w:rsidRDefault="00D83B0F" w:rsidP="001478C1">
            <w:pPr>
              <w:pStyle w:val="TablebodyTables"/>
              <w:rPr>
                <w:sz w:val="17"/>
                <w:szCs w:val="17"/>
              </w:rPr>
            </w:pPr>
            <w:r w:rsidRPr="00C53FAC">
              <w:rPr>
                <w:sz w:val="17"/>
                <w:szCs w:val="17"/>
              </w:rPr>
              <w:t>IV</w:t>
            </w:r>
          </w:p>
        </w:tc>
        <w:tc>
          <w:tcPr>
            <w:tcW w:w="7101" w:type="dxa"/>
          </w:tcPr>
          <w:p w14:paraId="767C3046" w14:textId="77777777" w:rsidR="00D83B0F" w:rsidRPr="00C53FAC" w:rsidRDefault="00D83B0F" w:rsidP="001478C1">
            <w:pPr>
              <w:pStyle w:val="TablebodyTables"/>
              <w:spacing w:after="0"/>
              <w:rPr>
                <w:sz w:val="17"/>
                <w:szCs w:val="17"/>
              </w:rPr>
            </w:pPr>
            <w:r w:rsidRPr="00C53FAC">
              <w:rPr>
                <w:sz w:val="17"/>
                <w:szCs w:val="17"/>
              </w:rPr>
              <w:t>A cross-sectional (comparative) study or case series (not applicable)</w:t>
            </w:r>
          </w:p>
        </w:tc>
      </w:tr>
    </w:tbl>
    <w:p w14:paraId="77526467" w14:textId="77777777" w:rsidR="00D83B0F" w:rsidRDefault="00D83B0F" w:rsidP="00D83B0F">
      <w:pPr>
        <w:pStyle w:val="GLBodytext"/>
      </w:pPr>
    </w:p>
    <w:p w14:paraId="7101476F" w14:textId="77777777" w:rsidR="003429A3" w:rsidRDefault="003429A3">
      <w:pPr>
        <w:spacing w:line="240" w:lineRule="auto"/>
        <w:rPr>
          <w:szCs w:val="20"/>
          <w:lang w:eastAsia="en-NZ"/>
        </w:rPr>
      </w:pPr>
      <w:r>
        <w:lastRenderedPageBreak/>
        <w:br w:type="page"/>
      </w:r>
    </w:p>
    <w:p w14:paraId="604C1D19" w14:textId="77777777" w:rsidR="00065D82" w:rsidRPr="00195863" w:rsidRDefault="00065D82" w:rsidP="00C53BC1">
      <w:pPr>
        <w:pStyle w:val="GLHeading3"/>
      </w:pPr>
      <w:bookmarkStart w:id="1093" w:name="_Toc183493349"/>
      <w:bookmarkStart w:id="1094" w:name="_Toc183683356"/>
      <w:bookmarkStart w:id="1095" w:name="_Toc183692926"/>
      <w:bookmarkStart w:id="1096" w:name="_Toc184964865"/>
      <w:bookmarkStart w:id="1097" w:name="_Toc311630057"/>
      <w:bookmarkStart w:id="1098" w:name="_Toc311632015"/>
      <w:bookmarkStart w:id="1099" w:name="_Toc214642315"/>
      <w:bookmarkStart w:id="1100" w:name="_Toc214642619"/>
      <w:bookmarkStart w:id="1101" w:name="_Toc214993684"/>
      <w:bookmarkStart w:id="1102" w:name="_Toc214994226"/>
      <w:bookmarkStart w:id="1103" w:name="_Toc216717548"/>
      <w:bookmarkStart w:id="1104" w:name="_Toc227063513"/>
      <w:bookmarkStart w:id="1105" w:name="_Toc227063729"/>
      <w:bookmarkStart w:id="1106" w:name="_Toc227064799"/>
      <w:bookmarkStart w:id="1107" w:name="_Toc227125052"/>
      <w:r w:rsidRPr="00195863">
        <w:lastRenderedPageBreak/>
        <w:t>Appraising the quality of included studies</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7410FBF9" w14:textId="7D5C5752" w:rsidR="007803C9" w:rsidRDefault="00FE3FB3" w:rsidP="007803C9">
      <w:pPr>
        <w:pStyle w:val="GLHeading4"/>
      </w:pPr>
      <w:bookmarkStart w:id="1108" w:name="_Toc214642316"/>
      <w:bookmarkStart w:id="1109" w:name="_Toc214642620"/>
      <w:bookmarkStart w:id="1110" w:name="_Toc214993685"/>
      <w:bookmarkStart w:id="1111" w:name="_Toc214994227"/>
      <w:bookmarkStart w:id="1112" w:name="_Toc216717549"/>
      <w:bookmarkStart w:id="1113" w:name="_Toc227063514"/>
      <w:bookmarkStart w:id="1114" w:name="_Toc227063730"/>
      <w:bookmarkStart w:id="1115" w:name="_Toc227064800"/>
      <w:bookmarkStart w:id="1116" w:name="_Toc227125053"/>
      <w:r>
        <w:t>Appraisal of</w:t>
      </w:r>
      <w:r w:rsidR="007803C9">
        <w:t xml:space="preserve"> primary and secondary studies</w:t>
      </w:r>
      <w:bookmarkEnd w:id="1108"/>
      <w:bookmarkEnd w:id="1109"/>
      <w:bookmarkEnd w:id="1110"/>
      <w:bookmarkEnd w:id="1111"/>
      <w:bookmarkEnd w:id="1112"/>
      <w:bookmarkEnd w:id="1113"/>
      <w:bookmarkEnd w:id="1114"/>
      <w:bookmarkEnd w:id="1115"/>
      <w:bookmarkEnd w:id="1116"/>
      <w:r w:rsidR="007803C9">
        <w:t xml:space="preserve"> </w:t>
      </w:r>
    </w:p>
    <w:p w14:paraId="63052D75" w14:textId="389472E7" w:rsidR="00065D82" w:rsidRPr="00195863" w:rsidRDefault="007803C9" w:rsidP="00C53BC1">
      <w:pPr>
        <w:pStyle w:val="GLBodytext"/>
      </w:pPr>
      <w:r>
        <w:t>S</w:t>
      </w:r>
      <w:r w:rsidR="00065D82">
        <w:t xml:space="preserve">tudies </w:t>
      </w:r>
      <w:r w:rsidR="00065D82" w:rsidRPr="00195863">
        <w:t>were appraised using adapted versions of the GATE (</w:t>
      </w:r>
      <w:r w:rsidR="00065D82" w:rsidRPr="00195863">
        <w:rPr>
          <w:color w:val="000000"/>
        </w:rPr>
        <w:t>Graphic Appraisal Tool for Epidemiology)</w:t>
      </w:r>
      <w:r w:rsidR="00065D82">
        <w:rPr>
          <w:color w:val="000000"/>
        </w:rPr>
        <w:t xml:space="preserve"> </w:t>
      </w:r>
      <w:r w:rsidR="00065D82" w:rsidRPr="00285B7C">
        <w:t xml:space="preserve">Frame tools (designed by the University of Auckland’s School of Population Health) </w:t>
      </w:r>
      <w:r w:rsidR="00065D82">
        <w:rPr>
          <w:color w:val="000000"/>
        </w:rPr>
        <w:t>appropriate to study design (including systematic reviews, randomised controll</w:t>
      </w:r>
      <w:r w:rsidR="00E51CC4">
        <w:rPr>
          <w:color w:val="000000"/>
        </w:rPr>
        <w:t>ed trials, cohort studies, case-</w:t>
      </w:r>
      <w:r w:rsidR="00065D82">
        <w:rPr>
          <w:color w:val="000000"/>
        </w:rPr>
        <w:t>control studies, and qualitative studies).</w:t>
      </w:r>
      <w:r w:rsidR="00065D82" w:rsidRPr="00285B7C">
        <w:t xml:space="preserve"> </w:t>
      </w:r>
      <w:r w:rsidR="00065D82">
        <w:rPr>
          <w:color w:val="000000"/>
        </w:rPr>
        <w:t>The adapted GATE has been validated by the New Zealand Guidelines Group (NZGG)</w:t>
      </w:r>
      <w:r w:rsidR="007A2C0C">
        <w:rPr>
          <w:color w:val="000000"/>
        </w:rPr>
        <w:t>.</w:t>
      </w:r>
    </w:p>
    <w:p w14:paraId="20571E56" w14:textId="6A2B5F3E" w:rsidR="00065D82" w:rsidRPr="004C17CE" w:rsidRDefault="00065D82" w:rsidP="00C53BC1">
      <w:pPr>
        <w:pStyle w:val="GLBodytext"/>
      </w:pPr>
      <w:r w:rsidRPr="00195863">
        <w:t>In brief, the GATE checklists are comprised of slightly different criteria depending on the study design but all broadly</w:t>
      </w:r>
      <w:r w:rsidR="001806C2">
        <w:t xml:space="preserve"> address each part of the PE</w:t>
      </w:r>
      <w:r>
        <w:t>CO</w:t>
      </w:r>
      <w:r w:rsidRPr="00195863">
        <w:t xml:space="preserve"> framework. The case is slightly different for systematic reviews and meta-analyses where additional criteria are included to assess the appropriateness of combining and analysing multiple studies. In general however, the checklists help the researcher to assess study quality in three main areas:</w:t>
      </w:r>
    </w:p>
    <w:p w14:paraId="4933846F" w14:textId="5833671D" w:rsidR="00065D82" w:rsidRPr="00CC1D9F" w:rsidRDefault="00065D82" w:rsidP="00A41B4B">
      <w:pPr>
        <w:pStyle w:val="GLBulletlist"/>
        <w:numPr>
          <w:ilvl w:val="0"/>
          <w:numId w:val="43"/>
        </w:numPr>
      </w:pPr>
      <w:r w:rsidRPr="00CC1D9F">
        <w:t>study validity (steps made to minimise bias)</w:t>
      </w:r>
    </w:p>
    <w:p w14:paraId="586C8332" w14:textId="220D22DB" w:rsidR="00065D82" w:rsidRPr="00CC1D9F" w:rsidRDefault="00065D82" w:rsidP="00A41B4B">
      <w:pPr>
        <w:pStyle w:val="GLBulletlist"/>
        <w:numPr>
          <w:ilvl w:val="0"/>
          <w:numId w:val="43"/>
        </w:numPr>
      </w:pPr>
      <w:r w:rsidRPr="00CC1D9F">
        <w:t>study results (size of effect and precision)</w:t>
      </w:r>
    </w:p>
    <w:p w14:paraId="55F1EC14" w14:textId="7BE4C2AD" w:rsidR="00065D82" w:rsidRPr="00CC1D9F" w:rsidRDefault="00065D82" w:rsidP="00A41B4B">
      <w:pPr>
        <w:pStyle w:val="GLBulletlist"/>
        <w:numPr>
          <w:ilvl w:val="0"/>
          <w:numId w:val="43"/>
        </w:numPr>
      </w:pPr>
      <w:proofErr w:type="gramStart"/>
      <w:r w:rsidRPr="00CC1D9F">
        <w:t>study</w:t>
      </w:r>
      <w:proofErr w:type="gramEnd"/>
      <w:r w:rsidRPr="00CC1D9F">
        <w:t xml:space="preserve"> relevance (applicability and </w:t>
      </w:r>
      <w:proofErr w:type="spellStart"/>
      <w:r w:rsidRPr="00CC1D9F">
        <w:t>generalisability</w:t>
      </w:r>
      <w:proofErr w:type="spellEnd"/>
      <w:r w:rsidRPr="00CC1D9F">
        <w:t>).</w:t>
      </w:r>
      <w:r w:rsidR="008E6EF5">
        <w:t xml:space="preserve"> </w:t>
      </w:r>
    </w:p>
    <w:p w14:paraId="3CFAB014" w14:textId="0284D7DB" w:rsidR="00065D82" w:rsidRPr="004C17CE" w:rsidRDefault="00065D82" w:rsidP="00C53BC1">
      <w:pPr>
        <w:pStyle w:val="GLBodytext"/>
      </w:pPr>
      <w:r>
        <w:t>For each checklist item, t</w:t>
      </w:r>
      <w:r w:rsidRPr="00195863">
        <w:t xml:space="preserve">he </w:t>
      </w:r>
      <w:r w:rsidR="00AB3EFA">
        <w:t>reviewer</w:t>
      </w:r>
      <w:r w:rsidRPr="00195863">
        <w:t xml:space="preserve"> codes whet</w:t>
      </w:r>
      <w:r w:rsidR="00C30ADA">
        <w:t>her the criterion</w:t>
      </w:r>
      <w:r w:rsidRPr="00195863">
        <w:t xml:space="preserve"> for quality has been met (</w:t>
      </w:r>
      <w:r w:rsidRPr="00E97050">
        <w:rPr>
          <w:b/>
          <w:bCs/>
        </w:rPr>
        <w:t>+</w:t>
      </w:r>
      <w:r w:rsidRPr="00195863">
        <w:t>), is unmet (</w:t>
      </w:r>
      <w:r w:rsidRPr="00E97050">
        <w:rPr>
          <w:b/>
          <w:bCs/>
        </w:rPr>
        <w:t>x</w:t>
      </w:r>
      <w:r w:rsidRPr="00195863">
        <w:t>) or, where there is not enough information to make a judgement, is unknown (</w:t>
      </w:r>
      <w:r w:rsidRPr="00E97050">
        <w:rPr>
          <w:b/>
          <w:bCs/>
        </w:rPr>
        <w:t>?</w:t>
      </w:r>
      <w:r w:rsidRPr="00195863">
        <w:t>). Re</w:t>
      </w:r>
      <w:r w:rsidR="00D223C7">
        <w:t>viewe</w:t>
      </w:r>
      <w:r w:rsidRPr="00195863">
        <w:t xml:space="preserve">rs then assign the same quality </w:t>
      </w:r>
      <w:r w:rsidR="00780047">
        <w:t>codes</w:t>
      </w:r>
      <w:r w:rsidRPr="00195863">
        <w:t xml:space="preserve"> to each of three summary sections which assess the accuracy, relevance and applicability of the findings. Here, the </w:t>
      </w:r>
      <w:r w:rsidR="00051C41">
        <w:t>reviewer</w:t>
      </w:r>
      <w:r w:rsidR="00051C41" w:rsidRPr="00195863">
        <w:t xml:space="preserve"> </w:t>
      </w:r>
      <w:r w:rsidRPr="00195863">
        <w:t xml:space="preserve">indicates whether the study </w:t>
      </w:r>
      <w:r w:rsidRPr="004C17CE">
        <w:t>has any major flaws that could affect the validity of the findings and whether the study is relevant to clinical practice. The three summary sections include:</w:t>
      </w:r>
    </w:p>
    <w:p w14:paraId="7841CFEC" w14:textId="77777777" w:rsidR="00065D82" w:rsidRPr="004C17CE" w:rsidRDefault="00065D82" w:rsidP="000E5C5F">
      <w:pPr>
        <w:pStyle w:val="GLListnumbered"/>
        <w:numPr>
          <w:ilvl w:val="0"/>
          <w:numId w:val="16"/>
        </w:numPr>
      </w:pPr>
      <w:r w:rsidRPr="004C17CE">
        <w:t>internal validity – potential sources of bias</w:t>
      </w:r>
    </w:p>
    <w:p w14:paraId="0FD276B7" w14:textId="77777777" w:rsidR="00065D82" w:rsidRPr="004C17CE" w:rsidRDefault="00065D82" w:rsidP="000E5C5F">
      <w:pPr>
        <w:pStyle w:val="GLListnumbered"/>
        <w:numPr>
          <w:ilvl w:val="0"/>
          <w:numId w:val="16"/>
        </w:numPr>
      </w:pPr>
      <w:r w:rsidRPr="004C17CE">
        <w:t>precision of results</w:t>
      </w:r>
    </w:p>
    <w:p w14:paraId="18210633" w14:textId="77777777" w:rsidR="00065D82" w:rsidRPr="004C17CE" w:rsidRDefault="00065D82" w:rsidP="000E5C5F">
      <w:pPr>
        <w:pStyle w:val="GLListnumbered"/>
        <w:numPr>
          <w:ilvl w:val="0"/>
          <w:numId w:val="16"/>
        </w:numPr>
      </w:pPr>
      <w:proofErr w:type="gramStart"/>
      <w:r w:rsidRPr="004C17CE">
        <w:t>applicability</w:t>
      </w:r>
      <w:proofErr w:type="gramEnd"/>
      <w:r w:rsidRPr="004C17CE">
        <w:t xml:space="preserve"> of results/external validity – relevance to key questions and clinical practice.</w:t>
      </w:r>
    </w:p>
    <w:p w14:paraId="45F7A373" w14:textId="68E50D79" w:rsidR="00065D82" w:rsidRPr="004C17CE" w:rsidRDefault="00065D82" w:rsidP="00C53BC1">
      <w:pPr>
        <w:pStyle w:val="GLBodytext"/>
      </w:pPr>
      <w:r w:rsidRPr="004C17CE">
        <w:t xml:space="preserve">Finally, </w:t>
      </w:r>
      <w:r w:rsidR="00051C41">
        <w:t>reviewers</w:t>
      </w:r>
      <w:r w:rsidR="00051C41" w:rsidRPr="00195863">
        <w:t xml:space="preserve"> </w:t>
      </w:r>
      <w:r w:rsidRPr="004C17CE">
        <w:t xml:space="preserve">assign an overall assessment </w:t>
      </w:r>
      <w:r w:rsidR="009D05E5">
        <w:t xml:space="preserve">of </w:t>
      </w:r>
      <w:r w:rsidRPr="004C17CE">
        <w:t xml:space="preserve">quality </w:t>
      </w:r>
      <w:r w:rsidR="009D05E5">
        <w:t xml:space="preserve">for the study as a whole </w:t>
      </w:r>
      <w:r w:rsidRPr="004C17CE">
        <w:t xml:space="preserve">based on </w:t>
      </w:r>
      <w:r w:rsidR="00D55EE2">
        <w:t>a consideration of all</w:t>
      </w:r>
      <w:r w:rsidRPr="004C17CE">
        <w:t xml:space="preserve"> checklist criteria; codes used are:</w:t>
      </w:r>
    </w:p>
    <w:p w14:paraId="48465336" w14:textId="77777777" w:rsidR="00065D82" w:rsidRPr="004C17CE" w:rsidRDefault="00065D82" w:rsidP="00AA10CB">
      <w:pPr>
        <w:pStyle w:val="GLBodytext"/>
        <w:ind w:left="567"/>
      </w:pPr>
      <w:r w:rsidRPr="004C17CE">
        <w:rPr>
          <w:b/>
          <w:bCs/>
        </w:rPr>
        <w:t>+</w:t>
      </w:r>
      <w:r w:rsidRPr="004C17CE">
        <w:t xml:space="preserve"> </w:t>
      </w:r>
      <w:proofErr w:type="gramStart"/>
      <w:r w:rsidRPr="004C17CE">
        <w:t>good</w:t>
      </w:r>
      <w:proofErr w:type="gramEnd"/>
    </w:p>
    <w:p w14:paraId="4CF30FB0" w14:textId="77777777" w:rsidR="00065D82" w:rsidRPr="004C17CE" w:rsidRDefault="00065D82" w:rsidP="00AA10CB">
      <w:pPr>
        <w:pStyle w:val="GLBodytext"/>
        <w:ind w:left="567"/>
      </w:pPr>
      <w:proofErr w:type="gramStart"/>
      <w:r w:rsidRPr="004C17CE">
        <w:rPr>
          <w:b/>
          <w:bCs/>
        </w:rPr>
        <w:t>x</w:t>
      </w:r>
      <w:proofErr w:type="gramEnd"/>
      <w:r w:rsidRPr="004C17CE">
        <w:t xml:space="preserve"> not ok, poor</w:t>
      </w:r>
    </w:p>
    <w:p w14:paraId="23ADC14F" w14:textId="77777777" w:rsidR="00065D82" w:rsidRPr="004C17CE" w:rsidRDefault="00065D82" w:rsidP="00AA10CB">
      <w:pPr>
        <w:pStyle w:val="GLBodytext"/>
        <w:ind w:left="567"/>
      </w:pPr>
      <w:r w:rsidRPr="004C17CE">
        <w:rPr>
          <w:b/>
          <w:bCs/>
        </w:rPr>
        <w:t>?</w:t>
      </w:r>
      <w:r w:rsidRPr="004C17CE">
        <w:t xml:space="preserve"> </w:t>
      </w:r>
      <w:proofErr w:type="gramStart"/>
      <w:r w:rsidRPr="004C17CE">
        <w:t>unclear</w:t>
      </w:r>
      <w:proofErr w:type="gramEnd"/>
      <w:r w:rsidRPr="004C17CE">
        <w:t xml:space="preserve"> </w:t>
      </w:r>
    </w:p>
    <w:p w14:paraId="5BDDBC87" w14:textId="671D91B3" w:rsidR="00065D82" w:rsidRDefault="00065D82" w:rsidP="00C53BC1">
      <w:pPr>
        <w:pStyle w:val="GLBodytext"/>
      </w:pPr>
      <w:r w:rsidRPr="004C17CE">
        <w:t xml:space="preserve">Codes for each of the three summary domains, and an overall study quality code are presented </w:t>
      </w:r>
      <w:r w:rsidR="006B08E1">
        <w:t>in</w:t>
      </w:r>
      <w:r w:rsidR="00413872">
        <w:t xml:space="preserve"> the evidence tables for each study (</w:t>
      </w:r>
      <w:r w:rsidR="00413872" w:rsidRPr="00413872">
        <w:rPr>
          <w:b/>
        </w:rPr>
        <w:t>Appendices 3 and 4</w:t>
      </w:r>
      <w:r w:rsidR="00413872">
        <w:t>).</w:t>
      </w:r>
    </w:p>
    <w:p w14:paraId="2FEC170A" w14:textId="44F2AAF1" w:rsidR="00D11F26" w:rsidRDefault="00D11F26" w:rsidP="00C53BC1">
      <w:pPr>
        <w:pStyle w:val="GLBodytext"/>
      </w:pPr>
      <w:r>
        <w:t xml:space="preserve">There are no critical appraisal checklists for cross-sectional observational studies investigating </w:t>
      </w:r>
      <w:r w:rsidR="000103C0">
        <w:t xml:space="preserve">non-causal </w:t>
      </w:r>
      <w:r>
        <w:t>associations</w:t>
      </w:r>
      <w:r w:rsidR="002D0FAB">
        <w:t xml:space="preserve">. In such cases, narrative critique </w:t>
      </w:r>
      <w:r w:rsidR="00A530D3">
        <w:t>of</w:t>
      </w:r>
      <w:r w:rsidR="002D0FAB">
        <w:t xml:space="preserve"> individual </w:t>
      </w:r>
      <w:r w:rsidR="002D0FAB">
        <w:lastRenderedPageBreak/>
        <w:t xml:space="preserve">studies and their </w:t>
      </w:r>
      <w:r w:rsidR="00A530D3">
        <w:t xml:space="preserve">limitations in the evidence tables </w:t>
      </w:r>
      <w:r w:rsidR="00D45391">
        <w:t xml:space="preserve">and in </w:t>
      </w:r>
      <w:r w:rsidR="000103C0">
        <w:t>the review text</w:t>
      </w:r>
      <w:r w:rsidR="00D45391">
        <w:t xml:space="preserve"> </w:t>
      </w:r>
      <w:r w:rsidR="0076425C">
        <w:t xml:space="preserve">deals with </w:t>
      </w:r>
      <w:proofErr w:type="spellStart"/>
      <w:r w:rsidR="0076425C">
        <w:t>inidivi</w:t>
      </w:r>
      <w:r w:rsidR="00F37BCD">
        <w:t>d</w:t>
      </w:r>
      <w:r w:rsidR="0076425C">
        <w:t>ual</w:t>
      </w:r>
      <w:proofErr w:type="spellEnd"/>
      <w:r w:rsidR="0076425C">
        <w:t xml:space="preserve"> study’s strengths and weaknesses</w:t>
      </w:r>
      <w:r w:rsidR="002D0FAB">
        <w:t>.</w:t>
      </w:r>
    </w:p>
    <w:p w14:paraId="738B988D" w14:textId="6DE262B7" w:rsidR="007803C9" w:rsidRDefault="00FE3FB3" w:rsidP="007803C9">
      <w:pPr>
        <w:pStyle w:val="GLHeading4"/>
      </w:pPr>
      <w:bookmarkStart w:id="1117" w:name="_Toc214642317"/>
      <w:bookmarkStart w:id="1118" w:name="_Toc214642621"/>
      <w:bookmarkStart w:id="1119" w:name="_Toc214993686"/>
      <w:bookmarkStart w:id="1120" w:name="_Toc214994228"/>
      <w:bookmarkStart w:id="1121" w:name="_Toc216717550"/>
      <w:bookmarkStart w:id="1122" w:name="_Toc227063515"/>
      <w:bookmarkStart w:id="1123" w:name="_Toc227063731"/>
      <w:bookmarkStart w:id="1124" w:name="_Toc227064801"/>
      <w:bookmarkStart w:id="1125" w:name="_Toc227125054"/>
      <w:r>
        <w:t>Appraisal of</w:t>
      </w:r>
      <w:r w:rsidR="002A16D5">
        <w:t xml:space="preserve"> guidelines</w:t>
      </w:r>
      <w:bookmarkEnd w:id="1117"/>
      <w:bookmarkEnd w:id="1118"/>
      <w:bookmarkEnd w:id="1119"/>
      <w:bookmarkEnd w:id="1120"/>
      <w:bookmarkEnd w:id="1121"/>
      <w:bookmarkEnd w:id="1122"/>
      <w:bookmarkEnd w:id="1123"/>
      <w:bookmarkEnd w:id="1124"/>
      <w:bookmarkEnd w:id="1125"/>
      <w:r w:rsidR="007803C9">
        <w:t xml:space="preserve"> </w:t>
      </w:r>
    </w:p>
    <w:p w14:paraId="70FD9290" w14:textId="2D8350D8" w:rsidR="005E01A0" w:rsidRDefault="00BE22A5" w:rsidP="000A044F">
      <w:pPr>
        <w:pStyle w:val="GLBodytext"/>
        <w:rPr>
          <w:lang w:val="en-US"/>
        </w:rPr>
      </w:pPr>
      <w:r>
        <w:rPr>
          <w:lang w:val="en-US"/>
        </w:rPr>
        <w:t xml:space="preserve">Where practice guideline recommendations or consensus panel statements </w:t>
      </w:r>
      <w:proofErr w:type="gramStart"/>
      <w:r>
        <w:rPr>
          <w:lang w:val="en-US"/>
        </w:rPr>
        <w:t xml:space="preserve">were </w:t>
      </w:r>
      <w:r w:rsidR="00306564">
        <w:rPr>
          <w:lang w:val="en-US"/>
        </w:rPr>
        <w:t>identified</w:t>
      </w:r>
      <w:proofErr w:type="gramEnd"/>
      <w:r w:rsidRPr="00BE22A5">
        <w:rPr>
          <w:lang w:val="en-US"/>
        </w:rPr>
        <w:t xml:space="preserve">, the development </w:t>
      </w:r>
      <w:r w:rsidR="00306564">
        <w:rPr>
          <w:lang w:val="en-US"/>
        </w:rPr>
        <w:t xml:space="preserve">process </w:t>
      </w:r>
      <w:r w:rsidRPr="00BE22A5">
        <w:rPr>
          <w:lang w:val="en-US"/>
        </w:rPr>
        <w:t xml:space="preserve">and quality of </w:t>
      </w:r>
      <w:r w:rsidR="00306564">
        <w:rPr>
          <w:lang w:val="en-US"/>
        </w:rPr>
        <w:t>reporting</w:t>
      </w:r>
      <w:r w:rsidRPr="00BE22A5">
        <w:rPr>
          <w:lang w:val="en-US"/>
        </w:rPr>
        <w:t xml:space="preserve"> </w:t>
      </w:r>
      <w:r w:rsidR="00306564">
        <w:rPr>
          <w:lang w:val="en-US"/>
        </w:rPr>
        <w:t>was</w:t>
      </w:r>
      <w:r w:rsidRPr="00BE22A5">
        <w:rPr>
          <w:lang w:val="en-US"/>
        </w:rPr>
        <w:t xml:space="preserve"> appraised using the Appraisal of Guidelines for Research and Evaluation Instrument </w:t>
      </w:r>
      <w:r>
        <w:rPr>
          <w:lang w:val="en-US"/>
        </w:rPr>
        <w:t>- version II (AGREE II)</w:t>
      </w:r>
      <w:r w:rsidR="009A6731">
        <w:rPr>
          <w:lang w:val="en-US"/>
        </w:rPr>
        <w:t>.</w:t>
      </w:r>
      <w:r w:rsidR="009A6731">
        <w:rPr>
          <w:rStyle w:val="FootnoteReference"/>
          <w:lang w:val="en-US"/>
        </w:rPr>
        <w:footnoteReference w:id="3"/>
      </w:r>
      <w:r w:rsidR="000A044F">
        <w:rPr>
          <w:lang w:val="en-US"/>
        </w:rPr>
        <w:t xml:space="preserve"> The AGREE II is </w:t>
      </w:r>
      <w:r w:rsidR="00306564">
        <w:rPr>
          <w:lang w:val="en-US"/>
        </w:rPr>
        <w:t>a</w:t>
      </w:r>
      <w:r w:rsidR="000A044F">
        <w:rPr>
          <w:lang w:val="en-US"/>
        </w:rPr>
        <w:t xml:space="preserve"> valid and reliable</w:t>
      </w:r>
      <w:r w:rsidR="00306564">
        <w:rPr>
          <w:lang w:val="en-US"/>
        </w:rPr>
        <w:t xml:space="preserve"> instrument</w:t>
      </w:r>
      <w:r w:rsidR="000A044F">
        <w:rPr>
          <w:lang w:val="en-US"/>
        </w:rPr>
        <w:t xml:space="preserve"> </w:t>
      </w:r>
      <w:r w:rsidR="00306564">
        <w:rPr>
          <w:lang w:val="en-US"/>
        </w:rPr>
        <w:t xml:space="preserve">comprising 23 items </w:t>
      </w:r>
      <w:proofErr w:type="spellStart"/>
      <w:r w:rsidR="00306564">
        <w:rPr>
          <w:lang w:val="en-US"/>
        </w:rPr>
        <w:t>organis</w:t>
      </w:r>
      <w:r w:rsidR="000A044F">
        <w:rPr>
          <w:lang w:val="en-US"/>
        </w:rPr>
        <w:t>ed</w:t>
      </w:r>
      <w:proofErr w:type="spellEnd"/>
      <w:r w:rsidR="000A044F">
        <w:rPr>
          <w:lang w:val="en-US"/>
        </w:rPr>
        <w:t xml:space="preserve"> into 6 quality domains</w:t>
      </w:r>
      <w:r w:rsidR="005E01A0">
        <w:rPr>
          <w:lang w:val="en-US"/>
        </w:rPr>
        <w:t xml:space="preserve"> </w:t>
      </w:r>
      <w:r w:rsidR="00625FD2">
        <w:rPr>
          <w:lang w:val="en-US"/>
        </w:rPr>
        <w:t>that</w:t>
      </w:r>
      <w:r w:rsidR="005E01A0">
        <w:rPr>
          <w:lang w:val="en-US"/>
        </w:rPr>
        <w:t xml:space="preserve"> are rated on an ordinal scale ranging from 1 (strongly disagree) to 7 (strongly agree)</w:t>
      </w:r>
      <w:r w:rsidR="000A044F">
        <w:rPr>
          <w:lang w:val="en-US"/>
        </w:rPr>
        <w:t>.</w:t>
      </w:r>
      <w:r w:rsidR="005E01A0">
        <w:rPr>
          <w:lang w:val="en-US"/>
        </w:rPr>
        <w:t xml:space="preserve"> The </w:t>
      </w:r>
      <w:proofErr w:type="gramStart"/>
      <w:r w:rsidR="005E01A0">
        <w:rPr>
          <w:lang w:val="en-US"/>
        </w:rPr>
        <w:t>6</w:t>
      </w:r>
      <w:proofErr w:type="gramEnd"/>
      <w:r w:rsidR="005E01A0">
        <w:rPr>
          <w:lang w:val="en-US"/>
        </w:rPr>
        <w:t xml:space="preserve"> domains include: scope and purpose; stakeholder involvement; </w:t>
      </w:r>
      <w:proofErr w:type="spellStart"/>
      <w:r w:rsidR="005E01A0">
        <w:rPr>
          <w:lang w:val="en-US"/>
        </w:rPr>
        <w:t>rigour</w:t>
      </w:r>
      <w:proofErr w:type="spellEnd"/>
      <w:r w:rsidR="005E01A0">
        <w:rPr>
          <w:lang w:val="en-US"/>
        </w:rPr>
        <w:t xml:space="preserve"> of development; clarity of presentation; applicability; and editorial independence. Taking into account the ratings across the domains, an overall rating of the guideline is </w:t>
      </w:r>
      <w:r w:rsidR="0004196D">
        <w:rPr>
          <w:lang w:val="en-US"/>
        </w:rPr>
        <w:t>made</w:t>
      </w:r>
      <w:r w:rsidR="005E01A0">
        <w:rPr>
          <w:lang w:val="en-US"/>
        </w:rPr>
        <w:t xml:space="preserve"> </w:t>
      </w:r>
      <w:r w:rsidR="0004196D">
        <w:rPr>
          <w:lang w:val="en-US"/>
        </w:rPr>
        <w:t xml:space="preserve">on a scale ranging from </w:t>
      </w:r>
      <w:proofErr w:type="gramStart"/>
      <w:r w:rsidR="0004196D">
        <w:rPr>
          <w:lang w:val="en-US"/>
        </w:rPr>
        <w:t>1</w:t>
      </w:r>
      <w:proofErr w:type="gramEnd"/>
      <w:r w:rsidR="0004196D">
        <w:rPr>
          <w:lang w:val="en-US"/>
        </w:rPr>
        <w:t xml:space="preserve"> (lowest possible quality) to 7 (highest possible quality). Only the overall score </w:t>
      </w:r>
      <w:proofErr w:type="gramStart"/>
      <w:r w:rsidR="0004196D">
        <w:rPr>
          <w:lang w:val="en-US"/>
        </w:rPr>
        <w:t>is reported</w:t>
      </w:r>
      <w:proofErr w:type="gramEnd"/>
      <w:r w:rsidR="00C13EE9">
        <w:rPr>
          <w:lang w:val="en-US"/>
        </w:rPr>
        <w:t xml:space="preserve"> for guidelines or expert consensus reports</w:t>
      </w:r>
      <w:r w:rsidR="0004196D">
        <w:rPr>
          <w:lang w:val="en-US"/>
        </w:rPr>
        <w:t xml:space="preserve"> in the current review.</w:t>
      </w:r>
    </w:p>
    <w:p w14:paraId="61682621" w14:textId="69E181A7" w:rsidR="007803C9" w:rsidRPr="00306564" w:rsidRDefault="00306564" w:rsidP="000A044F">
      <w:pPr>
        <w:pStyle w:val="GLBodytext"/>
        <w:rPr>
          <w:lang w:val="en-US"/>
        </w:rPr>
      </w:pPr>
      <w:r>
        <w:rPr>
          <w:lang w:val="en-US"/>
        </w:rPr>
        <w:t xml:space="preserve">Whilst the AGREE II assesses the </w:t>
      </w:r>
      <w:r w:rsidR="00401B78" w:rsidRPr="001C1183">
        <w:rPr>
          <w:rFonts w:cs="Calibri"/>
        </w:rPr>
        <w:t xml:space="preserve">overall quality of an existing guideline, </w:t>
      </w:r>
      <w:r>
        <w:rPr>
          <w:rFonts w:cs="Calibri"/>
        </w:rPr>
        <w:t>the individual systematic review/s</w:t>
      </w:r>
      <w:r w:rsidR="00401B78" w:rsidRPr="001C1183">
        <w:rPr>
          <w:rFonts w:cs="Calibri"/>
        </w:rPr>
        <w:t xml:space="preserve"> relating to specific topics contained within that guideline are </w:t>
      </w:r>
      <w:r w:rsidR="004D2535">
        <w:rPr>
          <w:rFonts w:cs="Calibri"/>
        </w:rPr>
        <w:t xml:space="preserve">also </w:t>
      </w:r>
      <w:r w:rsidR="00401B78" w:rsidRPr="001C1183">
        <w:rPr>
          <w:rFonts w:cs="Calibri"/>
        </w:rPr>
        <w:t xml:space="preserve">appraised using the </w:t>
      </w:r>
      <w:r w:rsidR="00E827E1">
        <w:rPr>
          <w:rFonts w:cs="Calibri"/>
        </w:rPr>
        <w:t>GATE tool for systematic reviews</w:t>
      </w:r>
      <w:r w:rsidR="00110DF9">
        <w:rPr>
          <w:rFonts w:cs="Calibri"/>
        </w:rPr>
        <w:t xml:space="preserve"> as desc</w:t>
      </w:r>
      <w:r>
        <w:rPr>
          <w:rFonts w:cs="Calibri"/>
        </w:rPr>
        <w:t>r</w:t>
      </w:r>
      <w:r w:rsidR="00110DF9">
        <w:rPr>
          <w:rFonts w:cs="Calibri"/>
        </w:rPr>
        <w:t>i</w:t>
      </w:r>
      <w:r>
        <w:rPr>
          <w:rFonts w:cs="Calibri"/>
        </w:rPr>
        <w:t>bed above.</w:t>
      </w:r>
    </w:p>
    <w:p w14:paraId="64967629" w14:textId="77777777" w:rsidR="00065D82" w:rsidRPr="009D485E" w:rsidRDefault="00065D82" w:rsidP="00F9765E">
      <w:pPr>
        <w:pStyle w:val="GLHeading4"/>
      </w:pPr>
      <w:bookmarkStart w:id="1126" w:name="_Toc183493350"/>
      <w:bookmarkStart w:id="1127" w:name="_Toc183683357"/>
      <w:bookmarkStart w:id="1128" w:name="_Toc183692927"/>
      <w:bookmarkStart w:id="1129" w:name="_Toc184964866"/>
      <w:bookmarkStart w:id="1130" w:name="_Toc311630058"/>
      <w:bookmarkStart w:id="1131" w:name="_Toc311632016"/>
      <w:bookmarkStart w:id="1132" w:name="_Toc214642318"/>
      <w:bookmarkStart w:id="1133" w:name="_Toc214642622"/>
      <w:bookmarkStart w:id="1134" w:name="_Toc214993687"/>
      <w:bookmarkStart w:id="1135" w:name="_Toc214994229"/>
      <w:bookmarkStart w:id="1136" w:name="_Toc216717551"/>
      <w:bookmarkStart w:id="1137" w:name="_Toc227063516"/>
      <w:bookmarkStart w:id="1138" w:name="_Toc227063732"/>
      <w:bookmarkStart w:id="1139" w:name="_Toc227064802"/>
      <w:bookmarkStart w:id="1140" w:name="_Toc227125055"/>
      <w:r w:rsidRPr="009D485E">
        <w:t>Completing evidence tables</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7B3FEB0B" w14:textId="4653D192" w:rsidR="00065D82" w:rsidRPr="00637363" w:rsidRDefault="00065D82" w:rsidP="00AA10CB">
      <w:pPr>
        <w:pStyle w:val="GLBodytext"/>
      </w:pPr>
      <w:r w:rsidRPr="00637363">
        <w:t xml:space="preserve">Evidence tables </w:t>
      </w:r>
      <w:r w:rsidR="00AC1ECB">
        <w:t>(</w:t>
      </w:r>
      <w:r w:rsidR="00AC1ECB" w:rsidRPr="00432359">
        <w:rPr>
          <w:b/>
        </w:rPr>
        <w:t>Appendices 3 and 4</w:t>
      </w:r>
      <w:r w:rsidR="00AC1ECB">
        <w:t xml:space="preserve">) </w:t>
      </w:r>
      <w:r w:rsidRPr="00637363">
        <w:t xml:space="preserve">present the key characteristics of each of the appraised studies including </w:t>
      </w:r>
      <w:r w:rsidRPr="00285B7C">
        <w:t>sample characteristics, methodology, results, the level of evidence, and the summary code</w:t>
      </w:r>
      <w:r>
        <w:t>s</w:t>
      </w:r>
      <w:r w:rsidRPr="00285B7C">
        <w:t xml:space="preserve"> of study</w:t>
      </w:r>
      <w:r w:rsidR="005E3A43">
        <w:t xml:space="preserve"> </w:t>
      </w:r>
      <w:r w:rsidR="0004196D">
        <w:t>quality and/</w:t>
      </w:r>
      <w:r w:rsidR="00AA7538">
        <w:t xml:space="preserve">or </w:t>
      </w:r>
      <w:r w:rsidR="005E3A43">
        <w:t>guideline</w:t>
      </w:r>
      <w:r w:rsidRPr="00285B7C">
        <w:t xml:space="preserve"> quality</w:t>
      </w:r>
      <w:r w:rsidR="003A7DB3">
        <w:t xml:space="preserve"> where applicable</w:t>
      </w:r>
      <w:r w:rsidRPr="00637363">
        <w:t xml:space="preserve">. </w:t>
      </w:r>
    </w:p>
    <w:p w14:paraId="63BCA9AC" w14:textId="77777777" w:rsidR="00065D82" w:rsidRPr="00195863" w:rsidRDefault="00065D82" w:rsidP="00AA10CB">
      <w:pPr>
        <w:pStyle w:val="GLHeading2"/>
      </w:pPr>
      <w:bookmarkStart w:id="1141" w:name="_Toc183493351"/>
      <w:bookmarkStart w:id="1142" w:name="_Toc183683358"/>
      <w:bookmarkStart w:id="1143" w:name="_Toc183692928"/>
      <w:bookmarkStart w:id="1144" w:name="_Toc184964867"/>
      <w:bookmarkStart w:id="1145" w:name="_Toc311630059"/>
      <w:bookmarkStart w:id="1146" w:name="_Toc311632017"/>
      <w:bookmarkStart w:id="1147" w:name="_Toc214642319"/>
      <w:bookmarkStart w:id="1148" w:name="_Toc214642623"/>
      <w:bookmarkStart w:id="1149" w:name="_Toc214993688"/>
      <w:bookmarkStart w:id="1150" w:name="_Toc214994230"/>
      <w:bookmarkStart w:id="1151" w:name="_Toc216717552"/>
      <w:bookmarkStart w:id="1152" w:name="_Toc227063517"/>
      <w:bookmarkStart w:id="1153" w:name="_Toc227063733"/>
      <w:bookmarkStart w:id="1154" w:name="_Toc227064803"/>
      <w:bookmarkStart w:id="1155" w:name="_Toc227125056"/>
      <w:r w:rsidRPr="00195863">
        <w:t xml:space="preserve">A1.6 </w:t>
      </w:r>
      <w:proofErr w:type="gramStart"/>
      <w:r w:rsidRPr="00195863">
        <w:t>Preparing</w:t>
      </w:r>
      <w:proofErr w:type="gramEnd"/>
      <w:r w:rsidRPr="00195863">
        <w:t xml:space="preserve"> </w:t>
      </w:r>
      <w:r w:rsidRPr="00637363">
        <w:t>recommendations</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57C621DF" w14:textId="77777777" w:rsidR="00065D82" w:rsidRPr="00D979F6" w:rsidRDefault="00065D82" w:rsidP="00AA10CB">
      <w:pPr>
        <w:pStyle w:val="GLHeading3"/>
      </w:pPr>
      <w:bookmarkStart w:id="1156" w:name="_Toc183493352"/>
      <w:bookmarkStart w:id="1157" w:name="_Toc183683359"/>
      <w:bookmarkStart w:id="1158" w:name="_Toc183692929"/>
      <w:bookmarkStart w:id="1159" w:name="_Toc184964868"/>
      <w:bookmarkStart w:id="1160" w:name="_Toc311630060"/>
      <w:bookmarkStart w:id="1161" w:name="_Toc311632018"/>
      <w:bookmarkStart w:id="1162" w:name="_Toc214642320"/>
      <w:bookmarkStart w:id="1163" w:name="_Toc214642624"/>
      <w:bookmarkStart w:id="1164" w:name="_Toc214993689"/>
      <w:bookmarkStart w:id="1165" w:name="_Toc214994231"/>
      <w:bookmarkStart w:id="1166" w:name="_Toc216717553"/>
      <w:bookmarkStart w:id="1167" w:name="_Toc227063518"/>
      <w:bookmarkStart w:id="1168" w:name="_Toc227063734"/>
      <w:bookmarkStart w:id="1169" w:name="_Toc227064804"/>
      <w:bookmarkStart w:id="1170" w:name="_Toc227125057"/>
      <w:r w:rsidRPr="00D979F6">
        <w:t>Developing recommendations</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670E418D" w14:textId="57456F39" w:rsidR="00065D82" w:rsidRPr="00637363" w:rsidRDefault="00065D82" w:rsidP="00AA10CB">
      <w:pPr>
        <w:pStyle w:val="GLBodytext"/>
      </w:pPr>
      <w:r w:rsidRPr="00195863">
        <w:t xml:space="preserve">A one-day face-to-face meeting was held on 29 November 2012 where the </w:t>
      </w:r>
      <w:r>
        <w:t>LGG considered the findings of the current systematic review and developed new recommendations or revised those of the original ASD Guideline</w:t>
      </w:r>
      <w:r w:rsidR="00701164">
        <w:t xml:space="preserve"> [1]</w:t>
      </w:r>
      <w:r>
        <w:t xml:space="preserve">. </w:t>
      </w:r>
      <w:r w:rsidRPr="00637363">
        <w:t xml:space="preserve">Using their collective professional judgement and experience, the LGG discussed the </w:t>
      </w:r>
      <w:r>
        <w:t xml:space="preserve">body of </w:t>
      </w:r>
      <w:r w:rsidRPr="00637363">
        <w:t>evidence with respect to the research questions and the applicability of the evidence within New Zealand.</w:t>
      </w:r>
    </w:p>
    <w:p w14:paraId="28F59A63" w14:textId="3720DF2F" w:rsidR="00065D82" w:rsidRPr="00637363" w:rsidRDefault="00065D82" w:rsidP="00AA10CB">
      <w:pPr>
        <w:pStyle w:val="GLBodytext"/>
      </w:pPr>
      <w:r w:rsidRPr="00637363">
        <w:t xml:space="preserve">Developing recommendations involves consideration of the whole evidence base for each of the research questions. The quality and consistency of the evidence and the clinical implications of the evidence within a New Zealand context </w:t>
      </w:r>
      <w:r w:rsidR="009B5094">
        <w:t>is</w:t>
      </w:r>
      <w:r w:rsidRPr="00637363">
        <w:t xml:space="preserve"> weighed up by all the LGG members. The recommendations were agreed by consensus during the meeting. </w:t>
      </w:r>
    </w:p>
    <w:p w14:paraId="71308B79" w14:textId="77777777" w:rsidR="00065D82" w:rsidRPr="009D485E" w:rsidRDefault="00065D82" w:rsidP="00AA10CB">
      <w:pPr>
        <w:pStyle w:val="GLHeading3"/>
      </w:pPr>
      <w:bookmarkStart w:id="1171" w:name="_Toc183493353"/>
      <w:bookmarkStart w:id="1172" w:name="_Toc183683360"/>
      <w:bookmarkStart w:id="1173" w:name="_Toc183692930"/>
      <w:bookmarkStart w:id="1174" w:name="_Toc184964869"/>
      <w:bookmarkStart w:id="1175" w:name="_Toc311630061"/>
      <w:bookmarkStart w:id="1176" w:name="_Toc311632019"/>
      <w:bookmarkStart w:id="1177" w:name="_Toc214642321"/>
      <w:bookmarkStart w:id="1178" w:name="_Toc214642625"/>
      <w:bookmarkStart w:id="1179" w:name="_Toc214993690"/>
      <w:bookmarkStart w:id="1180" w:name="_Toc214994232"/>
      <w:bookmarkStart w:id="1181" w:name="_Toc216717554"/>
      <w:bookmarkStart w:id="1182" w:name="_Toc227063519"/>
      <w:bookmarkStart w:id="1183" w:name="_Toc227063735"/>
      <w:bookmarkStart w:id="1184" w:name="_Toc227064805"/>
      <w:bookmarkStart w:id="1185" w:name="_Toc227125058"/>
      <w:r w:rsidRPr="009D485E">
        <w:lastRenderedPageBreak/>
        <w:t>Grading recommendations</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6E63940B" w14:textId="6279DE14" w:rsidR="00065D82" w:rsidRPr="004C17CE" w:rsidRDefault="00065D82" w:rsidP="00AA10CB">
      <w:pPr>
        <w:pStyle w:val="GLBodytext"/>
        <w:rPr>
          <w:highlight w:val="lightGray"/>
        </w:rPr>
      </w:pPr>
      <w:r w:rsidRPr="00637363">
        <w:t xml:space="preserve">Each recommendation is assigned a grade to indicate the overall ‘strength of the evidence’ upon which it is based. </w:t>
      </w:r>
      <w:r w:rsidRPr="00285B7C">
        <w:t xml:space="preserve">Strength of the body of evidence is </w:t>
      </w:r>
      <w:r w:rsidRPr="004C17CE">
        <w:t>determined by three domains</w:t>
      </w:r>
      <w:r w:rsidR="00FD2BDF">
        <w:t xml:space="preserve"> </w:t>
      </w:r>
      <w:r w:rsidR="00542D68">
        <w:fldChar w:fldCharType="begin"/>
      </w:r>
      <w:r w:rsidR="00542D68">
        <w:instrText xml:space="preserve"> ADDIN EN.CITE &lt;EndNote&gt;&lt;Cite&gt;&lt;Author&gt;National Health and Medical Research Council&lt;/Author&gt;&lt;Year&gt;2008&lt;/Year&gt;&lt;RecNum&gt;1111&lt;/RecNum&gt;&lt;DisplayText&gt;[30]&lt;/DisplayText&gt;&lt;record&gt;&lt;rec-number&gt;1111&lt;/rec-number&gt;&lt;foreign-keys&gt;&lt;key app="EN" db-id="t0st5eseyzdvrhexz02pd5s15d2t9apav2ft"&gt;1111&lt;/key&gt;&lt;/foreign-keys&gt;&lt;ref-type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00542D68">
        <w:fldChar w:fldCharType="separate"/>
      </w:r>
      <w:r w:rsidR="00542D68">
        <w:rPr>
          <w:noProof/>
        </w:rPr>
        <w:t>[</w:t>
      </w:r>
      <w:hyperlink w:anchor="_ENREF_30" w:tooltip="National Health and Medical Research Council, 2008 #1111" w:history="1">
        <w:r w:rsidR="00542D68">
          <w:rPr>
            <w:noProof/>
          </w:rPr>
          <w:t>30</w:t>
        </w:r>
      </w:hyperlink>
      <w:r w:rsidR="00542D68">
        <w:rPr>
          <w:noProof/>
        </w:rPr>
        <w:t>]</w:t>
      </w:r>
      <w:r w:rsidR="00542D68">
        <w:fldChar w:fldCharType="end"/>
      </w:r>
      <w:r w:rsidRPr="004C17CE">
        <w:t>:</w:t>
      </w:r>
    </w:p>
    <w:p w14:paraId="7D336A32" w14:textId="6A34C678" w:rsidR="00065D82" w:rsidRPr="004C17CE" w:rsidRDefault="00065D82" w:rsidP="00A41B4B">
      <w:pPr>
        <w:pStyle w:val="GLBulletlist"/>
      </w:pPr>
      <w:r w:rsidRPr="004C17CE">
        <w:t>quality (the ext</w:t>
      </w:r>
      <w:r w:rsidR="00AD65B2">
        <w:t>ent to which bias was minimised as</w:t>
      </w:r>
      <w:r w:rsidRPr="004C17CE">
        <w:t xml:space="preserve"> determined by</w:t>
      </w:r>
      <w:r w:rsidR="00AD65B2">
        <w:t xml:space="preserve"> study design and </w:t>
      </w:r>
      <w:r w:rsidRPr="004C17CE">
        <w:t>the conduct of the study)</w:t>
      </w:r>
    </w:p>
    <w:p w14:paraId="387DF846" w14:textId="77777777" w:rsidR="00065D82" w:rsidRPr="004C17CE" w:rsidRDefault="00065D82" w:rsidP="00A41B4B">
      <w:pPr>
        <w:pStyle w:val="GLBulletlist"/>
      </w:pPr>
      <w:r w:rsidRPr="004C17CE">
        <w:t>quantity (magnitude of effect, numbers of studies, sample size or power)</w:t>
      </w:r>
    </w:p>
    <w:p w14:paraId="53AA75DD" w14:textId="77777777" w:rsidR="00065D82" w:rsidRPr="004C17CE" w:rsidRDefault="00065D82" w:rsidP="00A41B4B">
      <w:pPr>
        <w:pStyle w:val="GLBulletlist"/>
      </w:pPr>
      <w:proofErr w:type="gramStart"/>
      <w:r w:rsidRPr="004C17CE">
        <w:t>consistency</w:t>
      </w:r>
      <w:proofErr w:type="gramEnd"/>
      <w:r w:rsidRPr="004C17CE">
        <w:t xml:space="preserve"> (the extent to which similar findings are reported).</w:t>
      </w:r>
    </w:p>
    <w:p w14:paraId="2056B149" w14:textId="4095A69F" w:rsidR="009036BE" w:rsidRPr="004C35EB" w:rsidRDefault="009036BE" w:rsidP="009036BE">
      <w:pPr>
        <w:pStyle w:val="GLBodytext"/>
        <w:rPr>
          <w:szCs w:val="22"/>
        </w:rPr>
      </w:pPr>
      <w:r w:rsidRPr="004C35EB">
        <w:t xml:space="preserve">It should be noted that systematic reviews and </w:t>
      </w:r>
      <w:proofErr w:type="gramStart"/>
      <w:r w:rsidRPr="004C35EB">
        <w:t>meta</w:t>
      </w:r>
      <w:proofErr w:type="gramEnd"/>
      <w:r w:rsidRPr="004C35EB">
        <w:t xml:space="preserve"> analyses (secondary studies) considered drawing on publications over an overlapping timeframe could report on (some of) the same studies. For this reason it is important to be aware that the results from secondary studies should not be summated as independent sources of evidence </w:t>
      </w:r>
      <w:r w:rsidR="00DA050F">
        <w:t xml:space="preserve">as this would misrepresent the </w:t>
      </w:r>
      <w:r w:rsidR="00DA050F">
        <w:rPr>
          <w:szCs w:val="22"/>
        </w:rPr>
        <w:t>quantity</w:t>
      </w:r>
      <w:r w:rsidRPr="004C35EB">
        <w:rPr>
          <w:szCs w:val="22"/>
        </w:rPr>
        <w:t xml:space="preserve"> of studies and give shared primary studies undue weight. </w:t>
      </w:r>
    </w:p>
    <w:p w14:paraId="4B121F5A" w14:textId="77777777" w:rsidR="00F46365" w:rsidRPr="004C35EB" w:rsidRDefault="00F46365" w:rsidP="00F46365">
      <w:pPr>
        <w:pStyle w:val="GLBodytext"/>
      </w:pPr>
      <w:r w:rsidRPr="00637363">
        <w:t>The grades of recommendations</w:t>
      </w:r>
      <w:r>
        <w:t xml:space="preserve"> used by the Living Guideline Group</w:t>
      </w:r>
      <w:r w:rsidRPr="00637363">
        <w:t>,</w:t>
      </w:r>
      <w:r>
        <w:t xml:space="preserve"> and</w:t>
      </w:r>
      <w:r w:rsidRPr="00637363">
        <w:t xml:space="preserve"> also used in the original ASD </w:t>
      </w:r>
      <w:r w:rsidRPr="004C35EB">
        <w:t xml:space="preserve">Guideline </w:t>
      </w:r>
      <w:r w:rsidRPr="004C35EB">
        <w:fldChar w:fldCharType="begin"/>
      </w:r>
      <w:r w:rsidRPr="004C35EB">
        <w:instrText xml:space="preserve"> ADDIN EN.CITE &lt;EndNote&gt;&lt;Cite&gt;&lt;Author&gt;Ministry of Health&lt;/Author&gt;&lt;Year&gt;2008&lt;/Year&gt;&lt;RecNum&gt;1110&lt;/RecNum&gt;&lt;DisplayText&gt;[1]&lt;/DisplayText&gt;&lt;record&gt;&lt;rec-number&gt;1110&lt;/rec-number&gt;&lt;foreign-keys&gt;&lt;key app="EN" db-id="t0st5eseyzdvrhexz02pd5s15d2t9apav2ft"&gt;1110&lt;/key&gt;&lt;/foreign-keys&gt;&lt;ref-type name="Book"&gt;6&lt;/ref-type&gt;&lt;contributors&gt;&lt;authors&gt;&lt;author&gt;Ministry of Health,&lt;/author&gt;&lt;/authors&gt;&lt;/contributors&gt;&lt;titles&gt;&lt;title&gt;New Zealand autism spectrum disorder guideline&lt;/title&gt;&lt;/titles&gt;&lt;dates&gt;&lt;year&gt;2008&lt;/year&gt;&lt;/dates&gt;&lt;pub-location&gt;Wellington, New Zealand&lt;/pub-location&gt;&lt;publisher&gt;Ministry of Health&lt;/publisher&gt;&lt;urls&gt;&lt;/urls&gt;&lt;/record&gt;&lt;/Cite&gt;&lt;/EndNote&gt;</w:instrText>
      </w:r>
      <w:r w:rsidRPr="004C35EB">
        <w:fldChar w:fldCharType="separate"/>
      </w:r>
      <w:r w:rsidRPr="004C35EB">
        <w:rPr>
          <w:noProof/>
        </w:rPr>
        <w:t>[</w:t>
      </w:r>
      <w:hyperlink w:anchor="_ENREF_1" w:tooltip="Ministry of Health, 2008 #1110" w:history="1">
        <w:r w:rsidRPr="004C35EB">
          <w:rPr>
            <w:noProof/>
          </w:rPr>
          <w:t>1</w:t>
        </w:r>
      </w:hyperlink>
      <w:r w:rsidRPr="004C35EB">
        <w:rPr>
          <w:noProof/>
        </w:rPr>
        <w:t>]</w:t>
      </w:r>
      <w:r w:rsidRPr="004C35EB">
        <w:fldChar w:fldCharType="end"/>
      </w:r>
      <w:r w:rsidRPr="004C35EB" w:rsidDel="00EA6A41">
        <w:t xml:space="preserve"> </w:t>
      </w:r>
      <w:r w:rsidRPr="004C35EB">
        <w:t xml:space="preserve">are presented in </w:t>
      </w:r>
      <w:r w:rsidRPr="004C35EB">
        <w:rPr>
          <w:b/>
        </w:rPr>
        <w:t>Table A1.2</w:t>
      </w:r>
      <w:r w:rsidRPr="004C35EB">
        <w:t>.</w:t>
      </w:r>
    </w:p>
    <w:p w14:paraId="4D0273AF" w14:textId="4AF6F8F1" w:rsidR="009036BE" w:rsidRPr="00195863" w:rsidRDefault="009036BE" w:rsidP="009036BE">
      <w:pPr>
        <w:pStyle w:val="GLTableheading"/>
      </w:pPr>
      <w:bookmarkStart w:id="1186" w:name="_Toc214643181"/>
      <w:bookmarkStart w:id="1187" w:name="_Toc216717591"/>
      <w:bookmarkStart w:id="1188" w:name="_Toc227063761"/>
      <w:bookmarkStart w:id="1189" w:name="_Toc227064399"/>
      <w:bookmarkStart w:id="1190" w:name="_Toc295473627"/>
      <w:bookmarkStart w:id="1191" w:name="_Toc183493355"/>
      <w:bookmarkStart w:id="1192" w:name="_Toc183683362"/>
      <w:bookmarkStart w:id="1193" w:name="_Toc183692932"/>
      <w:bookmarkStart w:id="1194" w:name="_Toc184964871"/>
      <w:bookmarkStart w:id="1195" w:name="_Toc311630063"/>
      <w:bookmarkStart w:id="1196" w:name="_Toc311632021"/>
      <w:r w:rsidRPr="00195863">
        <w:t>Table A1.2:</w:t>
      </w:r>
      <w:r w:rsidRPr="00195863">
        <w:tab/>
      </w:r>
      <w:r w:rsidRPr="00E800FA">
        <w:rPr>
          <w:b w:val="0"/>
        </w:rPr>
        <w:t>Guide to grading recommendations</w:t>
      </w:r>
      <w:bookmarkEnd w:id="1186"/>
      <w:bookmarkEnd w:id="1187"/>
      <w:r w:rsidRPr="00E800FA">
        <w:rPr>
          <w:b w:val="0"/>
        </w:rPr>
        <w:t xml:space="preserve"> </w:t>
      </w:r>
      <w:r w:rsidR="00BA3D06" w:rsidRPr="00E800FA">
        <w:rPr>
          <w:b w:val="0"/>
        </w:rPr>
        <w:t>[1</w:t>
      </w:r>
      <w:r w:rsidR="00BA3D06" w:rsidRPr="002D3515">
        <w:rPr>
          <w:b w:val="0"/>
        </w:rPr>
        <w:t>]</w:t>
      </w:r>
      <w:bookmarkEnd w:id="1188"/>
      <w:bookmarkEnd w:id="1189"/>
    </w:p>
    <w:tbl>
      <w:tblPr>
        <w:tblW w:w="0" w:type="auto"/>
        <w:tblInd w:w="108" w:type="dxa"/>
        <w:tblLayout w:type="fixed"/>
        <w:tblLook w:val="01E0" w:firstRow="1" w:lastRow="1" w:firstColumn="1" w:lastColumn="1" w:noHBand="0" w:noVBand="0"/>
      </w:tblPr>
      <w:tblGrid>
        <w:gridCol w:w="7513"/>
        <w:gridCol w:w="1009"/>
      </w:tblGrid>
      <w:tr w:rsidR="009036BE" w:rsidRPr="00C83984" w14:paraId="1B2D45BC" w14:textId="77777777" w:rsidTr="00ED5C85">
        <w:trPr>
          <w:cantSplit/>
        </w:trPr>
        <w:tc>
          <w:tcPr>
            <w:tcW w:w="7513" w:type="dxa"/>
            <w:tcBorders>
              <w:top w:val="single" w:sz="4" w:space="0" w:color="808080"/>
              <w:left w:val="single" w:sz="4" w:space="0" w:color="808080"/>
              <w:right w:val="single" w:sz="4" w:space="0" w:color="808080"/>
            </w:tcBorders>
            <w:shd w:val="clear" w:color="auto" w:fill="808080"/>
          </w:tcPr>
          <w:p w14:paraId="097A6A54" w14:textId="799192C6" w:rsidR="009036BE" w:rsidRPr="00C83984" w:rsidRDefault="00F421EA" w:rsidP="00F07700">
            <w:pPr>
              <w:spacing w:before="120" w:after="120"/>
              <w:rPr>
                <w:bCs/>
                <w:color w:val="FFFFFF"/>
                <w:sz w:val="20"/>
                <w:szCs w:val="20"/>
              </w:rPr>
            </w:pPr>
            <w:r w:rsidRPr="00C83984">
              <w:rPr>
                <w:sz w:val="18"/>
                <w:szCs w:val="18"/>
              </w:rPr>
              <w:t>Recommendations</w:t>
            </w:r>
          </w:p>
        </w:tc>
        <w:tc>
          <w:tcPr>
            <w:tcW w:w="1009" w:type="dxa"/>
            <w:tcBorders>
              <w:top w:val="single" w:sz="4" w:space="0" w:color="808080"/>
              <w:left w:val="single" w:sz="4" w:space="0" w:color="808080"/>
              <w:right w:val="single" w:sz="4" w:space="0" w:color="808080"/>
            </w:tcBorders>
            <w:shd w:val="clear" w:color="auto" w:fill="808080"/>
          </w:tcPr>
          <w:p w14:paraId="384DC938" w14:textId="77777777" w:rsidR="009036BE" w:rsidRPr="00C83984" w:rsidRDefault="009036BE" w:rsidP="00F07700">
            <w:pPr>
              <w:spacing w:before="120" w:after="120"/>
              <w:jc w:val="center"/>
              <w:rPr>
                <w:bCs/>
                <w:color w:val="FFFFFF"/>
                <w:sz w:val="18"/>
                <w:szCs w:val="18"/>
              </w:rPr>
            </w:pPr>
            <w:r w:rsidRPr="00C83984">
              <w:rPr>
                <w:bCs/>
                <w:color w:val="FFFFFF"/>
                <w:sz w:val="18"/>
                <w:szCs w:val="18"/>
              </w:rPr>
              <w:t>Grade</w:t>
            </w:r>
          </w:p>
        </w:tc>
      </w:tr>
      <w:tr w:rsidR="009036BE" w:rsidRPr="00EB6F29" w14:paraId="3E6BEA6A" w14:textId="77777777" w:rsidTr="00ED5C85">
        <w:trPr>
          <w:cantSplit/>
        </w:trPr>
        <w:tc>
          <w:tcPr>
            <w:tcW w:w="7513" w:type="dxa"/>
            <w:tcBorders>
              <w:left w:val="single" w:sz="4" w:space="0" w:color="808080"/>
              <w:bottom w:val="single" w:sz="4" w:space="0" w:color="808080"/>
              <w:right w:val="single" w:sz="4" w:space="0" w:color="808080"/>
            </w:tcBorders>
          </w:tcPr>
          <w:p w14:paraId="32D8EF5A" w14:textId="77777777" w:rsidR="009036BE" w:rsidRPr="00EB6F29" w:rsidRDefault="009036BE" w:rsidP="00ED5C85">
            <w:pPr>
              <w:pStyle w:val="TablebodyTables"/>
              <w:rPr>
                <w:sz w:val="17"/>
                <w:szCs w:val="17"/>
              </w:rPr>
            </w:pPr>
            <w:r w:rsidRPr="00EB6F29">
              <w:rPr>
                <w:sz w:val="17"/>
                <w:szCs w:val="17"/>
              </w:rPr>
              <w:t>The recommendation is supported by good evidence (based on a number of studies that are valid, consistent, applicable and clinically relevant)</w:t>
            </w:r>
          </w:p>
        </w:tc>
        <w:tc>
          <w:tcPr>
            <w:tcW w:w="1009" w:type="dxa"/>
            <w:tcBorders>
              <w:left w:val="single" w:sz="4" w:space="0" w:color="808080"/>
              <w:bottom w:val="single" w:sz="4" w:space="0" w:color="808080"/>
              <w:right w:val="single" w:sz="4" w:space="0" w:color="808080"/>
            </w:tcBorders>
            <w:shd w:val="clear" w:color="auto" w:fill="D9D9D9"/>
          </w:tcPr>
          <w:p w14:paraId="4763100F" w14:textId="77777777" w:rsidR="009036BE" w:rsidRPr="00EB6F29" w:rsidRDefault="009036BE" w:rsidP="00ED5C85">
            <w:pPr>
              <w:pStyle w:val="TablebodyTables"/>
              <w:jc w:val="center"/>
              <w:rPr>
                <w:bCs/>
                <w:sz w:val="17"/>
                <w:szCs w:val="17"/>
              </w:rPr>
            </w:pPr>
            <w:r w:rsidRPr="00EB6F29">
              <w:rPr>
                <w:bCs/>
                <w:sz w:val="17"/>
                <w:szCs w:val="17"/>
              </w:rPr>
              <w:t>A</w:t>
            </w:r>
          </w:p>
        </w:tc>
      </w:tr>
      <w:tr w:rsidR="009036BE" w:rsidRPr="00EB6F29" w14:paraId="4E014D16" w14:textId="77777777" w:rsidTr="00ED5C85">
        <w:trPr>
          <w:cantSplit/>
        </w:trPr>
        <w:tc>
          <w:tcPr>
            <w:tcW w:w="7513" w:type="dxa"/>
            <w:tcBorders>
              <w:left w:val="single" w:sz="4" w:space="0" w:color="808080"/>
              <w:bottom w:val="single" w:sz="4" w:space="0" w:color="808080"/>
              <w:right w:val="single" w:sz="4" w:space="0" w:color="808080"/>
            </w:tcBorders>
          </w:tcPr>
          <w:p w14:paraId="4D0CAB9D" w14:textId="77777777" w:rsidR="009036BE" w:rsidRPr="00EB6F29" w:rsidRDefault="009036BE" w:rsidP="00ED5C85">
            <w:pPr>
              <w:pStyle w:val="TablebodyTables"/>
              <w:rPr>
                <w:sz w:val="17"/>
                <w:szCs w:val="17"/>
              </w:rPr>
            </w:pPr>
            <w:r w:rsidRPr="00EB6F29">
              <w:rPr>
                <w:sz w:val="17"/>
                <w:szCs w:val="17"/>
              </w:rPr>
              <w:t>The recommendation is supported by fair evidence (based on studies that are valid, but there are some concerns about the volume, consistency, applicability and clinical relevance of the evidence that may cause some uncertainty but are not likely to be overturned by other evidence)</w:t>
            </w:r>
          </w:p>
        </w:tc>
        <w:tc>
          <w:tcPr>
            <w:tcW w:w="1009" w:type="dxa"/>
            <w:tcBorders>
              <w:left w:val="single" w:sz="4" w:space="0" w:color="808080"/>
              <w:bottom w:val="single" w:sz="4" w:space="0" w:color="808080"/>
              <w:right w:val="single" w:sz="4" w:space="0" w:color="808080"/>
            </w:tcBorders>
            <w:shd w:val="clear" w:color="auto" w:fill="D9D9D9"/>
          </w:tcPr>
          <w:p w14:paraId="7A208E55" w14:textId="77777777" w:rsidR="009036BE" w:rsidRPr="00EB6F29" w:rsidRDefault="009036BE" w:rsidP="00ED5C85">
            <w:pPr>
              <w:pStyle w:val="TablebodyTables"/>
              <w:jc w:val="center"/>
              <w:rPr>
                <w:bCs/>
                <w:sz w:val="17"/>
                <w:szCs w:val="17"/>
              </w:rPr>
            </w:pPr>
            <w:r w:rsidRPr="00EB6F29">
              <w:rPr>
                <w:bCs/>
                <w:sz w:val="17"/>
                <w:szCs w:val="17"/>
              </w:rPr>
              <w:t>B</w:t>
            </w:r>
          </w:p>
        </w:tc>
      </w:tr>
      <w:tr w:rsidR="009036BE" w:rsidRPr="00EB6F29" w14:paraId="41D89CAE" w14:textId="77777777" w:rsidTr="00ED5C85">
        <w:trPr>
          <w:cantSplit/>
        </w:trPr>
        <w:tc>
          <w:tcPr>
            <w:tcW w:w="7513" w:type="dxa"/>
            <w:tcBorders>
              <w:left w:val="single" w:sz="4" w:space="0" w:color="808080"/>
              <w:bottom w:val="single" w:sz="4" w:space="0" w:color="808080"/>
              <w:right w:val="single" w:sz="4" w:space="0" w:color="808080"/>
            </w:tcBorders>
          </w:tcPr>
          <w:p w14:paraId="22F728B9" w14:textId="77777777" w:rsidR="009036BE" w:rsidRPr="00EB6F29" w:rsidRDefault="009036BE" w:rsidP="00ED5C85">
            <w:pPr>
              <w:pStyle w:val="TablebodyTables"/>
              <w:rPr>
                <w:sz w:val="17"/>
                <w:szCs w:val="17"/>
              </w:rPr>
            </w:pPr>
            <w:r w:rsidRPr="00EB6F29">
              <w:rPr>
                <w:sz w:val="17"/>
                <w:szCs w:val="17"/>
              </w:rPr>
              <w:t>The recommendation is supported by international expert opinion</w:t>
            </w:r>
          </w:p>
        </w:tc>
        <w:tc>
          <w:tcPr>
            <w:tcW w:w="1009" w:type="dxa"/>
            <w:tcBorders>
              <w:left w:val="single" w:sz="4" w:space="0" w:color="808080"/>
              <w:bottom w:val="single" w:sz="4" w:space="0" w:color="808080"/>
              <w:right w:val="single" w:sz="4" w:space="0" w:color="808080"/>
            </w:tcBorders>
            <w:shd w:val="clear" w:color="auto" w:fill="D9D9D9"/>
          </w:tcPr>
          <w:p w14:paraId="7EE211FA" w14:textId="77777777" w:rsidR="009036BE" w:rsidRPr="00EB6F29" w:rsidRDefault="009036BE" w:rsidP="00ED5C85">
            <w:pPr>
              <w:pStyle w:val="TablebodyTables"/>
              <w:jc w:val="center"/>
              <w:rPr>
                <w:bCs/>
                <w:sz w:val="17"/>
                <w:szCs w:val="17"/>
              </w:rPr>
            </w:pPr>
            <w:r w:rsidRPr="00EB6F29">
              <w:rPr>
                <w:bCs/>
                <w:sz w:val="17"/>
                <w:szCs w:val="17"/>
              </w:rPr>
              <w:t>C</w:t>
            </w:r>
          </w:p>
        </w:tc>
      </w:tr>
      <w:tr w:rsidR="009036BE" w:rsidRPr="00EB6F29" w14:paraId="038ED5BE" w14:textId="77777777" w:rsidTr="00201156">
        <w:trPr>
          <w:cantSplit/>
          <w:trHeight w:val="653"/>
        </w:trPr>
        <w:tc>
          <w:tcPr>
            <w:tcW w:w="7513" w:type="dxa"/>
            <w:tcBorders>
              <w:left w:val="single" w:sz="4" w:space="0" w:color="808080"/>
              <w:bottom w:val="single" w:sz="4" w:space="0" w:color="808080"/>
              <w:right w:val="single" w:sz="4" w:space="0" w:color="808080"/>
            </w:tcBorders>
          </w:tcPr>
          <w:p w14:paraId="2DFF989A" w14:textId="77777777" w:rsidR="009036BE" w:rsidRPr="00EB6F29" w:rsidRDefault="009036BE" w:rsidP="00ED5C85">
            <w:pPr>
              <w:pStyle w:val="TablebodyTables"/>
              <w:rPr>
                <w:sz w:val="17"/>
                <w:szCs w:val="17"/>
              </w:rPr>
            </w:pPr>
            <w:r w:rsidRPr="00EB6F29">
              <w:rPr>
                <w:sz w:val="17"/>
                <w:szCs w:val="17"/>
              </w:rPr>
              <w:t>The evidence is insufficient, evidence is lacking, of poor quality or opinions conflicting, the balance of benefits and harms cannot be determined</w:t>
            </w:r>
          </w:p>
        </w:tc>
        <w:tc>
          <w:tcPr>
            <w:tcW w:w="1009" w:type="dxa"/>
            <w:tcBorders>
              <w:left w:val="single" w:sz="4" w:space="0" w:color="808080"/>
              <w:bottom w:val="single" w:sz="4" w:space="0" w:color="808080"/>
              <w:right w:val="single" w:sz="4" w:space="0" w:color="808080"/>
            </w:tcBorders>
            <w:shd w:val="clear" w:color="auto" w:fill="D9D9D9"/>
          </w:tcPr>
          <w:p w14:paraId="418E1A2C" w14:textId="77777777" w:rsidR="009036BE" w:rsidRPr="00EB6F29" w:rsidRDefault="009036BE" w:rsidP="00ED5C85">
            <w:pPr>
              <w:pStyle w:val="TablebodyTables"/>
              <w:jc w:val="center"/>
              <w:rPr>
                <w:bCs/>
                <w:sz w:val="17"/>
                <w:szCs w:val="17"/>
              </w:rPr>
            </w:pPr>
            <w:r w:rsidRPr="00EB6F29">
              <w:rPr>
                <w:bCs/>
                <w:sz w:val="17"/>
                <w:szCs w:val="17"/>
              </w:rPr>
              <w:t>I</w:t>
            </w:r>
          </w:p>
        </w:tc>
      </w:tr>
      <w:tr w:rsidR="009036BE" w:rsidRPr="005A25EF" w14:paraId="3CEF7119" w14:textId="77777777" w:rsidTr="00201156">
        <w:trPr>
          <w:cantSplit/>
          <w:trHeight w:val="394"/>
        </w:trPr>
        <w:tc>
          <w:tcPr>
            <w:tcW w:w="8522" w:type="dxa"/>
            <w:gridSpan w:val="2"/>
            <w:tcBorders>
              <w:top w:val="single" w:sz="4" w:space="0" w:color="808080"/>
            </w:tcBorders>
            <w:shd w:val="clear" w:color="auto" w:fill="auto"/>
          </w:tcPr>
          <w:p w14:paraId="19AA7FA4" w14:textId="77777777" w:rsidR="009036BE" w:rsidRPr="00EB6F29" w:rsidRDefault="009036BE" w:rsidP="00201156">
            <w:pPr>
              <w:pStyle w:val="TableText"/>
              <w:spacing w:before="0" w:after="120"/>
              <w:rPr>
                <w:sz w:val="16"/>
                <w:szCs w:val="16"/>
              </w:rPr>
            </w:pPr>
            <w:r w:rsidRPr="00EB6F29">
              <w:rPr>
                <w:sz w:val="16"/>
                <w:szCs w:val="16"/>
              </w:rPr>
              <w:t>Note: Grades indicate the strength of the supporting evidence rather than the importance of the evidence.</w:t>
            </w:r>
          </w:p>
        </w:tc>
      </w:tr>
      <w:tr w:rsidR="009036BE" w:rsidRPr="00F421EA" w14:paraId="18445222" w14:textId="77777777" w:rsidTr="00ED5C85">
        <w:trPr>
          <w:cantSplit/>
        </w:trPr>
        <w:tc>
          <w:tcPr>
            <w:tcW w:w="7513" w:type="dxa"/>
            <w:tcBorders>
              <w:left w:val="single" w:sz="12" w:space="0" w:color="808080"/>
              <w:bottom w:val="single" w:sz="4" w:space="0" w:color="808080"/>
            </w:tcBorders>
            <w:shd w:val="clear" w:color="auto" w:fill="808080"/>
          </w:tcPr>
          <w:p w14:paraId="3B449AD0" w14:textId="7E5E99FA" w:rsidR="009036BE" w:rsidRPr="00F421EA" w:rsidRDefault="00F421EA" w:rsidP="00C83984">
            <w:pPr>
              <w:spacing w:before="120" w:after="120"/>
              <w:rPr>
                <w:bCs/>
                <w:color w:val="FFFFFF"/>
                <w:sz w:val="20"/>
                <w:szCs w:val="20"/>
              </w:rPr>
            </w:pPr>
            <w:r w:rsidRPr="00F421EA">
              <w:rPr>
                <w:sz w:val="18"/>
                <w:szCs w:val="18"/>
              </w:rPr>
              <w:t>Good practice point</w:t>
            </w:r>
          </w:p>
        </w:tc>
        <w:tc>
          <w:tcPr>
            <w:tcW w:w="1009" w:type="dxa"/>
            <w:tcBorders>
              <w:bottom w:val="single" w:sz="4" w:space="0" w:color="808080"/>
            </w:tcBorders>
            <w:shd w:val="clear" w:color="auto" w:fill="808080"/>
          </w:tcPr>
          <w:p w14:paraId="51F3FD2C" w14:textId="77777777" w:rsidR="009036BE" w:rsidRPr="00F421EA" w:rsidRDefault="009036BE" w:rsidP="00C83984">
            <w:pPr>
              <w:spacing w:before="120" w:after="120"/>
              <w:jc w:val="center"/>
              <w:rPr>
                <w:bCs/>
                <w:color w:val="FFFFFF"/>
                <w:sz w:val="18"/>
                <w:szCs w:val="18"/>
              </w:rPr>
            </w:pPr>
            <w:r w:rsidRPr="00F421EA">
              <w:rPr>
                <w:bCs/>
                <w:color w:val="FFFFFF"/>
                <w:sz w:val="18"/>
                <w:szCs w:val="18"/>
              </w:rPr>
              <w:t>Grade</w:t>
            </w:r>
          </w:p>
        </w:tc>
      </w:tr>
      <w:tr w:rsidR="009036BE" w:rsidRPr="00195863" w14:paraId="77CC8232" w14:textId="77777777" w:rsidTr="00201156">
        <w:trPr>
          <w:cantSplit/>
        </w:trPr>
        <w:tc>
          <w:tcPr>
            <w:tcW w:w="7513" w:type="dxa"/>
            <w:tcBorders>
              <w:top w:val="single" w:sz="4" w:space="0" w:color="808080"/>
              <w:left w:val="single" w:sz="4" w:space="0" w:color="808080"/>
              <w:bottom w:val="single" w:sz="4" w:space="0" w:color="808080"/>
            </w:tcBorders>
          </w:tcPr>
          <w:p w14:paraId="100FB154" w14:textId="77777777" w:rsidR="009036BE" w:rsidRPr="00EB6F29" w:rsidRDefault="009036BE" w:rsidP="00ED5C85">
            <w:pPr>
              <w:pStyle w:val="TablebodyTables"/>
              <w:rPr>
                <w:sz w:val="17"/>
                <w:szCs w:val="17"/>
              </w:rPr>
            </w:pPr>
            <w:r w:rsidRPr="00EB6F29">
              <w:rPr>
                <w:sz w:val="17"/>
                <w:szCs w:val="17"/>
              </w:rPr>
              <w:t xml:space="preserve">Where no evidence is available, best practice recommendations </w:t>
            </w:r>
            <w:proofErr w:type="gramStart"/>
            <w:r w:rsidRPr="00EB6F29">
              <w:rPr>
                <w:sz w:val="17"/>
                <w:szCs w:val="17"/>
              </w:rPr>
              <w:t>are made</w:t>
            </w:r>
            <w:proofErr w:type="gramEnd"/>
            <w:r w:rsidRPr="00EB6F29">
              <w:rPr>
                <w:sz w:val="17"/>
                <w:szCs w:val="17"/>
              </w:rPr>
              <w:t xml:space="preserve"> based on the experience of the Living Guideline Group or feedback from consultation within New Zealand.</w:t>
            </w:r>
          </w:p>
        </w:tc>
        <w:tc>
          <w:tcPr>
            <w:tcW w:w="1009" w:type="dxa"/>
            <w:tcBorders>
              <w:top w:val="single" w:sz="4" w:space="0" w:color="808080"/>
              <w:bottom w:val="single" w:sz="4" w:space="0" w:color="808080"/>
              <w:right w:val="single" w:sz="4" w:space="0" w:color="808080"/>
            </w:tcBorders>
            <w:shd w:val="clear" w:color="auto" w:fill="D9D9D9"/>
          </w:tcPr>
          <w:p w14:paraId="4512A83A" w14:textId="77777777" w:rsidR="009036BE" w:rsidRPr="00EB6F29" w:rsidRDefault="009036BE" w:rsidP="00ED5C85">
            <w:pPr>
              <w:pStyle w:val="TablebodyTables"/>
              <w:jc w:val="center"/>
              <w:rPr>
                <w:b/>
                <w:bCs/>
                <w:sz w:val="17"/>
                <w:szCs w:val="17"/>
              </w:rPr>
            </w:pPr>
            <w:r w:rsidRPr="00EB6F29">
              <w:rPr>
                <w:b/>
                <w:bCs/>
                <w:sz w:val="17"/>
                <w:szCs w:val="17"/>
              </w:rPr>
              <w:sym w:font="Wingdings" w:char="F0FC"/>
            </w:r>
          </w:p>
        </w:tc>
      </w:tr>
      <w:tr w:rsidR="009036BE" w:rsidRPr="00195863" w14:paraId="076AAD47" w14:textId="77777777" w:rsidTr="00201156">
        <w:trPr>
          <w:cantSplit/>
          <w:trHeight w:val="394"/>
        </w:trPr>
        <w:tc>
          <w:tcPr>
            <w:tcW w:w="8522" w:type="dxa"/>
            <w:gridSpan w:val="2"/>
            <w:tcBorders>
              <w:top w:val="single" w:sz="4" w:space="0" w:color="808080"/>
            </w:tcBorders>
            <w:shd w:val="clear" w:color="auto" w:fill="auto"/>
          </w:tcPr>
          <w:p w14:paraId="7BABC327" w14:textId="77777777" w:rsidR="009036BE" w:rsidRPr="00EB6F29" w:rsidRDefault="009036BE" w:rsidP="00201156">
            <w:pPr>
              <w:pStyle w:val="TableText"/>
              <w:spacing w:before="0" w:after="120"/>
              <w:rPr>
                <w:sz w:val="16"/>
                <w:szCs w:val="16"/>
              </w:rPr>
            </w:pPr>
            <w:r w:rsidRPr="00EB6F29">
              <w:rPr>
                <w:sz w:val="16"/>
                <w:szCs w:val="16"/>
              </w:rPr>
              <w:t>Note: Good practice points are the opinion of the Living Guideline Group, or developed from feedback from consultation within New Zealand where no evidence is available.</w:t>
            </w:r>
          </w:p>
        </w:tc>
      </w:tr>
    </w:tbl>
    <w:p w14:paraId="2F11A9C8" w14:textId="00053F0A" w:rsidR="00F46365" w:rsidRPr="004C35EB" w:rsidRDefault="009036BE" w:rsidP="0038664E">
      <w:pPr>
        <w:pStyle w:val="GLHeading2"/>
      </w:pPr>
      <w:r>
        <w:br w:type="page"/>
      </w:r>
      <w:bookmarkStart w:id="1197" w:name="_Toc268690603"/>
      <w:bookmarkStart w:id="1198" w:name="_Toc268707701"/>
      <w:bookmarkStart w:id="1199" w:name="_Toc295473626"/>
      <w:bookmarkStart w:id="1200" w:name="_Toc183493354"/>
      <w:bookmarkStart w:id="1201" w:name="_Toc183683361"/>
      <w:bookmarkStart w:id="1202" w:name="_Toc183692931"/>
      <w:bookmarkStart w:id="1203" w:name="_Toc184964870"/>
      <w:bookmarkStart w:id="1204" w:name="_Toc311630062"/>
      <w:bookmarkStart w:id="1205" w:name="_Toc311632020"/>
      <w:bookmarkStart w:id="1206" w:name="_Toc214642322"/>
      <w:bookmarkStart w:id="1207" w:name="_Toc214642626"/>
      <w:bookmarkStart w:id="1208" w:name="_Toc214993691"/>
      <w:bookmarkStart w:id="1209" w:name="_Toc214994233"/>
      <w:bookmarkStart w:id="1210" w:name="_Toc216717555"/>
      <w:bookmarkStart w:id="1211" w:name="_Toc227063520"/>
      <w:bookmarkStart w:id="1212" w:name="_Toc227063736"/>
      <w:bookmarkStart w:id="1213" w:name="_Toc227064806"/>
      <w:bookmarkStart w:id="1214" w:name="_Toc227125059"/>
      <w:bookmarkStart w:id="1215" w:name="_Toc214642323"/>
      <w:bookmarkStart w:id="1216" w:name="_Toc214642627"/>
      <w:bookmarkStart w:id="1217" w:name="_Toc214993692"/>
      <w:bookmarkStart w:id="1218" w:name="_Toc214994234"/>
      <w:bookmarkStart w:id="1219" w:name="_Toc216717556"/>
      <w:r w:rsidR="00F46365" w:rsidRPr="004C35EB">
        <w:lastRenderedPageBreak/>
        <w:t>A1.7 Consultation</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14:paraId="53AB3060" w14:textId="1AA7FF38" w:rsidR="00F46365" w:rsidRPr="004C35EB" w:rsidRDefault="00F46365" w:rsidP="00F46365">
      <w:pPr>
        <w:pStyle w:val="GLBodytext"/>
      </w:pPr>
      <w:r w:rsidRPr="004C35EB">
        <w:t>Seeking comments from stakeholders is vital for peer-review and quality assurance processes in developing the rep</w:t>
      </w:r>
      <w:r w:rsidR="00133475">
        <w:t>ort. In a focused consultation eight</w:t>
      </w:r>
      <w:r w:rsidRPr="004C35EB">
        <w:t xml:space="preserve"> key stakeholder organisations/individuals were approached for feedback on a late draft of the report. Particular attention was sought regarding t</w:t>
      </w:r>
      <w:r w:rsidR="00A1264E">
        <w:t>he relevance of the report to New Zealand</w:t>
      </w:r>
      <w:r w:rsidRPr="004C35EB">
        <w:t xml:space="preserve"> services and needs, clarity and ease of use of the report, and </w:t>
      </w:r>
      <w:proofErr w:type="spellStart"/>
      <w:r w:rsidRPr="004C35EB">
        <w:t>implementability</w:t>
      </w:r>
      <w:proofErr w:type="spellEnd"/>
      <w:r w:rsidRPr="004C35EB">
        <w:t xml:space="preserve"> of </w:t>
      </w:r>
      <w:r w:rsidR="00887555">
        <w:t xml:space="preserve">the </w:t>
      </w:r>
      <w:r w:rsidR="000C54FD">
        <w:t xml:space="preserve">revised or new </w:t>
      </w:r>
      <w:r w:rsidRPr="004C35EB">
        <w:t xml:space="preserve">recommendations. </w:t>
      </w:r>
    </w:p>
    <w:p w14:paraId="696BC118" w14:textId="0A82A428" w:rsidR="00F46365" w:rsidRPr="004C35EB" w:rsidRDefault="00133475" w:rsidP="00F46365">
      <w:pPr>
        <w:pStyle w:val="GLBodytext"/>
      </w:pPr>
      <w:r>
        <w:t>Responses were received from seven</w:t>
      </w:r>
      <w:r w:rsidR="00F46365" w:rsidRPr="004C35EB">
        <w:t xml:space="preserve"> organisations, one of which (the Royal New Zealand College of General Practitioners) declined to provide formal feedback as they considered the report’s conc</w:t>
      </w:r>
      <w:r w:rsidR="00024D63">
        <w:t xml:space="preserve">lusions to be uncontroversial. </w:t>
      </w:r>
      <w:r>
        <w:t>The remaining six</w:t>
      </w:r>
      <w:r w:rsidR="00F46365" w:rsidRPr="004C35EB">
        <w:t xml:space="preserve"> respondents providing feedback included: Altogether Autism, Autism New Zealand, </w:t>
      </w:r>
      <w:r w:rsidR="00F46365" w:rsidRPr="004C35EB">
        <w:rPr>
          <w:szCs w:val="22"/>
        </w:rPr>
        <w:t>New Zealand Dieticians Association</w:t>
      </w:r>
      <w:r w:rsidR="00F46365" w:rsidRPr="004C35EB">
        <w:t xml:space="preserve">, New Zealand Nurses Organisation, and the </w:t>
      </w:r>
      <w:r w:rsidR="00F46365" w:rsidRPr="004C35EB">
        <w:rPr>
          <w:szCs w:val="22"/>
        </w:rPr>
        <w:t>Paediatric Society of New Zealand.</w:t>
      </w:r>
    </w:p>
    <w:p w14:paraId="65DB96F9" w14:textId="66E73480" w:rsidR="00F46365" w:rsidRPr="004C35EB" w:rsidRDefault="00F46365" w:rsidP="00F46365">
      <w:pPr>
        <w:pStyle w:val="GLBodytext"/>
      </w:pPr>
      <w:r w:rsidRPr="004C35EB">
        <w:t xml:space="preserve">Feedback was largely </w:t>
      </w:r>
      <w:r w:rsidR="0019311A">
        <w:t xml:space="preserve">very </w:t>
      </w:r>
      <w:r w:rsidRPr="004C35EB">
        <w:t xml:space="preserve">positive, with three respondents not suggesting any changes were needed, and one suggesting some minor sub-editing. Two suggestions from two </w:t>
      </w:r>
      <w:r w:rsidRPr="004C35EB">
        <w:rPr>
          <w:szCs w:val="22"/>
          <w:lang w:val="en-AU"/>
        </w:rPr>
        <w:t>r</w:t>
      </w:r>
      <w:r w:rsidR="00F80CB2">
        <w:rPr>
          <w:szCs w:val="22"/>
          <w:lang w:val="en-AU"/>
        </w:rPr>
        <w:t>espondents were more noteworthy.</w:t>
      </w:r>
    </w:p>
    <w:p w14:paraId="7420CA53" w14:textId="5BFD978A" w:rsidR="00F46365" w:rsidRDefault="00F46365" w:rsidP="00F46365">
      <w:pPr>
        <w:pStyle w:val="GLBodytext"/>
      </w:pPr>
      <w:r w:rsidRPr="004C35EB">
        <w:t xml:space="preserve">The lead researcher collated feedback and drafted revisions for the LGG to consider. Amendments were finalised by group consensus. Suggestions identified in the consultation led to minor improvements to the final report </w:t>
      </w:r>
      <w:r w:rsidR="00F80CB2">
        <w:t xml:space="preserve">including </w:t>
      </w:r>
      <w:r w:rsidR="00F80CB2">
        <w:rPr>
          <w:szCs w:val="22"/>
          <w:lang w:val="en-AU"/>
        </w:rPr>
        <w:t xml:space="preserve">additional text to clarify a recommendation and the scope of the Guideline. </w:t>
      </w:r>
      <w:r w:rsidRPr="004C35EB">
        <w:t>INSIGHT Research and the LGG are grateful to those individuals and organisations who participated in the consultation process.</w:t>
      </w:r>
    </w:p>
    <w:p w14:paraId="1820C88D" w14:textId="77777777" w:rsidR="004D011E" w:rsidRDefault="004D011E" w:rsidP="00F46365">
      <w:pPr>
        <w:pStyle w:val="GLHeading1"/>
        <w:sectPr w:rsidR="004D011E" w:rsidSect="00065D82">
          <w:headerReference w:type="even" r:id="rId21"/>
          <w:headerReference w:type="default" r:id="rId22"/>
          <w:pgSz w:w="11907" w:h="16834" w:code="9"/>
          <w:pgMar w:top="1701" w:right="1418" w:bottom="1701" w:left="1701" w:header="567" w:footer="425" w:gutter="284"/>
          <w:cols w:space="720"/>
        </w:sectPr>
      </w:pPr>
    </w:p>
    <w:p w14:paraId="215B2FC2" w14:textId="06C39466" w:rsidR="00065D82" w:rsidRPr="00195863" w:rsidRDefault="00065D82" w:rsidP="00F46365">
      <w:pPr>
        <w:pStyle w:val="GLHeading1"/>
      </w:pPr>
      <w:bookmarkStart w:id="1220" w:name="_Toc227063521"/>
      <w:bookmarkStart w:id="1221" w:name="_Toc227063737"/>
      <w:bookmarkStart w:id="1222" w:name="_Toc227064807"/>
      <w:bookmarkStart w:id="1223" w:name="_Toc227125060"/>
      <w:r w:rsidRPr="00EC1BF6">
        <w:lastRenderedPageBreak/>
        <w:t xml:space="preserve">Appendix </w:t>
      </w:r>
      <w:r>
        <w:t>2</w:t>
      </w:r>
      <w:r w:rsidRPr="00EC1BF6">
        <w:t xml:space="preserve">: Abbreviations </w:t>
      </w:r>
      <w:bookmarkEnd w:id="1190"/>
      <w:bookmarkEnd w:id="1191"/>
      <w:bookmarkEnd w:id="1192"/>
      <w:r>
        <w:t>and</w:t>
      </w:r>
      <w:r w:rsidRPr="00EC1BF6">
        <w:t xml:space="preserve"> glossary</w:t>
      </w:r>
      <w:bookmarkEnd w:id="1193"/>
      <w:bookmarkEnd w:id="1194"/>
      <w:bookmarkEnd w:id="1195"/>
      <w:bookmarkEnd w:id="1196"/>
      <w:bookmarkEnd w:id="1215"/>
      <w:bookmarkEnd w:id="1216"/>
      <w:bookmarkEnd w:id="1217"/>
      <w:bookmarkEnd w:id="1218"/>
      <w:bookmarkEnd w:id="1219"/>
      <w:bookmarkEnd w:id="1220"/>
      <w:bookmarkEnd w:id="1221"/>
      <w:bookmarkEnd w:id="1222"/>
      <w:bookmarkEnd w:id="1223"/>
    </w:p>
    <w:p w14:paraId="4243E398" w14:textId="5C1B332C" w:rsidR="00065D82" w:rsidRPr="00195863" w:rsidRDefault="00065D82" w:rsidP="00C9472C">
      <w:pPr>
        <w:pStyle w:val="GLHeading2"/>
      </w:pPr>
      <w:bookmarkStart w:id="1224" w:name="_Toc268690605"/>
      <w:bookmarkStart w:id="1225" w:name="_Toc268707703"/>
      <w:bookmarkStart w:id="1226" w:name="_Toc295473628"/>
      <w:bookmarkStart w:id="1227" w:name="_Toc183493356"/>
      <w:bookmarkStart w:id="1228" w:name="_Toc183683363"/>
      <w:bookmarkStart w:id="1229" w:name="_Toc183692933"/>
      <w:bookmarkStart w:id="1230" w:name="_Toc184964872"/>
      <w:bookmarkStart w:id="1231" w:name="_Toc311630064"/>
      <w:bookmarkStart w:id="1232" w:name="_Toc311632022"/>
      <w:bookmarkStart w:id="1233" w:name="_Toc214642324"/>
      <w:bookmarkStart w:id="1234" w:name="_Toc214642628"/>
      <w:bookmarkStart w:id="1235" w:name="_Toc214993693"/>
      <w:bookmarkStart w:id="1236" w:name="_Toc214994235"/>
      <w:bookmarkStart w:id="1237" w:name="_Toc216717557"/>
      <w:bookmarkStart w:id="1238" w:name="_Toc227063522"/>
      <w:bookmarkStart w:id="1239" w:name="_Toc227063738"/>
      <w:bookmarkStart w:id="1240" w:name="_Toc227064808"/>
      <w:bookmarkStart w:id="1241" w:name="_Toc227125061"/>
      <w:r>
        <w:t xml:space="preserve">A2.1 </w:t>
      </w:r>
      <w:r w:rsidRPr="00195863">
        <w:t>Abbreviations</w:t>
      </w:r>
      <w:bookmarkEnd w:id="1224"/>
      <w:bookmarkEnd w:id="1225"/>
      <w:bookmarkEnd w:id="1226"/>
      <w:r w:rsidRPr="00195863">
        <w:t xml:space="preserve"> and </w:t>
      </w:r>
      <w:bookmarkEnd w:id="1227"/>
      <w:bookmarkEnd w:id="1228"/>
      <w:bookmarkEnd w:id="1229"/>
      <w:bookmarkEnd w:id="1230"/>
      <w:bookmarkEnd w:id="1231"/>
      <w:bookmarkEnd w:id="1232"/>
      <w:r w:rsidR="0082196E">
        <w:t>acronyms</w:t>
      </w:r>
      <w:bookmarkEnd w:id="1233"/>
      <w:bookmarkEnd w:id="1234"/>
      <w:bookmarkEnd w:id="1235"/>
      <w:bookmarkEnd w:id="1236"/>
      <w:bookmarkEnd w:id="1237"/>
      <w:bookmarkEnd w:id="1238"/>
      <w:bookmarkEnd w:id="1239"/>
      <w:bookmarkEnd w:id="1240"/>
      <w:bookmarkEnd w:id="1241"/>
    </w:p>
    <w:p w14:paraId="6B784774" w14:textId="005A2CF9" w:rsidR="00630CBD" w:rsidRPr="00491541" w:rsidRDefault="00065D82" w:rsidP="00630CBD">
      <w:pPr>
        <w:pStyle w:val="GLHeading3"/>
      </w:pPr>
      <w:bookmarkStart w:id="1242" w:name="_Toc214642325"/>
      <w:bookmarkStart w:id="1243" w:name="_Toc214642629"/>
      <w:bookmarkStart w:id="1244" w:name="_Toc214993694"/>
      <w:bookmarkStart w:id="1245" w:name="_Toc214994236"/>
      <w:bookmarkStart w:id="1246" w:name="_Toc216717558"/>
      <w:bookmarkStart w:id="1247" w:name="_Toc227063523"/>
      <w:bookmarkStart w:id="1248" w:name="_Toc227063739"/>
      <w:bookmarkStart w:id="1249" w:name="_Toc227064809"/>
      <w:bookmarkStart w:id="1250" w:name="_Toc227125062"/>
      <w:r w:rsidRPr="00491541">
        <w:t>Miscellaneous Terms</w:t>
      </w:r>
      <w:bookmarkEnd w:id="1242"/>
      <w:bookmarkEnd w:id="1243"/>
      <w:bookmarkEnd w:id="1244"/>
      <w:bookmarkEnd w:id="1245"/>
      <w:bookmarkEnd w:id="1246"/>
      <w:bookmarkEnd w:id="1247"/>
      <w:bookmarkEnd w:id="1248"/>
      <w:bookmarkEnd w:id="1249"/>
      <w:bookmarkEnd w:id="1250"/>
      <w:r w:rsidR="007F4B74">
        <w:t xml:space="preserve"> </w:t>
      </w:r>
    </w:p>
    <w:p w14:paraId="11A25368" w14:textId="5FC92032" w:rsidR="00630CBD" w:rsidRPr="00630CBD" w:rsidRDefault="00630CBD" w:rsidP="00F57FB3">
      <w:pPr>
        <w:pStyle w:val="GLBodytext"/>
        <w:tabs>
          <w:tab w:val="left" w:pos="1985"/>
        </w:tabs>
        <w:spacing w:before="40" w:after="40" w:line="240" w:lineRule="auto"/>
        <w:rPr>
          <w:sz w:val="20"/>
        </w:rPr>
      </w:pPr>
      <w:r w:rsidRPr="00630CBD">
        <w:rPr>
          <w:sz w:val="20"/>
        </w:rPr>
        <w:t>ADHD</w:t>
      </w:r>
      <w:r w:rsidRPr="00630CBD">
        <w:rPr>
          <w:sz w:val="20"/>
        </w:rPr>
        <w:tab/>
        <w:t xml:space="preserve">attention-deficit/hyperactivity disorder </w:t>
      </w:r>
    </w:p>
    <w:p w14:paraId="11A6CFFF" w14:textId="5CC7CE04" w:rsidR="00AD1F59" w:rsidRPr="00630CBD" w:rsidRDefault="00AD1F59" w:rsidP="00F57FB3">
      <w:pPr>
        <w:pStyle w:val="GLBodytext"/>
        <w:tabs>
          <w:tab w:val="left" w:pos="1985"/>
        </w:tabs>
        <w:spacing w:before="40" w:after="40" w:line="240" w:lineRule="auto"/>
        <w:rPr>
          <w:sz w:val="20"/>
        </w:rPr>
      </w:pPr>
      <w:proofErr w:type="spellStart"/>
      <w:proofErr w:type="gramStart"/>
      <w:r w:rsidRPr="00630CBD">
        <w:rPr>
          <w:sz w:val="20"/>
        </w:rPr>
        <w:t>aOR</w:t>
      </w:r>
      <w:proofErr w:type="spellEnd"/>
      <w:proofErr w:type="gramEnd"/>
      <w:r w:rsidRPr="00630CBD">
        <w:rPr>
          <w:sz w:val="20"/>
        </w:rPr>
        <w:t xml:space="preserve"> </w:t>
      </w:r>
      <w:r w:rsidR="0051482E">
        <w:rPr>
          <w:sz w:val="20"/>
        </w:rPr>
        <w:tab/>
        <w:t>adjusted Odds Ratio</w:t>
      </w:r>
    </w:p>
    <w:p w14:paraId="2BBA104D" w14:textId="47862E32" w:rsidR="00065D82" w:rsidRPr="00630CBD" w:rsidRDefault="00074F15" w:rsidP="00F57FB3">
      <w:pPr>
        <w:pStyle w:val="GLBodytext"/>
        <w:tabs>
          <w:tab w:val="left" w:pos="1985"/>
        </w:tabs>
        <w:spacing w:before="40" w:after="40" w:line="240" w:lineRule="auto"/>
        <w:rPr>
          <w:sz w:val="20"/>
        </w:rPr>
      </w:pPr>
      <w:r w:rsidRPr="00630CBD">
        <w:rPr>
          <w:sz w:val="20"/>
        </w:rPr>
        <w:t>AS</w:t>
      </w:r>
      <w:r w:rsidRPr="00630CBD">
        <w:rPr>
          <w:sz w:val="20"/>
        </w:rPr>
        <w:tab/>
        <w:t>Asperger S</w:t>
      </w:r>
      <w:r w:rsidR="00065D82" w:rsidRPr="00630CBD">
        <w:rPr>
          <w:sz w:val="20"/>
        </w:rPr>
        <w:t>yndrome</w:t>
      </w:r>
    </w:p>
    <w:p w14:paraId="60F99067" w14:textId="77777777" w:rsidR="009A0DA8" w:rsidRPr="00630CBD" w:rsidRDefault="00065D82" w:rsidP="00F57FB3">
      <w:pPr>
        <w:pStyle w:val="GLBodytext"/>
        <w:tabs>
          <w:tab w:val="left" w:pos="1985"/>
        </w:tabs>
        <w:spacing w:before="40" w:after="40" w:line="240" w:lineRule="auto"/>
        <w:rPr>
          <w:sz w:val="20"/>
        </w:rPr>
      </w:pPr>
      <w:r w:rsidRPr="00630CBD">
        <w:rPr>
          <w:sz w:val="20"/>
        </w:rPr>
        <w:t>ASD</w:t>
      </w:r>
      <w:r w:rsidRPr="00630CBD">
        <w:rPr>
          <w:sz w:val="20"/>
        </w:rPr>
        <w:tab/>
        <w:t>Autism Spectrum Disorder</w:t>
      </w:r>
    </w:p>
    <w:p w14:paraId="63FCC662" w14:textId="6C364C03" w:rsidR="00002880" w:rsidRPr="00630CBD" w:rsidRDefault="00002880" w:rsidP="00F57FB3">
      <w:pPr>
        <w:pStyle w:val="GLBodytext"/>
        <w:tabs>
          <w:tab w:val="left" w:pos="1985"/>
        </w:tabs>
        <w:spacing w:before="40" w:after="40" w:line="240" w:lineRule="auto"/>
        <w:rPr>
          <w:sz w:val="20"/>
        </w:rPr>
      </w:pPr>
      <w:r w:rsidRPr="00630CBD">
        <w:rPr>
          <w:sz w:val="20"/>
        </w:rPr>
        <w:t>CI</w:t>
      </w:r>
      <w:r w:rsidRPr="00630CBD">
        <w:rPr>
          <w:sz w:val="20"/>
        </w:rPr>
        <w:tab/>
        <w:t>confidence interval</w:t>
      </w:r>
    </w:p>
    <w:p w14:paraId="55945159" w14:textId="76BDF53D" w:rsidR="00630CBD" w:rsidRPr="00630CBD" w:rsidRDefault="00630CBD" w:rsidP="00F57FB3">
      <w:pPr>
        <w:pStyle w:val="GLBodytext"/>
        <w:tabs>
          <w:tab w:val="left" w:pos="1985"/>
        </w:tabs>
        <w:spacing w:before="40" w:after="40" w:line="240" w:lineRule="auto"/>
        <w:rPr>
          <w:sz w:val="20"/>
        </w:rPr>
      </w:pPr>
      <w:r w:rsidRPr="00630CBD">
        <w:rPr>
          <w:sz w:val="20"/>
        </w:rPr>
        <w:t>DD</w:t>
      </w:r>
      <w:r w:rsidRPr="00630CBD">
        <w:rPr>
          <w:sz w:val="20"/>
        </w:rPr>
        <w:tab/>
        <w:t xml:space="preserve">developmental disabilities </w:t>
      </w:r>
    </w:p>
    <w:p w14:paraId="2E3CAFBD" w14:textId="36019BAC" w:rsidR="009A0DA8" w:rsidRPr="00630CBD" w:rsidRDefault="009A0DA8" w:rsidP="00F57FB3">
      <w:pPr>
        <w:pStyle w:val="GLBodytext"/>
        <w:tabs>
          <w:tab w:val="left" w:pos="1985"/>
        </w:tabs>
        <w:spacing w:before="40" w:after="40" w:line="240" w:lineRule="auto"/>
        <w:rPr>
          <w:sz w:val="20"/>
        </w:rPr>
      </w:pPr>
      <w:r w:rsidRPr="00630CBD">
        <w:rPr>
          <w:sz w:val="20"/>
        </w:rPr>
        <w:t>FAP</w:t>
      </w:r>
      <w:r w:rsidRPr="00630CBD">
        <w:rPr>
          <w:sz w:val="20"/>
        </w:rPr>
        <w:tab/>
        <w:t>functional abdominal pain</w:t>
      </w:r>
    </w:p>
    <w:p w14:paraId="71F3A1F8" w14:textId="62CB0AE8" w:rsidR="00BC22AC" w:rsidRPr="00630CBD" w:rsidRDefault="00BC22AC" w:rsidP="00F57FB3">
      <w:pPr>
        <w:pStyle w:val="GLBodytext"/>
        <w:tabs>
          <w:tab w:val="left" w:pos="1985"/>
        </w:tabs>
        <w:spacing w:before="40" w:after="40" w:line="240" w:lineRule="auto"/>
        <w:rPr>
          <w:sz w:val="20"/>
        </w:rPr>
      </w:pPr>
      <w:r w:rsidRPr="00630CBD">
        <w:rPr>
          <w:sz w:val="20"/>
        </w:rPr>
        <w:t>FC</w:t>
      </w:r>
      <w:r w:rsidRPr="00630CBD">
        <w:rPr>
          <w:sz w:val="20"/>
        </w:rPr>
        <w:tab/>
        <w:t>functional constipation</w:t>
      </w:r>
    </w:p>
    <w:p w14:paraId="70EC2983" w14:textId="0CD1B812" w:rsidR="001A22A6" w:rsidRPr="00630CBD" w:rsidRDefault="001A22A6" w:rsidP="00F57FB3">
      <w:pPr>
        <w:pStyle w:val="GLBodytext"/>
        <w:tabs>
          <w:tab w:val="left" w:pos="1985"/>
        </w:tabs>
        <w:spacing w:before="40" w:after="40" w:line="240" w:lineRule="auto"/>
        <w:rPr>
          <w:sz w:val="20"/>
        </w:rPr>
      </w:pPr>
      <w:r w:rsidRPr="00630CBD">
        <w:rPr>
          <w:sz w:val="20"/>
        </w:rPr>
        <w:t>GERD</w:t>
      </w:r>
      <w:r w:rsidRPr="00630CBD">
        <w:rPr>
          <w:sz w:val="20"/>
        </w:rPr>
        <w:tab/>
      </w:r>
      <w:proofErr w:type="spellStart"/>
      <w:r w:rsidR="00B0683F">
        <w:rPr>
          <w:sz w:val="20"/>
        </w:rPr>
        <w:t>gastroesophageal</w:t>
      </w:r>
      <w:proofErr w:type="spellEnd"/>
      <w:r w:rsidRPr="00630CBD">
        <w:rPr>
          <w:sz w:val="20"/>
        </w:rPr>
        <w:t xml:space="preserve"> reflux disease</w:t>
      </w:r>
    </w:p>
    <w:p w14:paraId="712406DA" w14:textId="2A2DAB68" w:rsidR="001A22A6" w:rsidRPr="008A240B" w:rsidRDefault="001A22A6" w:rsidP="00F57FB3">
      <w:pPr>
        <w:pStyle w:val="GLBodytext"/>
        <w:tabs>
          <w:tab w:val="left" w:pos="1985"/>
        </w:tabs>
        <w:spacing w:before="40" w:after="40" w:line="240" w:lineRule="auto"/>
        <w:rPr>
          <w:sz w:val="20"/>
        </w:rPr>
      </w:pPr>
      <w:r w:rsidRPr="00630CBD">
        <w:rPr>
          <w:sz w:val="20"/>
        </w:rPr>
        <w:t>GI</w:t>
      </w:r>
      <w:r w:rsidRPr="00630CBD">
        <w:rPr>
          <w:sz w:val="20"/>
        </w:rPr>
        <w:tab/>
      </w:r>
      <w:r w:rsidRPr="008A240B">
        <w:rPr>
          <w:sz w:val="20"/>
        </w:rPr>
        <w:t>gastrointestinal</w:t>
      </w:r>
    </w:p>
    <w:p w14:paraId="6833862A" w14:textId="60D1EF4B" w:rsidR="002867FB" w:rsidRPr="008A240B" w:rsidRDefault="001A6878" w:rsidP="00F57FB3">
      <w:pPr>
        <w:pStyle w:val="GLBodytext"/>
        <w:tabs>
          <w:tab w:val="left" w:pos="1985"/>
        </w:tabs>
        <w:spacing w:before="40" w:after="40" w:line="240" w:lineRule="auto"/>
        <w:rPr>
          <w:sz w:val="20"/>
        </w:rPr>
      </w:pPr>
      <w:r>
        <w:rPr>
          <w:sz w:val="20"/>
        </w:rPr>
        <w:t>G</w:t>
      </w:r>
      <w:r w:rsidR="00B077C4">
        <w:rPr>
          <w:sz w:val="20"/>
        </w:rPr>
        <w:t>I</w:t>
      </w:r>
      <w:r>
        <w:rPr>
          <w:sz w:val="20"/>
        </w:rPr>
        <w:t>D</w:t>
      </w:r>
      <w:r w:rsidR="002867FB" w:rsidRPr="008A240B">
        <w:rPr>
          <w:sz w:val="20"/>
        </w:rPr>
        <w:tab/>
        <w:t>gastrointestinal dysfunction</w:t>
      </w:r>
    </w:p>
    <w:p w14:paraId="31000E02" w14:textId="1BAEE2D6" w:rsidR="00065D82" w:rsidRPr="008A240B" w:rsidRDefault="00065D82" w:rsidP="00F57FB3">
      <w:pPr>
        <w:pStyle w:val="GLBodytext"/>
        <w:tabs>
          <w:tab w:val="left" w:pos="1985"/>
        </w:tabs>
        <w:spacing w:before="40" w:after="40" w:line="240" w:lineRule="auto"/>
        <w:rPr>
          <w:sz w:val="20"/>
        </w:rPr>
      </w:pPr>
      <w:proofErr w:type="gramStart"/>
      <w:r w:rsidRPr="008A240B">
        <w:rPr>
          <w:sz w:val="20"/>
        </w:rPr>
        <w:t>hrs</w:t>
      </w:r>
      <w:proofErr w:type="gramEnd"/>
      <w:r w:rsidRPr="008A240B">
        <w:rPr>
          <w:sz w:val="20"/>
        </w:rPr>
        <w:tab/>
        <w:t>hours</w:t>
      </w:r>
    </w:p>
    <w:p w14:paraId="561F8D2B" w14:textId="77777777" w:rsidR="00065D82" w:rsidRPr="008A240B" w:rsidRDefault="00065D82" w:rsidP="00F57FB3">
      <w:pPr>
        <w:pStyle w:val="GLBodytext"/>
        <w:tabs>
          <w:tab w:val="left" w:pos="1985"/>
        </w:tabs>
        <w:spacing w:before="40" w:after="40" w:line="240" w:lineRule="auto"/>
        <w:rPr>
          <w:sz w:val="20"/>
        </w:rPr>
      </w:pPr>
      <w:r w:rsidRPr="008A240B">
        <w:rPr>
          <w:sz w:val="20"/>
        </w:rPr>
        <w:t>HTA</w:t>
      </w:r>
      <w:r w:rsidRPr="008A240B">
        <w:rPr>
          <w:sz w:val="20"/>
        </w:rPr>
        <w:tab/>
        <w:t>Health Technology Assessment</w:t>
      </w:r>
    </w:p>
    <w:p w14:paraId="7AC5CFB6" w14:textId="0A03C168" w:rsidR="008A240B" w:rsidRPr="008A240B" w:rsidRDefault="008A240B" w:rsidP="00F57FB3">
      <w:pPr>
        <w:pStyle w:val="GLBodytext"/>
        <w:tabs>
          <w:tab w:val="left" w:pos="1985"/>
        </w:tabs>
        <w:spacing w:before="40" w:after="40" w:line="240" w:lineRule="auto"/>
        <w:rPr>
          <w:sz w:val="20"/>
        </w:rPr>
      </w:pPr>
      <w:r w:rsidRPr="008A240B">
        <w:rPr>
          <w:sz w:val="20"/>
        </w:rPr>
        <w:t>IBD</w:t>
      </w:r>
      <w:r w:rsidRPr="008A240B">
        <w:rPr>
          <w:sz w:val="20"/>
        </w:rPr>
        <w:tab/>
        <w:t>inflammatory bowel disease</w:t>
      </w:r>
    </w:p>
    <w:p w14:paraId="018E814A" w14:textId="11BE6697" w:rsidR="009A0DA8" w:rsidRPr="00630CBD" w:rsidRDefault="009A0DA8" w:rsidP="00F57FB3">
      <w:pPr>
        <w:pStyle w:val="GLBodytext"/>
        <w:tabs>
          <w:tab w:val="left" w:pos="1985"/>
        </w:tabs>
        <w:spacing w:before="40" w:after="40" w:line="240" w:lineRule="auto"/>
        <w:rPr>
          <w:sz w:val="20"/>
        </w:rPr>
      </w:pPr>
      <w:r w:rsidRPr="008A240B">
        <w:rPr>
          <w:sz w:val="20"/>
        </w:rPr>
        <w:t>IBS</w:t>
      </w:r>
      <w:r w:rsidRPr="008A240B">
        <w:rPr>
          <w:sz w:val="20"/>
        </w:rPr>
        <w:tab/>
        <w:t>irritable</w:t>
      </w:r>
      <w:r w:rsidRPr="00630CBD">
        <w:rPr>
          <w:sz w:val="20"/>
        </w:rPr>
        <w:t xml:space="preserve"> bowel syndrome</w:t>
      </w:r>
    </w:p>
    <w:p w14:paraId="55F02475" w14:textId="77695FAF" w:rsidR="00F72F18" w:rsidRDefault="00F72F18" w:rsidP="00F57FB3">
      <w:pPr>
        <w:pStyle w:val="GLBodytext"/>
        <w:tabs>
          <w:tab w:val="left" w:pos="1985"/>
        </w:tabs>
        <w:spacing w:before="40" w:after="40" w:line="240" w:lineRule="auto"/>
        <w:rPr>
          <w:sz w:val="20"/>
        </w:rPr>
      </w:pPr>
      <w:r>
        <w:rPr>
          <w:sz w:val="20"/>
        </w:rPr>
        <w:t>ICD</w:t>
      </w:r>
      <w:r>
        <w:rPr>
          <w:sz w:val="20"/>
        </w:rPr>
        <w:tab/>
        <w:t>International Classification of Diseases</w:t>
      </w:r>
    </w:p>
    <w:p w14:paraId="186E324C" w14:textId="78B373CB" w:rsidR="00630CBD" w:rsidRPr="00630CBD" w:rsidRDefault="00630CBD" w:rsidP="00F57FB3">
      <w:pPr>
        <w:pStyle w:val="GLBodytext"/>
        <w:tabs>
          <w:tab w:val="left" w:pos="1985"/>
        </w:tabs>
        <w:spacing w:before="40" w:after="40" w:line="240" w:lineRule="auto"/>
        <w:rPr>
          <w:sz w:val="20"/>
        </w:rPr>
      </w:pPr>
      <w:r w:rsidRPr="00630CBD">
        <w:rPr>
          <w:sz w:val="20"/>
        </w:rPr>
        <w:t>ID</w:t>
      </w:r>
      <w:r w:rsidRPr="00630CBD">
        <w:rPr>
          <w:sz w:val="20"/>
        </w:rPr>
        <w:tab/>
        <w:t xml:space="preserve">intellectual disability </w:t>
      </w:r>
    </w:p>
    <w:p w14:paraId="13778F54" w14:textId="568C4E6C" w:rsidR="00065D82" w:rsidRPr="00630CBD" w:rsidRDefault="00065D82" w:rsidP="00F57FB3">
      <w:pPr>
        <w:pStyle w:val="GLBodytext"/>
        <w:tabs>
          <w:tab w:val="left" w:pos="1985"/>
        </w:tabs>
        <w:spacing w:before="40" w:after="40" w:line="240" w:lineRule="auto"/>
        <w:rPr>
          <w:sz w:val="20"/>
        </w:rPr>
      </w:pPr>
      <w:r w:rsidRPr="00630CBD">
        <w:rPr>
          <w:sz w:val="20"/>
        </w:rPr>
        <w:t xml:space="preserve">INSIGHT Research </w:t>
      </w:r>
      <w:r w:rsidRPr="00630CBD">
        <w:rPr>
          <w:sz w:val="20"/>
        </w:rPr>
        <w:tab/>
        <w:t xml:space="preserve">Independent Network of Specialists in Guidelines </w:t>
      </w:r>
      <w:r w:rsidR="007F724D" w:rsidRPr="00630CBD">
        <w:rPr>
          <w:sz w:val="20"/>
        </w:rPr>
        <w:t>&amp;</w:t>
      </w:r>
      <w:r w:rsidRPr="00630CBD">
        <w:rPr>
          <w:sz w:val="20"/>
        </w:rPr>
        <w:t xml:space="preserve"> Health Technology </w:t>
      </w:r>
      <w:r w:rsidRPr="00630CBD">
        <w:rPr>
          <w:sz w:val="20"/>
        </w:rPr>
        <w:tab/>
        <w:t>Research</w:t>
      </w:r>
    </w:p>
    <w:p w14:paraId="036A0E18" w14:textId="760AF3C2" w:rsidR="00630CBD" w:rsidRPr="00630CBD" w:rsidRDefault="00630CBD" w:rsidP="00F57FB3">
      <w:pPr>
        <w:pStyle w:val="GLBodytext"/>
        <w:tabs>
          <w:tab w:val="left" w:pos="1985"/>
        </w:tabs>
        <w:spacing w:before="40" w:after="40" w:line="240" w:lineRule="auto"/>
        <w:rPr>
          <w:sz w:val="20"/>
        </w:rPr>
      </w:pPr>
      <w:r w:rsidRPr="00630CBD">
        <w:rPr>
          <w:sz w:val="20"/>
        </w:rPr>
        <w:t>LD</w:t>
      </w:r>
      <w:r w:rsidRPr="00630CBD">
        <w:rPr>
          <w:sz w:val="20"/>
        </w:rPr>
        <w:tab/>
        <w:t>learning disability</w:t>
      </w:r>
    </w:p>
    <w:p w14:paraId="6CC241C9" w14:textId="16AB5B14" w:rsidR="00065D82" w:rsidRPr="00630CBD" w:rsidRDefault="00065D82" w:rsidP="00F57FB3">
      <w:pPr>
        <w:pStyle w:val="GLBodytext"/>
        <w:tabs>
          <w:tab w:val="left" w:pos="1985"/>
        </w:tabs>
        <w:spacing w:before="40" w:after="40" w:line="240" w:lineRule="auto"/>
        <w:rPr>
          <w:sz w:val="20"/>
        </w:rPr>
      </w:pPr>
      <w:r w:rsidRPr="00630CBD">
        <w:rPr>
          <w:sz w:val="20"/>
        </w:rPr>
        <w:t>LGG</w:t>
      </w:r>
      <w:r w:rsidRPr="00630CBD">
        <w:rPr>
          <w:sz w:val="20"/>
        </w:rPr>
        <w:tab/>
        <w:t>Living Guideline Group</w:t>
      </w:r>
    </w:p>
    <w:p w14:paraId="7362A5AA" w14:textId="2E51CDC3" w:rsidR="00065D82" w:rsidRPr="00630CBD" w:rsidRDefault="00751C57" w:rsidP="00F57FB3">
      <w:pPr>
        <w:pStyle w:val="GLBodytext"/>
        <w:tabs>
          <w:tab w:val="left" w:pos="1985"/>
        </w:tabs>
        <w:spacing w:before="40" w:after="40" w:line="240" w:lineRule="auto"/>
        <w:rPr>
          <w:sz w:val="20"/>
        </w:rPr>
      </w:pPr>
      <w:proofErr w:type="spellStart"/>
      <w:r w:rsidRPr="00630CBD">
        <w:rPr>
          <w:sz w:val="20"/>
        </w:rPr>
        <w:t>M</w:t>
      </w:r>
      <w:r w:rsidR="00065D82" w:rsidRPr="00630CBD">
        <w:rPr>
          <w:sz w:val="20"/>
        </w:rPr>
        <w:t>th</w:t>
      </w:r>
      <w:proofErr w:type="spellEnd"/>
      <w:r>
        <w:rPr>
          <w:sz w:val="20"/>
        </w:rPr>
        <w:t>/s</w:t>
      </w:r>
      <w:r w:rsidR="00065D82" w:rsidRPr="00630CBD">
        <w:rPr>
          <w:sz w:val="20"/>
        </w:rPr>
        <w:tab/>
        <w:t>month</w:t>
      </w:r>
      <w:r>
        <w:rPr>
          <w:sz w:val="20"/>
        </w:rPr>
        <w:t>/s</w:t>
      </w:r>
    </w:p>
    <w:p w14:paraId="2A7A6F75" w14:textId="77777777" w:rsidR="00065D82" w:rsidRPr="00630CBD" w:rsidRDefault="00065D82" w:rsidP="00F57FB3">
      <w:pPr>
        <w:pStyle w:val="GLBodytext"/>
        <w:tabs>
          <w:tab w:val="left" w:pos="1985"/>
        </w:tabs>
        <w:spacing w:before="40" w:after="40" w:line="240" w:lineRule="auto"/>
        <w:rPr>
          <w:sz w:val="20"/>
        </w:rPr>
      </w:pPr>
      <w:r w:rsidRPr="00630CBD">
        <w:rPr>
          <w:sz w:val="20"/>
        </w:rPr>
        <w:t>M</w:t>
      </w:r>
      <w:r w:rsidRPr="00630CBD">
        <w:rPr>
          <w:sz w:val="20"/>
        </w:rPr>
        <w:tab/>
        <w:t>mean</w:t>
      </w:r>
    </w:p>
    <w:p w14:paraId="3612A95B" w14:textId="77777777" w:rsidR="00065D82" w:rsidRPr="00630CBD" w:rsidRDefault="00065D82" w:rsidP="00F57FB3">
      <w:pPr>
        <w:pStyle w:val="GLBodytext"/>
        <w:tabs>
          <w:tab w:val="left" w:pos="1985"/>
        </w:tabs>
        <w:spacing w:before="40" w:after="40" w:line="240" w:lineRule="auto"/>
        <w:rPr>
          <w:sz w:val="20"/>
        </w:rPr>
      </w:pPr>
      <w:r w:rsidRPr="00630CBD">
        <w:rPr>
          <w:sz w:val="20"/>
        </w:rPr>
        <w:t>N (or n)</w:t>
      </w:r>
      <w:r w:rsidRPr="00630CBD">
        <w:rPr>
          <w:sz w:val="20"/>
        </w:rPr>
        <w:tab/>
        <w:t>number (usually, sample size)</w:t>
      </w:r>
    </w:p>
    <w:p w14:paraId="3CDCF040" w14:textId="3F830290" w:rsidR="002702D4" w:rsidRPr="00630CBD" w:rsidRDefault="002702D4" w:rsidP="00F57FB3">
      <w:pPr>
        <w:pStyle w:val="GLBodytext"/>
        <w:tabs>
          <w:tab w:val="left" w:pos="1985"/>
        </w:tabs>
        <w:spacing w:before="40" w:after="40" w:line="240" w:lineRule="auto"/>
        <w:rPr>
          <w:sz w:val="20"/>
        </w:rPr>
      </w:pPr>
      <w:r w:rsidRPr="00630CBD">
        <w:rPr>
          <w:sz w:val="20"/>
        </w:rPr>
        <w:t>NA</w:t>
      </w:r>
      <w:r w:rsidRPr="00630CBD">
        <w:rPr>
          <w:sz w:val="20"/>
        </w:rPr>
        <w:tab/>
        <w:t>not applicable</w:t>
      </w:r>
    </w:p>
    <w:p w14:paraId="5FDDC1B6" w14:textId="77777777" w:rsidR="0059423C" w:rsidRPr="00630CBD" w:rsidRDefault="0059423C" w:rsidP="00F57FB3">
      <w:pPr>
        <w:pStyle w:val="GLBodytext"/>
        <w:tabs>
          <w:tab w:val="left" w:pos="1985"/>
        </w:tabs>
        <w:spacing w:before="40" w:after="40" w:line="240" w:lineRule="auto"/>
        <w:rPr>
          <w:sz w:val="20"/>
        </w:rPr>
      </w:pPr>
      <w:r w:rsidRPr="00630CBD">
        <w:rPr>
          <w:sz w:val="20"/>
        </w:rPr>
        <w:t>NHMRC</w:t>
      </w:r>
      <w:r w:rsidRPr="00630CBD">
        <w:rPr>
          <w:sz w:val="20"/>
        </w:rPr>
        <w:tab/>
        <w:t>National Health and Medical Research Council (Australia)</w:t>
      </w:r>
    </w:p>
    <w:p w14:paraId="5C3FB65E" w14:textId="5BF66D73" w:rsidR="00C65C17" w:rsidRPr="00630CBD" w:rsidRDefault="00C65C17" w:rsidP="00F57FB3">
      <w:pPr>
        <w:pStyle w:val="GLBodytext"/>
        <w:tabs>
          <w:tab w:val="left" w:pos="1985"/>
        </w:tabs>
        <w:spacing w:before="40" w:after="40" w:line="240" w:lineRule="auto"/>
        <w:rPr>
          <w:sz w:val="20"/>
        </w:rPr>
      </w:pPr>
      <w:r w:rsidRPr="00630CBD">
        <w:rPr>
          <w:sz w:val="20"/>
        </w:rPr>
        <w:t>NICE</w:t>
      </w:r>
      <w:r w:rsidRPr="00630CBD">
        <w:rPr>
          <w:sz w:val="20"/>
        </w:rPr>
        <w:tab/>
        <w:t>National Institute for Health and Clinical Excellence</w:t>
      </w:r>
      <w:r w:rsidR="00A561CE" w:rsidRPr="00630CBD">
        <w:rPr>
          <w:sz w:val="20"/>
        </w:rPr>
        <w:t xml:space="preserve"> (UK)</w:t>
      </w:r>
    </w:p>
    <w:p w14:paraId="595D4067" w14:textId="09FB1D36" w:rsidR="0059423C" w:rsidRPr="0059423C" w:rsidRDefault="0059423C" w:rsidP="00F57FB3">
      <w:pPr>
        <w:pStyle w:val="GLBodytext"/>
        <w:tabs>
          <w:tab w:val="left" w:pos="1985"/>
        </w:tabs>
        <w:spacing w:before="40" w:after="40" w:line="240" w:lineRule="auto"/>
        <w:rPr>
          <w:sz w:val="20"/>
        </w:rPr>
      </w:pPr>
      <w:r w:rsidRPr="0059423C">
        <w:rPr>
          <w:sz w:val="20"/>
        </w:rPr>
        <w:t>NIH</w:t>
      </w:r>
      <w:r w:rsidRPr="0059423C">
        <w:rPr>
          <w:sz w:val="20"/>
        </w:rPr>
        <w:tab/>
        <w:t>National Institute of Health</w:t>
      </w:r>
      <w:r w:rsidR="007828B6">
        <w:rPr>
          <w:sz w:val="20"/>
        </w:rPr>
        <w:t xml:space="preserve"> (US)</w:t>
      </w:r>
    </w:p>
    <w:p w14:paraId="4BAFC213" w14:textId="697C8EB9" w:rsidR="0054148D" w:rsidRPr="0059423C" w:rsidRDefault="0054148D" w:rsidP="00F57FB3">
      <w:pPr>
        <w:pStyle w:val="GLBodytext"/>
        <w:tabs>
          <w:tab w:val="left" w:pos="1985"/>
        </w:tabs>
        <w:spacing w:before="40" w:after="40" w:line="240" w:lineRule="auto"/>
        <w:rPr>
          <w:sz w:val="20"/>
        </w:rPr>
      </w:pPr>
      <w:r w:rsidRPr="0059423C">
        <w:rPr>
          <w:sz w:val="20"/>
        </w:rPr>
        <w:t>NIMH</w:t>
      </w:r>
      <w:r w:rsidRPr="0059423C">
        <w:rPr>
          <w:sz w:val="20"/>
        </w:rPr>
        <w:tab/>
        <w:t>National Institute of Mental Health (US)</w:t>
      </w:r>
    </w:p>
    <w:p w14:paraId="28C72B05" w14:textId="1742BE56" w:rsidR="008D1D03" w:rsidRDefault="008D1D03" w:rsidP="00F57FB3">
      <w:pPr>
        <w:pStyle w:val="GLBodytext"/>
        <w:tabs>
          <w:tab w:val="left" w:pos="1985"/>
        </w:tabs>
        <w:spacing w:before="40" w:after="40" w:line="240" w:lineRule="auto"/>
        <w:rPr>
          <w:sz w:val="20"/>
        </w:rPr>
      </w:pPr>
      <w:r>
        <w:rPr>
          <w:sz w:val="20"/>
        </w:rPr>
        <w:t>NZ</w:t>
      </w:r>
      <w:r>
        <w:rPr>
          <w:sz w:val="20"/>
        </w:rPr>
        <w:tab/>
        <w:t>New Zealand</w:t>
      </w:r>
    </w:p>
    <w:p w14:paraId="330CB876" w14:textId="7BCA343B" w:rsidR="00065D82" w:rsidRPr="00630CBD" w:rsidRDefault="00065D82" w:rsidP="00F57FB3">
      <w:pPr>
        <w:pStyle w:val="GLBodytext"/>
        <w:tabs>
          <w:tab w:val="left" w:pos="1985"/>
        </w:tabs>
        <w:spacing w:before="40" w:after="40" w:line="240" w:lineRule="auto"/>
        <w:rPr>
          <w:sz w:val="20"/>
        </w:rPr>
      </w:pPr>
      <w:r w:rsidRPr="00630CBD">
        <w:rPr>
          <w:sz w:val="20"/>
        </w:rPr>
        <w:t>NZGG</w:t>
      </w:r>
      <w:r w:rsidRPr="00630CBD">
        <w:rPr>
          <w:sz w:val="20"/>
        </w:rPr>
        <w:tab/>
        <w:t>New Zealand Guidelines Group</w:t>
      </w:r>
    </w:p>
    <w:p w14:paraId="01F920B8" w14:textId="4BE89A01" w:rsidR="00AD1F59" w:rsidRPr="00630CBD" w:rsidRDefault="00AD1F59" w:rsidP="00F57FB3">
      <w:pPr>
        <w:pStyle w:val="GLBodytext"/>
        <w:tabs>
          <w:tab w:val="left" w:pos="1985"/>
        </w:tabs>
        <w:spacing w:before="40" w:after="40" w:line="240" w:lineRule="auto"/>
        <w:rPr>
          <w:sz w:val="20"/>
        </w:rPr>
      </w:pPr>
      <w:r w:rsidRPr="00630CBD">
        <w:rPr>
          <w:sz w:val="20"/>
        </w:rPr>
        <w:t>OR</w:t>
      </w:r>
      <w:r w:rsidRPr="00630CBD">
        <w:rPr>
          <w:sz w:val="20"/>
        </w:rPr>
        <w:tab/>
        <w:t>odds ratio</w:t>
      </w:r>
    </w:p>
    <w:p w14:paraId="0A0D65E1" w14:textId="4D68E366" w:rsidR="00065D82" w:rsidRPr="00630CBD" w:rsidRDefault="00065D82" w:rsidP="00F57FB3">
      <w:pPr>
        <w:pStyle w:val="GLBodytext"/>
        <w:tabs>
          <w:tab w:val="left" w:pos="1985"/>
        </w:tabs>
        <w:spacing w:before="40" w:after="40" w:line="240" w:lineRule="auto"/>
        <w:rPr>
          <w:sz w:val="20"/>
        </w:rPr>
      </w:pPr>
      <w:r w:rsidRPr="00630CBD">
        <w:rPr>
          <w:sz w:val="20"/>
        </w:rPr>
        <w:t>PDD</w:t>
      </w:r>
      <w:r w:rsidRPr="00630CBD">
        <w:rPr>
          <w:sz w:val="20"/>
        </w:rPr>
        <w:tab/>
        <w:t>Pervasive Developmental Disorder</w:t>
      </w:r>
    </w:p>
    <w:p w14:paraId="3F0A2881" w14:textId="77777777" w:rsidR="00065D82" w:rsidRPr="00630CBD" w:rsidRDefault="00065D82" w:rsidP="00F57FB3">
      <w:pPr>
        <w:pStyle w:val="GLBodytext"/>
        <w:tabs>
          <w:tab w:val="left" w:pos="1985"/>
        </w:tabs>
        <w:spacing w:before="40" w:after="40" w:line="240" w:lineRule="auto"/>
        <w:rPr>
          <w:sz w:val="20"/>
        </w:rPr>
      </w:pPr>
      <w:r w:rsidRPr="00630CBD">
        <w:rPr>
          <w:sz w:val="20"/>
        </w:rPr>
        <w:t>PDD-NOS</w:t>
      </w:r>
      <w:r w:rsidRPr="00630CBD">
        <w:rPr>
          <w:sz w:val="20"/>
        </w:rPr>
        <w:tab/>
        <w:t>Pervasive Developmental Disorder – Not Otherwise Specified</w:t>
      </w:r>
    </w:p>
    <w:p w14:paraId="03C0A672" w14:textId="72ED5DE5" w:rsidR="00065D82" w:rsidRPr="00630CBD" w:rsidRDefault="000D07AD" w:rsidP="00F57FB3">
      <w:pPr>
        <w:pStyle w:val="GLBodytext"/>
        <w:tabs>
          <w:tab w:val="left" w:pos="1985"/>
        </w:tabs>
        <w:spacing w:before="40" w:after="40" w:line="240" w:lineRule="auto"/>
        <w:rPr>
          <w:sz w:val="20"/>
        </w:rPr>
      </w:pPr>
      <w:r>
        <w:rPr>
          <w:sz w:val="20"/>
        </w:rPr>
        <w:t>PE</w:t>
      </w:r>
      <w:r w:rsidR="00065D82" w:rsidRPr="00630CBD">
        <w:rPr>
          <w:sz w:val="20"/>
        </w:rPr>
        <w:t>CO</w:t>
      </w:r>
      <w:r w:rsidR="00065D82" w:rsidRPr="00630CBD">
        <w:rPr>
          <w:sz w:val="20"/>
        </w:rPr>
        <w:tab/>
        <w:t xml:space="preserve">Patient, </w:t>
      </w:r>
      <w:r>
        <w:rPr>
          <w:sz w:val="20"/>
        </w:rPr>
        <w:t>Exposure</w:t>
      </w:r>
      <w:r w:rsidR="00065D82" w:rsidRPr="00630CBD">
        <w:rPr>
          <w:sz w:val="20"/>
        </w:rPr>
        <w:t>, Comparison, Outcome</w:t>
      </w:r>
    </w:p>
    <w:p w14:paraId="639D5824" w14:textId="07DBD9D2" w:rsidR="00C624C6" w:rsidRPr="00630CBD" w:rsidRDefault="00C624C6" w:rsidP="00F57FB3">
      <w:pPr>
        <w:pStyle w:val="GLBodytext"/>
        <w:tabs>
          <w:tab w:val="left" w:pos="1985"/>
        </w:tabs>
        <w:spacing w:before="40" w:after="40" w:line="240" w:lineRule="auto"/>
        <w:rPr>
          <w:sz w:val="20"/>
        </w:rPr>
      </w:pPr>
      <w:r w:rsidRPr="00630CBD">
        <w:rPr>
          <w:sz w:val="20"/>
        </w:rPr>
        <w:t>PPV</w:t>
      </w:r>
      <w:r w:rsidRPr="00630CBD">
        <w:rPr>
          <w:sz w:val="20"/>
        </w:rPr>
        <w:tab/>
        <w:t>positive predictive value</w:t>
      </w:r>
    </w:p>
    <w:p w14:paraId="10BE2521" w14:textId="264B5125" w:rsidR="00065D82" w:rsidRPr="00630CBD" w:rsidRDefault="00065D82" w:rsidP="00F57FB3">
      <w:pPr>
        <w:pStyle w:val="GLBodytext"/>
        <w:tabs>
          <w:tab w:val="left" w:pos="1985"/>
        </w:tabs>
        <w:spacing w:before="40" w:after="40" w:line="240" w:lineRule="auto"/>
        <w:rPr>
          <w:sz w:val="20"/>
        </w:rPr>
      </w:pPr>
      <w:proofErr w:type="gramStart"/>
      <w:r w:rsidRPr="00630CBD">
        <w:rPr>
          <w:sz w:val="20"/>
        </w:rPr>
        <w:t>p/</w:t>
      </w:r>
      <w:proofErr w:type="spellStart"/>
      <w:r w:rsidRPr="00630CBD">
        <w:rPr>
          <w:sz w:val="20"/>
        </w:rPr>
        <w:t>wk</w:t>
      </w:r>
      <w:proofErr w:type="spellEnd"/>
      <w:proofErr w:type="gramEnd"/>
      <w:r w:rsidRPr="00630CBD">
        <w:rPr>
          <w:sz w:val="20"/>
        </w:rPr>
        <w:tab/>
        <w:t>per week</w:t>
      </w:r>
    </w:p>
    <w:p w14:paraId="69A321ED" w14:textId="77777777" w:rsidR="00065D82" w:rsidRPr="00630CBD" w:rsidRDefault="00065D82" w:rsidP="00F57FB3">
      <w:pPr>
        <w:pStyle w:val="GLBodytext"/>
        <w:tabs>
          <w:tab w:val="left" w:pos="1985"/>
        </w:tabs>
        <w:spacing w:before="40" w:after="40" w:line="240" w:lineRule="auto"/>
        <w:rPr>
          <w:sz w:val="20"/>
        </w:rPr>
      </w:pPr>
      <w:r w:rsidRPr="00630CBD">
        <w:rPr>
          <w:sz w:val="20"/>
        </w:rPr>
        <w:t>RCT</w:t>
      </w:r>
      <w:r w:rsidRPr="00630CBD">
        <w:rPr>
          <w:sz w:val="20"/>
        </w:rPr>
        <w:tab/>
        <w:t>Randomised controlled trial</w:t>
      </w:r>
    </w:p>
    <w:p w14:paraId="4370F232" w14:textId="5A7A164D" w:rsidR="00CB2418" w:rsidRDefault="00CB2418" w:rsidP="00F57FB3">
      <w:pPr>
        <w:pStyle w:val="GLBodytext"/>
        <w:tabs>
          <w:tab w:val="left" w:pos="1985"/>
        </w:tabs>
        <w:spacing w:before="40" w:after="40" w:line="240" w:lineRule="auto"/>
        <w:rPr>
          <w:sz w:val="20"/>
        </w:rPr>
      </w:pPr>
      <w:r>
        <w:rPr>
          <w:sz w:val="20"/>
        </w:rPr>
        <w:t>RR</w:t>
      </w:r>
      <w:r>
        <w:rPr>
          <w:sz w:val="20"/>
        </w:rPr>
        <w:tab/>
        <w:t>Relative Risk</w:t>
      </w:r>
    </w:p>
    <w:p w14:paraId="7D8AD919" w14:textId="5F083F87" w:rsidR="0054148D" w:rsidRPr="00630CBD" w:rsidRDefault="0054148D" w:rsidP="00F57FB3">
      <w:pPr>
        <w:pStyle w:val="GLBodytext"/>
        <w:tabs>
          <w:tab w:val="left" w:pos="1985"/>
        </w:tabs>
        <w:spacing w:before="40" w:after="40" w:line="240" w:lineRule="auto"/>
        <w:rPr>
          <w:sz w:val="20"/>
        </w:rPr>
      </w:pPr>
      <w:r w:rsidRPr="00630CBD">
        <w:rPr>
          <w:sz w:val="20"/>
        </w:rPr>
        <w:t>RUPP</w:t>
      </w:r>
      <w:r w:rsidRPr="00630CBD">
        <w:rPr>
          <w:sz w:val="20"/>
        </w:rPr>
        <w:tab/>
        <w:t xml:space="preserve">Research Units on </w:t>
      </w:r>
      <w:proofErr w:type="spellStart"/>
      <w:r w:rsidRPr="00630CBD">
        <w:rPr>
          <w:sz w:val="20"/>
        </w:rPr>
        <w:t>Pediatric</w:t>
      </w:r>
      <w:proofErr w:type="spellEnd"/>
      <w:r w:rsidRPr="00630CBD">
        <w:rPr>
          <w:sz w:val="20"/>
        </w:rPr>
        <w:t xml:space="preserve"> Psychopharmacology</w:t>
      </w:r>
    </w:p>
    <w:p w14:paraId="3259711E" w14:textId="77777777" w:rsidR="00065D82" w:rsidRPr="00630CBD" w:rsidRDefault="00065D82" w:rsidP="00F57FB3">
      <w:pPr>
        <w:pStyle w:val="GLBodytext"/>
        <w:tabs>
          <w:tab w:val="left" w:pos="1985"/>
        </w:tabs>
        <w:spacing w:before="40" w:after="40" w:line="240" w:lineRule="auto"/>
        <w:rPr>
          <w:sz w:val="20"/>
        </w:rPr>
      </w:pPr>
      <w:r w:rsidRPr="00630CBD">
        <w:rPr>
          <w:sz w:val="20"/>
        </w:rPr>
        <w:t>SD</w:t>
      </w:r>
      <w:r w:rsidRPr="00630CBD">
        <w:rPr>
          <w:sz w:val="20"/>
        </w:rPr>
        <w:tab/>
        <w:t>Standard deviation</w:t>
      </w:r>
    </w:p>
    <w:p w14:paraId="2C555495" w14:textId="77777777" w:rsidR="00065D82" w:rsidRPr="00630CBD" w:rsidRDefault="00065D82" w:rsidP="00F57FB3">
      <w:pPr>
        <w:pStyle w:val="GLBodytext"/>
        <w:tabs>
          <w:tab w:val="left" w:pos="1985"/>
        </w:tabs>
        <w:spacing w:before="40" w:after="40" w:line="240" w:lineRule="auto"/>
        <w:rPr>
          <w:sz w:val="20"/>
        </w:rPr>
      </w:pPr>
      <w:r w:rsidRPr="00630CBD">
        <w:rPr>
          <w:sz w:val="20"/>
        </w:rPr>
        <w:lastRenderedPageBreak/>
        <w:t>SR</w:t>
      </w:r>
      <w:r w:rsidRPr="00630CBD">
        <w:rPr>
          <w:sz w:val="20"/>
        </w:rPr>
        <w:tab/>
        <w:t>Systematic review</w:t>
      </w:r>
    </w:p>
    <w:p w14:paraId="0261D6CF" w14:textId="5D5E7EC5" w:rsidR="0008699D" w:rsidRDefault="0008699D" w:rsidP="00F57FB3">
      <w:pPr>
        <w:pStyle w:val="GLBodytext"/>
        <w:tabs>
          <w:tab w:val="left" w:pos="1985"/>
        </w:tabs>
        <w:spacing w:before="40" w:after="40" w:line="240" w:lineRule="auto"/>
        <w:rPr>
          <w:sz w:val="20"/>
        </w:rPr>
      </w:pPr>
      <w:r>
        <w:rPr>
          <w:sz w:val="20"/>
        </w:rPr>
        <w:t>TD</w:t>
      </w:r>
      <w:r>
        <w:rPr>
          <w:sz w:val="20"/>
        </w:rPr>
        <w:tab/>
        <w:t>Typical</w:t>
      </w:r>
      <w:r w:rsidR="006C771D">
        <w:rPr>
          <w:sz w:val="20"/>
        </w:rPr>
        <w:t>ly developing</w:t>
      </w:r>
    </w:p>
    <w:p w14:paraId="609A92F2" w14:textId="77777777" w:rsidR="00065D82" w:rsidRPr="00630CBD" w:rsidRDefault="00065D82" w:rsidP="00F57FB3">
      <w:pPr>
        <w:pStyle w:val="GLBodytext"/>
        <w:tabs>
          <w:tab w:val="left" w:pos="1985"/>
        </w:tabs>
        <w:spacing w:before="40" w:after="40" w:line="240" w:lineRule="auto"/>
        <w:rPr>
          <w:sz w:val="20"/>
        </w:rPr>
      </w:pPr>
      <w:r w:rsidRPr="00630CBD">
        <w:rPr>
          <w:sz w:val="20"/>
        </w:rPr>
        <w:t>UK</w:t>
      </w:r>
      <w:r w:rsidRPr="00630CBD">
        <w:rPr>
          <w:sz w:val="20"/>
        </w:rPr>
        <w:tab/>
        <w:t>United Kingdom</w:t>
      </w:r>
    </w:p>
    <w:p w14:paraId="25043E4F" w14:textId="77777777" w:rsidR="00065D82" w:rsidRPr="00630CBD" w:rsidRDefault="00065D82" w:rsidP="00F57FB3">
      <w:pPr>
        <w:pStyle w:val="GLBodytext"/>
        <w:tabs>
          <w:tab w:val="left" w:pos="1985"/>
        </w:tabs>
        <w:spacing w:before="40" w:after="40" w:line="240" w:lineRule="auto"/>
        <w:rPr>
          <w:sz w:val="20"/>
        </w:rPr>
      </w:pPr>
      <w:r w:rsidRPr="00630CBD">
        <w:rPr>
          <w:sz w:val="20"/>
        </w:rPr>
        <w:t>US</w:t>
      </w:r>
      <w:r w:rsidRPr="00630CBD">
        <w:rPr>
          <w:sz w:val="20"/>
        </w:rPr>
        <w:tab/>
        <w:t>United States of America</w:t>
      </w:r>
    </w:p>
    <w:p w14:paraId="4DD3AD6B" w14:textId="663327C0" w:rsidR="00581F5B" w:rsidRDefault="00581F5B" w:rsidP="00F57FB3">
      <w:pPr>
        <w:pStyle w:val="GLBodytext"/>
        <w:tabs>
          <w:tab w:val="left" w:pos="1985"/>
        </w:tabs>
        <w:spacing w:before="40" w:after="40" w:line="240" w:lineRule="auto"/>
        <w:rPr>
          <w:sz w:val="20"/>
        </w:rPr>
      </w:pPr>
      <w:proofErr w:type="gramStart"/>
      <w:r>
        <w:rPr>
          <w:sz w:val="20"/>
        </w:rPr>
        <w:t>vs</w:t>
      </w:r>
      <w:proofErr w:type="gramEnd"/>
      <w:r>
        <w:rPr>
          <w:sz w:val="20"/>
        </w:rPr>
        <w:tab/>
        <w:t>versus</w:t>
      </w:r>
    </w:p>
    <w:p w14:paraId="46B480D8" w14:textId="4CB0B1E5" w:rsidR="001D3B25" w:rsidRPr="00630CBD" w:rsidRDefault="001D3B25" w:rsidP="00F57FB3">
      <w:pPr>
        <w:pStyle w:val="GLBodytext"/>
        <w:tabs>
          <w:tab w:val="left" w:pos="1985"/>
        </w:tabs>
        <w:spacing w:before="40" w:after="40" w:line="240" w:lineRule="auto"/>
        <w:rPr>
          <w:sz w:val="20"/>
        </w:rPr>
      </w:pPr>
      <w:proofErr w:type="spellStart"/>
      <w:proofErr w:type="gramStart"/>
      <w:r w:rsidRPr="00630CBD">
        <w:rPr>
          <w:sz w:val="20"/>
        </w:rPr>
        <w:t>wk</w:t>
      </w:r>
      <w:proofErr w:type="spellEnd"/>
      <w:r w:rsidR="000B1D17">
        <w:rPr>
          <w:sz w:val="20"/>
        </w:rPr>
        <w:t>/s</w:t>
      </w:r>
      <w:proofErr w:type="gramEnd"/>
      <w:r w:rsidRPr="00630CBD">
        <w:rPr>
          <w:sz w:val="20"/>
        </w:rPr>
        <w:tab/>
        <w:t>week</w:t>
      </w:r>
      <w:r w:rsidR="000B1D17">
        <w:rPr>
          <w:sz w:val="20"/>
        </w:rPr>
        <w:t>/s</w:t>
      </w:r>
    </w:p>
    <w:p w14:paraId="0E3AC181" w14:textId="792D4B4D" w:rsidR="00065D82" w:rsidRPr="00F046FC" w:rsidRDefault="00065D82" w:rsidP="00C9472C">
      <w:pPr>
        <w:pStyle w:val="GLHeading3"/>
        <w:rPr>
          <w:sz w:val="16"/>
          <w:szCs w:val="16"/>
        </w:rPr>
      </w:pPr>
      <w:bookmarkStart w:id="1251" w:name="_Toc214642326"/>
      <w:bookmarkStart w:id="1252" w:name="_Toc214642630"/>
      <w:bookmarkStart w:id="1253" w:name="_Toc214993695"/>
      <w:bookmarkStart w:id="1254" w:name="_Toc214994237"/>
      <w:bookmarkStart w:id="1255" w:name="_Toc216717559"/>
      <w:bookmarkStart w:id="1256" w:name="_Toc227063524"/>
      <w:bookmarkStart w:id="1257" w:name="_Toc227063740"/>
      <w:bookmarkStart w:id="1258" w:name="_Toc227064810"/>
      <w:bookmarkStart w:id="1259" w:name="_Toc227125063"/>
      <w:r w:rsidRPr="00491541">
        <w:t>Tests, scales and measures</w:t>
      </w:r>
      <w:bookmarkEnd w:id="1251"/>
      <w:bookmarkEnd w:id="1252"/>
      <w:bookmarkEnd w:id="1253"/>
      <w:bookmarkEnd w:id="1254"/>
      <w:bookmarkEnd w:id="1255"/>
      <w:bookmarkEnd w:id="1256"/>
      <w:bookmarkEnd w:id="1257"/>
      <w:bookmarkEnd w:id="1258"/>
      <w:bookmarkEnd w:id="1259"/>
      <w:r w:rsidR="00F046FC">
        <w:t xml:space="preserve"> </w:t>
      </w:r>
    </w:p>
    <w:tbl>
      <w:tblPr>
        <w:tblW w:w="0" w:type="auto"/>
        <w:tblInd w:w="-2" w:type="dxa"/>
        <w:tblLayout w:type="fixed"/>
        <w:tblLook w:val="01E0" w:firstRow="1" w:lastRow="1" w:firstColumn="1" w:lastColumn="1" w:noHBand="0" w:noVBand="0"/>
      </w:tblPr>
      <w:tblGrid>
        <w:gridCol w:w="2095"/>
        <w:gridCol w:w="6400"/>
      </w:tblGrid>
      <w:tr w:rsidR="007131CF" w:rsidRPr="00973BD9" w14:paraId="688989FF" w14:textId="77777777" w:rsidTr="00C9472C">
        <w:tc>
          <w:tcPr>
            <w:tcW w:w="2095" w:type="dxa"/>
          </w:tcPr>
          <w:p w14:paraId="65415912" w14:textId="5413D884" w:rsidR="007131CF" w:rsidRPr="00F57FB3" w:rsidRDefault="007131CF" w:rsidP="00F57FB3">
            <w:pPr>
              <w:pStyle w:val="GLBodytext"/>
              <w:spacing w:before="40" w:after="40" w:line="240" w:lineRule="auto"/>
              <w:rPr>
                <w:sz w:val="20"/>
              </w:rPr>
            </w:pPr>
            <w:r w:rsidRPr="00F57FB3">
              <w:rPr>
                <w:sz w:val="20"/>
              </w:rPr>
              <w:t>ADI-R</w:t>
            </w:r>
          </w:p>
        </w:tc>
        <w:tc>
          <w:tcPr>
            <w:tcW w:w="6400" w:type="dxa"/>
          </w:tcPr>
          <w:p w14:paraId="1702FBFB" w14:textId="72B6F2C8" w:rsidR="007131CF" w:rsidRPr="00F57FB3" w:rsidRDefault="007131CF" w:rsidP="00F57FB3">
            <w:pPr>
              <w:pStyle w:val="GLBodytext"/>
              <w:spacing w:before="40" w:after="40" w:line="240" w:lineRule="auto"/>
              <w:rPr>
                <w:sz w:val="20"/>
              </w:rPr>
            </w:pPr>
            <w:r w:rsidRPr="00F57FB3">
              <w:rPr>
                <w:sz w:val="20"/>
              </w:rPr>
              <w:t>Autism Diagnostic Interview-revised</w:t>
            </w:r>
          </w:p>
        </w:tc>
      </w:tr>
      <w:tr w:rsidR="007131CF" w:rsidRPr="00973BD9" w14:paraId="41AE9B50" w14:textId="77777777" w:rsidTr="00C9472C">
        <w:tc>
          <w:tcPr>
            <w:tcW w:w="2095" w:type="dxa"/>
          </w:tcPr>
          <w:p w14:paraId="3806FDF5" w14:textId="2DCE9D5A" w:rsidR="007131CF" w:rsidRPr="00F57FB3" w:rsidRDefault="007131CF" w:rsidP="00F57FB3">
            <w:pPr>
              <w:pStyle w:val="GLBodytext"/>
              <w:spacing w:before="40" w:after="40" w:line="240" w:lineRule="auto"/>
              <w:rPr>
                <w:sz w:val="20"/>
              </w:rPr>
            </w:pPr>
            <w:r w:rsidRPr="00F57FB3">
              <w:rPr>
                <w:sz w:val="20"/>
              </w:rPr>
              <w:t>ADOS-G</w:t>
            </w:r>
          </w:p>
        </w:tc>
        <w:tc>
          <w:tcPr>
            <w:tcW w:w="6400" w:type="dxa"/>
          </w:tcPr>
          <w:p w14:paraId="7F497F89" w14:textId="131CAA18" w:rsidR="007131CF" w:rsidRPr="00F57FB3" w:rsidRDefault="007131CF" w:rsidP="00F57FB3">
            <w:pPr>
              <w:pStyle w:val="GLBodytext"/>
              <w:spacing w:before="40" w:after="40" w:line="240" w:lineRule="auto"/>
              <w:rPr>
                <w:sz w:val="20"/>
              </w:rPr>
            </w:pPr>
            <w:r w:rsidRPr="00F57FB3">
              <w:rPr>
                <w:sz w:val="20"/>
              </w:rPr>
              <w:t>Autism Diagnostic Observation Schedule-Generic</w:t>
            </w:r>
          </w:p>
        </w:tc>
      </w:tr>
      <w:tr w:rsidR="007131CF" w:rsidRPr="00973BD9" w14:paraId="6335B4A1" w14:textId="77777777" w:rsidTr="00C9472C">
        <w:tc>
          <w:tcPr>
            <w:tcW w:w="2095" w:type="dxa"/>
          </w:tcPr>
          <w:p w14:paraId="66FF211F" w14:textId="1E5F830B" w:rsidR="007131CF" w:rsidRPr="00F57FB3" w:rsidRDefault="007131CF" w:rsidP="00F57FB3">
            <w:pPr>
              <w:pStyle w:val="GLBodytext"/>
              <w:spacing w:before="40" w:after="40" w:line="240" w:lineRule="auto"/>
              <w:rPr>
                <w:sz w:val="20"/>
              </w:rPr>
            </w:pPr>
            <w:r w:rsidRPr="00F57FB3">
              <w:rPr>
                <w:sz w:val="20"/>
              </w:rPr>
              <w:t>BMI</w:t>
            </w:r>
          </w:p>
        </w:tc>
        <w:tc>
          <w:tcPr>
            <w:tcW w:w="6400" w:type="dxa"/>
          </w:tcPr>
          <w:p w14:paraId="64A6847E" w14:textId="27262A01" w:rsidR="007131CF" w:rsidRPr="00F57FB3" w:rsidRDefault="007131CF" w:rsidP="00F57FB3">
            <w:pPr>
              <w:pStyle w:val="GLBodytext"/>
              <w:spacing w:before="40" w:after="40" w:line="240" w:lineRule="auto"/>
              <w:rPr>
                <w:sz w:val="20"/>
              </w:rPr>
            </w:pPr>
            <w:r w:rsidRPr="00F57FB3">
              <w:rPr>
                <w:sz w:val="20"/>
              </w:rPr>
              <w:t>Body Mass Index</w:t>
            </w:r>
          </w:p>
        </w:tc>
      </w:tr>
      <w:tr w:rsidR="007131CF" w:rsidRPr="00973BD9" w14:paraId="51A228D1" w14:textId="77777777" w:rsidTr="00C9472C">
        <w:tc>
          <w:tcPr>
            <w:tcW w:w="2095" w:type="dxa"/>
          </w:tcPr>
          <w:p w14:paraId="56A373DE" w14:textId="36DF16F3" w:rsidR="007131CF" w:rsidRPr="00F57FB3" w:rsidRDefault="007131CF" w:rsidP="00F57FB3">
            <w:pPr>
              <w:pStyle w:val="GLBodytext"/>
              <w:spacing w:before="40" w:after="40" w:line="240" w:lineRule="auto"/>
              <w:rPr>
                <w:sz w:val="20"/>
              </w:rPr>
            </w:pPr>
            <w:r w:rsidRPr="00F57FB3">
              <w:rPr>
                <w:sz w:val="20"/>
              </w:rPr>
              <w:t>CARS</w:t>
            </w:r>
          </w:p>
        </w:tc>
        <w:tc>
          <w:tcPr>
            <w:tcW w:w="6400" w:type="dxa"/>
          </w:tcPr>
          <w:p w14:paraId="57A0DF44" w14:textId="37A6D767" w:rsidR="007131CF" w:rsidRPr="00F57FB3" w:rsidRDefault="007131CF" w:rsidP="00F57FB3">
            <w:pPr>
              <w:pStyle w:val="GLBodytext"/>
              <w:spacing w:before="40" w:after="40" w:line="240" w:lineRule="auto"/>
              <w:rPr>
                <w:sz w:val="20"/>
              </w:rPr>
            </w:pPr>
            <w:r w:rsidRPr="00F57FB3">
              <w:rPr>
                <w:sz w:val="20"/>
              </w:rPr>
              <w:t>Childhood Autism Rating Scale</w:t>
            </w:r>
          </w:p>
        </w:tc>
      </w:tr>
      <w:tr w:rsidR="00065D82" w:rsidRPr="00973BD9" w14:paraId="0D85CDF4" w14:textId="77777777" w:rsidTr="00C9472C">
        <w:tc>
          <w:tcPr>
            <w:tcW w:w="2095" w:type="dxa"/>
          </w:tcPr>
          <w:p w14:paraId="5432A895" w14:textId="1CDA5EF1" w:rsidR="00065D82" w:rsidRPr="00F57FB3" w:rsidRDefault="00FB15B5" w:rsidP="00F57FB3">
            <w:pPr>
              <w:pStyle w:val="GLBodytext"/>
              <w:spacing w:before="40" w:after="40" w:line="240" w:lineRule="auto"/>
              <w:rPr>
                <w:sz w:val="20"/>
              </w:rPr>
            </w:pPr>
            <w:r>
              <w:rPr>
                <w:sz w:val="20"/>
              </w:rPr>
              <w:t>DSM</w:t>
            </w:r>
            <w:r w:rsidR="00AA3376" w:rsidRPr="00F57FB3">
              <w:rPr>
                <w:sz w:val="20"/>
              </w:rPr>
              <w:t>-</w:t>
            </w:r>
            <w:r w:rsidR="00065D82" w:rsidRPr="00F57FB3">
              <w:rPr>
                <w:sz w:val="20"/>
              </w:rPr>
              <w:t>IV</w:t>
            </w:r>
            <w:r w:rsidR="00AA3376" w:rsidRPr="00F57FB3">
              <w:rPr>
                <w:sz w:val="20"/>
              </w:rPr>
              <w:t>-TR</w:t>
            </w:r>
          </w:p>
        </w:tc>
        <w:tc>
          <w:tcPr>
            <w:tcW w:w="6400" w:type="dxa"/>
          </w:tcPr>
          <w:p w14:paraId="367A5118" w14:textId="56278CE6" w:rsidR="00065D82" w:rsidRPr="00F57FB3" w:rsidRDefault="00065D82" w:rsidP="00F57FB3">
            <w:pPr>
              <w:pStyle w:val="GLBodytext"/>
              <w:spacing w:before="40" w:after="40" w:line="240" w:lineRule="auto"/>
              <w:rPr>
                <w:sz w:val="20"/>
              </w:rPr>
            </w:pPr>
            <w:r w:rsidRPr="00F57FB3">
              <w:rPr>
                <w:sz w:val="20"/>
              </w:rPr>
              <w:t>Diagnostic and Statistical Manual of Mental D</w:t>
            </w:r>
            <w:r w:rsidR="00AA3376" w:rsidRPr="00F57FB3">
              <w:rPr>
                <w:sz w:val="20"/>
              </w:rPr>
              <w:t>isorders - IV (text revision</w:t>
            </w:r>
            <w:r w:rsidRPr="00F57FB3">
              <w:rPr>
                <w:sz w:val="20"/>
              </w:rPr>
              <w:t>)</w:t>
            </w:r>
          </w:p>
        </w:tc>
      </w:tr>
      <w:tr w:rsidR="00065D82" w:rsidRPr="00973BD9" w14:paraId="1052D29D" w14:textId="77777777" w:rsidTr="00C9472C">
        <w:tc>
          <w:tcPr>
            <w:tcW w:w="2095" w:type="dxa"/>
          </w:tcPr>
          <w:p w14:paraId="60C8A8E9" w14:textId="7BA03C5C" w:rsidR="00330D5B" w:rsidRPr="00F57FB3" w:rsidRDefault="00065D82" w:rsidP="00F57FB3">
            <w:pPr>
              <w:pStyle w:val="GLBodytext"/>
              <w:spacing w:before="40" w:after="40" w:line="240" w:lineRule="auto"/>
              <w:rPr>
                <w:sz w:val="20"/>
              </w:rPr>
            </w:pPr>
            <w:r w:rsidRPr="00F57FB3">
              <w:rPr>
                <w:sz w:val="20"/>
              </w:rPr>
              <w:t>GATE</w:t>
            </w:r>
          </w:p>
        </w:tc>
        <w:tc>
          <w:tcPr>
            <w:tcW w:w="6400" w:type="dxa"/>
          </w:tcPr>
          <w:p w14:paraId="0D04E85C" w14:textId="59085D84" w:rsidR="00156CE0" w:rsidRPr="00F57FB3" w:rsidRDefault="00065D82" w:rsidP="00F57FB3">
            <w:pPr>
              <w:pStyle w:val="GLBodytext"/>
              <w:spacing w:before="40" w:after="40" w:line="240" w:lineRule="auto"/>
              <w:rPr>
                <w:color w:val="000000"/>
                <w:sz w:val="20"/>
              </w:rPr>
            </w:pPr>
            <w:r w:rsidRPr="00F57FB3">
              <w:rPr>
                <w:color w:val="000000"/>
                <w:sz w:val="20"/>
              </w:rPr>
              <w:t>Graphic Appraisal Tool for Epidemiology</w:t>
            </w:r>
          </w:p>
        </w:tc>
      </w:tr>
      <w:tr w:rsidR="00156CE0" w:rsidRPr="00973BD9" w14:paraId="2B20D4F7" w14:textId="77777777" w:rsidTr="00C9472C">
        <w:tc>
          <w:tcPr>
            <w:tcW w:w="2095" w:type="dxa"/>
          </w:tcPr>
          <w:p w14:paraId="5A930DC6" w14:textId="316E9D95" w:rsidR="00156CE0" w:rsidRPr="00F57FB3" w:rsidRDefault="00156CE0" w:rsidP="00F57FB3">
            <w:pPr>
              <w:pStyle w:val="GLBodytext"/>
              <w:spacing w:before="40" w:after="40" w:line="240" w:lineRule="auto"/>
              <w:rPr>
                <w:sz w:val="20"/>
              </w:rPr>
            </w:pPr>
            <w:r w:rsidRPr="00F57FB3">
              <w:rPr>
                <w:sz w:val="20"/>
              </w:rPr>
              <w:t>GRADE</w:t>
            </w:r>
          </w:p>
        </w:tc>
        <w:tc>
          <w:tcPr>
            <w:tcW w:w="6400" w:type="dxa"/>
          </w:tcPr>
          <w:p w14:paraId="56844390" w14:textId="30F86A45" w:rsidR="00156CE0" w:rsidRPr="00F57FB3" w:rsidRDefault="00156CE0" w:rsidP="00F57FB3">
            <w:pPr>
              <w:pStyle w:val="GLBodytext"/>
              <w:spacing w:before="40" w:after="40" w:line="240" w:lineRule="auto"/>
              <w:rPr>
                <w:color w:val="000000"/>
                <w:sz w:val="20"/>
              </w:rPr>
            </w:pPr>
            <w:r w:rsidRPr="00F57FB3">
              <w:rPr>
                <w:sz w:val="20"/>
                <w:lang w:eastAsia="en-US"/>
              </w:rPr>
              <w:t>Grading of Recommendations Assessment, Development, and Evaluation</w:t>
            </w:r>
          </w:p>
        </w:tc>
      </w:tr>
      <w:tr w:rsidR="00156CE0" w:rsidRPr="00973BD9" w14:paraId="6F46435E" w14:textId="77777777" w:rsidTr="00C9472C">
        <w:tc>
          <w:tcPr>
            <w:tcW w:w="2095" w:type="dxa"/>
          </w:tcPr>
          <w:p w14:paraId="52E2A825" w14:textId="4511A053" w:rsidR="00156CE0" w:rsidRPr="00F57FB3" w:rsidRDefault="00156CE0" w:rsidP="00F57FB3">
            <w:pPr>
              <w:pStyle w:val="GLBodytext"/>
              <w:spacing w:before="40" w:after="40" w:line="240" w:lineRule="auto"/>
              <w:rPr>
                <w:sz w:val="20"/>
              </w:rPr>
            </w:pPr>
            <w:r w:rsidRPr="00F57FB3">
              <w:rPr>
                <w:sz w:val="20"/>
              </w:rPr>
              <w:t>SRS</w:t>
            </w:r>
          </w:p>
        </w:tc>
        <w:tc>
          <w:tcPr>
            <w:tcW w:w="6400" w:type="dxa"/>
          </w:tcPr>
          <w:p w14:paraId="5C597765" w14:textId="2CC024FD" w:rsidR="00156CE0" w:rsidRPr="00F57FB3" w:rsidRDefault="00156CE0" w:rsidP="00F57FB3">
            <w:pPr>
              <w:pStyle w:val="GLBodytext"/>
              <w:spacing w:before="40" w:after="40" w:line="240" w:lineRule="auto"/>
              <w:rPr>
                <w:color w:val="000000"/>
                <w:sz w:val="20"/>
              </w:rPr>
            </w:pPr>
            <w:r w:rsidRPr="00F57FB3">
              <w:rPr>
                <w:sz w:val="20"/>
              </w:rPr>
              <w:t>Social Responsiveness Scale</w:t>
            </w:r>
          </w:p>
        </w:tc>
      </w:tr>
      <w:tr w:rsidR="00E46EDA" w:rsidRPr="00973BD9" w14:paraId="2B98207A" w14:textId="77777777" w:rsidTr="00C9472C">
        <w:tc>
          <w:tcPr>
            <w:tcW w:w="2095" w:type="dxa"/>
          </w:tcPr>
          <w:p w14:paraId="3FFC1367" w14:textId="1AC4060D" w:rsidR="00E46EDA" w:rsidRPr="00F57FB3" w:rsidRDefault="00E46EDA" w:rsidP="00F57FB3">
            <w:pPr>
              <w:pStyle w:val="GLBodytext"/>
              <w:spacing w:before="40" w:after="40" w:line="240" w:lineRule="auto"/>
              <w:rPr>
                <w:sz w:val="20"/>
              </w:rPr>
            </w:pPr>
            <w:r>
              <w:rPr>
                <w:sz w:val="20"/>
              </w:rPr>
              <w:t>QPGD-I</w:t>
            </w:r>
            <w:r w:rsidRPr="00F57FB3">
              <w:rPr>
                <w:sz w:val="20"/>
              </w:rPr>
              <w:t>I</w:t>
            </w:r>
          </w:p>
        </w:tc>
        <w:tc>
          <w:tcPr>
            <w:tcW w:w="6400" w:type="dxa"/>
          </w:tcPr>
          <w:p w14:paraId="44813341" w14:textId="18F8F6D4" w:rsidR="00E46EDA" w:rsidRPr="00F57FB3" w:rsidRDefault="00E46EDA" w:rsidP="00E46EDA">
            <w:pPr>
              <w:pStyle w:val="GLBodytext"/>
              <w:spacing w:before="40" w:after="40" w:line="240" w:lineRule="auto"/>
              <w:rPr>
                <w:sz w:val="20"/>
              </w:rPr>
            </w:pPr>
            <w:r w:rsidRPr="00F57FB3">
              <w:rPr>
                <w:sz w:val="20"/>
              </w:rPr>
              <w:t xml:space="preserve">Questionnaire on </w:t>
            </w:r>
            <w:proofErr w:type="spellStart"/>
            <w:r w:rsidRPr="00F57FB3">
              <w:rPr>
                <w:sz w:val="20"/>
              </w:rPr>
              <w:t>Pediatric</w:t>
            </w:r>
            <w:proofErr w:type="spellEnd"/>
            <w:r w:rsidRPr="00F57FB3">
              <w:rPr>
                <w:sz w:val="20"/>
              </w:rPr>
              <w:t xml:space="preserve"> G</w:t>
            </w:r>
            <w:r>
              <w:rPr>
                <w:sz w:val="20"/>
              </w:rPr>
              <w:t>astrointestinal Disorders-Rome I</w:t>
            </w:r>
            <w:r w:rsidRPr="00F57FB3">
              <w:rPr>
                <w:sz w:val="20"/>
              </w:rPr>
              <w:t>I Version</w:t>
            </w:r>
          </w:p>
        </w:tc>
      </w:tr>
      <w:tr w:rsidR="00156CE0" w:rsidRPr="00973BD9" w14:paraId="55F8F305" w14:textId="77777777" w:rsidTr="00C9472C">
        <w:tc>
          <w:tcPr>
            <w:tcW w:w="2095" w:type="dxa"/>
          </w:tcPr>
          <w:p w14:paraId="0C20115F" w14:textId="482CB2E5" w:rsidR="00156CE0" w:rsidRPr="00F57FB3" w:rsidRDefault="00156CE0" w:rsidP="00F57FB3">
            <w:pPr>
              <w:pStyle w:val="GLBodytext"/>
              <w:spacing w:before="40" w:after="40" w:line="240" w:lineRule="auto"/>
              <w:rPr>
                <w:sz w:val="20"/>
              </w:rPr>
            </w:pPr>
            <w:r w:rsidRPr="00F57FB3">
              <w:rPr>
                <w:sz w:val="20"/>
              </w:rPr>
              <w:t>QPGS</w:t>
            </w:r>
            <w:r w:rsidR="00D95DF4" w:rsidRPr="00F57FB3">
              <w:rPr>
                <w:sz w:val="20"/>
              </w:rPr>
              <w:t>-III</w:t>
            </w:r>
          </w:p>
        </w:tc>
        <w:tc>
          <w:tcPr>
            <w:tcW w:w="6400" w:type="dxa"/>
          </w:tcPr>
          <w:p w14:paraId="454728E7" w14:textId="15B9AA9F" w:rsidR="00156CE0" w:rsidRPr="00F57FB3" w:rsidRDefault="00156CE0" w:rsidP="00F57FB3">
            <w:pPr>
              <w:pStyle w:val="GLBodytext"/>
              <w:spacing w:before="40" w:after="40" w:line="240" w:lineRule="auto"/>
              <w:rPr>
                <w:color w:val="000000"/>
                <w:sz w:val="20"/>
              </w:rPr>
            </w:pPr>
            <w:r w:rsidRPr="00F57FB3">
              <w:rPr>
                <w:sz w:val="20"/>
              </w:rPr>
              <w:t xml:space="preserve">Questionnaire on </w:t>
            </w:r>
            <w:proofErr w:type="spellStart"/>
            <w:r w:rsidRPr="00F57FB3">
              <w:rPr>
                <w:sz w:val="20"/>
              </w:rPr>
              <w:t>Pediatric</w:t>
            </w:r>
            <w:proofErr w:type="spellEnd"/>
            <w:r w:rsidRPr="00F57FB3">
              <w:rPr>
                <w:sz w:val="20"/>
              </w:rPr>
              <w:t xml:space="preserve"> Gastrointestinal Symptoms-Rome III Version</w:t>
            </w:r>
          </w:p>
        </w:tc>
      </w:tr>
    </w:tbl>
    <w:p w14:paraId="5466858F" w14:textId="363EBF21" w:rsidR="00065D82" w:rsidRPr="00491541" w:rsidRDefault="00065D82" w:rsidP="00C9472C">
      <w:pPr>
        <w:pStyle w:val="GLHeading3"/>
      </w:pPr>
      <w:bookmarkStart w:id="1260" w:name="_Toc214642327"/>
      <w:bookmarkStart w:id="1261" w:name="_Toc214642631"/>
      <w:bookmarkStart w:id="1262" w:name="_Toc214993696"/>
      <w:bookmarkStart w:id="1263" w:name="_Toc214994238"/>
      <w:bookmarkStart w:id="1264" w:name="_Toc216717560"/>
      <w:bookmarkStart w:id="1265" w:name="_Toc227063525"/>
      <w:bookmarkStart w:id="1266" w:name="_Toc227063741"/>
      <w:bookmarkStart w:id="1267" w:name="_Toc227064811"/>
      <w:bookmarkStart w:id="1268" w:name="_Toc227125064"/>
      <w:r w:rsidRPr="00491541">
        <w:t>Databases</w:t>
      </w:r>
      <w:bookmarkEnd w:id="1260"/>
      <w:bookmarkEnd w:id="1261"/>
      <w:bookmarkEnd w:id="1262"/>
      <w:bookmarkEnd w:id="1263"/>
      <w:bookmarkEnd w:id="1264"/>
      <w:bookmarkEnd w:id="1265"/>
      <w:bookmarkEnd w:id="1266"/>
      <w:bookmarkEnd w:id="1267"/>
      <w:bookmarkEnd w:id="1268"/>
    </w:p>
    <w:tbl>
      <w:tblPr>
        <w:tblW w:w="0" w:type="auto"/>
        <w:tblLayout w:type="fixed"/>
        <w:tblLook w:val="01E0" w:firstRow="1" w:lastRow="1" w:firstColumn="1" w:lastColumn="1" w:noHBand="0" w:noVBand="0"/>
      </w:tblPr>
      <w:tblGrid>
        <w:gridCol w:w="2093"/>
        <w:gridCol w:w="6400"/>
      </w:tblGrid>
      <w:tr w:rsidR="00065D82" w:rsidRPr="00F57FB3" w14:paraId="2FFE3B68" w14:textId="77777777" w:rsidTr="00C9472C">
        <w:tc>
          <w:tcPr>
            <w:tcW w:w="2093" w:type="dxa"/>
          </w:tcPr>
          <w:p w14:paraId="3E05D9AF" w14:textId="77777777" w:rsidR="00065D82" w:rsidRPr="00F57FB3" w:rsidRDefault="00065D82" w:rsidP="00DA3F95">
            <w:pPr>
              <w:pStyle w:val="GLBodytext"/>
              <w:spacing w:before="40" w:after="40" w:line="240" w:lineRule="auto"/>
              <w:ind w:right="-584"/>
              <w:rPr>
                <w:sz w:val="20"/>
              </w:rPr>
            </w:pPr>
            <w:r w:rsidRPr="00F57FB3">
              <w:rPr>
                <w:sz w:val="20"/>
              </w:rPr>
              <w:t>AMED</w:t>
            </w:r>
          </w:p>
        </w:tc>
        <w:tc>
          <w:tcPr>
            <w:tcW w:w="6400" w:type="dxa"/>
          </w:tcPr>
          <w:p w14:paraId="017CE8DE" w14:textId="77777777" w:rsidR="00065D82" w:rsidRPr="00F57FB3" w:rsidRDefault="00065D82" w:rsidP="00DA3F95">
            <w:pPr>
              <w:pStyle w:val="GLBodytext"/>
              <w:spacing w:before="40" w:after="40" w:line="240" w:lineRule="auto"/>
              <w:ind w:right="-584"/>
              <w:rPr>
                <w:sz w:val="20"/>
              </w:rPr>
            </w:pPr>
            <w:r w:rsidRPr="00F57FB3">
              <w:rPr>
                <w:sz w:val="20"/>
              </w:rPr>
              <w:t>Allied and Complementary Medicine</w:t>
            </w:r>
          </w:p>
        </w:tc>
      </w:tr>
      <w:tr w:rsidR="00065D82" w:rsidRPr="00F57FB3" w14:paraId="748EFB8F" w14:textId="77777777" w:rsidTr="00C9472C">
        <w:tc>
          <w:tcPr>
            <w:tcW w:w="2093" w:type="dxa"/>
          </w:tcPr>
          <w:p w14:paraId="4739C572" w14:textId="77777777" w:rsidR="00065D82" w:rsidRPr="00F57FB3" w:rsidRDefault="00065D82" w:rsidP="00DA3F95">
            <w:pPr>
              <w:pStyle w:val="GLBodytext"/>
              <w:spacing w:before="40" w:after="40" w:line="240" w:lineRule="auto"/>
              <w:ind w:right="-584"/>
              <w:rPr>
                <w:sz w:val="20"/>
              </w:rPr>
            </w:pPr>
            <w:r w:rsidRPr="00F57FB3">
              <w:rPr>
                <w:sz w:val="20"/>
              </w:rPr>
              <w:t>CINAHL</w:t>
            </w:r>
          </w:p>
        </w:tc>
        <w:tc>
          <w:tcPr>
            <w:tcW w:w="6400" w:type="dxa"/>
          </w:tcPr>
          <w:p w14:paraId="0E588264" w14:textId="77777777" w:rsidR="00065D82" w:rsidRPr="00F57FB3" w:rsidRDefault="00065D82" w:rsidP="00DA3F95">
            <w:pPr>
              <w:pStyle w:val="GLBodytext"/>
              <w:spacing w:before="40" w:after="40" w:line="240" w:lineRule="auto"/>
              <w:ind w:right="-584"/>
              <w:rPr>
                <w:sz w:val="20"/>
              </w:rPr>
            </w:pPr>
            <w:r w:rsidRPr="00F57FB3">
              <w:rPr>
                <w:sz w:val="20"/>
              </w:rPr>
              <w:t>Cumulative Index to Nursing and Allied Health Literature</w:t>
            </w:r>
          </w:p>
        </w:tc>
      </w:tr>
      <w:tr w:rsidR="00065D82" w:rsidRPr="00F57FB3" w14:paraId="2E13DC8D" w14:textId="77777777" w:rsidTr="00C9472C">
        <w:tc>
          <w:tcPr>
            <w:tcW w:w="2093" w:type="dxa"/>
          </w:tcPr>
          <w:p w14:paraId="2C5596DC" w14:textId="77777777" w:rsidR="00065D82" w:rsidRPr="00F57FB3" w:rsidRDefault="00065D82" w:rsidP="00DA3F95">
            <w:pPr>
              <w:pStyle w:val="GLBodytext"/>
              <w:spacing w:before="40" w:after="40" w:line="240" w:lineRule="auto"/>
              <w:ind w:right="-584"/>
              <w:rPr>
                <w:sz w:val="20"/>
              </w:rPr>
            </w:pPr>
            <w:r w:rsidRPr="00F57FB3">
              <w:rPr>
                <w:sz w:val="20"/>
              </w:rPr>
              <w:t>DARE</w:t>
            </w:r>
          </w:p>
        </w:tc>
        <w:tc>
          <w:tcPr>
            <w:tcW w:w="6400" w:type="dxa"/>
          </w:tcPr>
          <w:p w14:paraId="6A893DC7" w14:textId="77777777" w:rsidR="00065D82" w:rsidRPr="00F57FB3" w:rsidRDefault="00065D82" w:rsidP="00DA3F95">
            <w:pPr>
              <w:pStyle w:val="GLBodytext"/>
              <w:spacing w:before="40" w:after="40" w:line="240" w:lineRule="auto"/>
              <w:ind w:right="-584"/>
              <w:rPr>
                <w:sz w:val="20"/>
              </w:rPr>
            </w:pPr>
            <w:r w:rsidRPr="00F57FB3">
              <w:rPr>
                <w:sz w:val="20"/>
              </w:rPr>
              <w:t>Database of Abstracts of Reviews of Effects</w:t>
            </w:r>
          </w:p>
        </w:tc>
      </w:tr>
      <w:tr w:rsidR="00065D82" w:rsidRPr="00F57FB3" w14:paraId="449BF957" w14:textId="77777777" w:rsidTr="00C9472C">
        <w:tc>
          <w:tcPr>
            <w:tcW w:w="2093" w:type="dxa"/>
          </w:tcPr>
          <w:p w14:paraId="4B00DE38" w14:textId="77777777" w:rsidR="00065D82" w:rsidRPr="00F57FB3" w:rsidRDefault="00065D82" w:rsidP="00DA3F95">
            <w:pPr>
              <w:pStyle w:val="GLBodytext"/>
              <w:spacing w:before="40" w:after="40" w:line="240" w:lineRule="auto"/>
              <w:ind w:right="-584"/>
              <w:rPr>
                <w:sz w:val="20"/>
              </w:rPr>
            </w:pPr>
            <w:proofErr w:type="spellStart"/>
            <w:r w:rsidRPr="00F57FB3">
              <w:rPr>
                <w:sz w:val="20"/>
              </w:rPr>
              <w:t>Embase</w:t>
            </w:r>
            <w:proofErr w:type="spellEnd"/>
          </w:p>
        </w:tc>
        <w:tc>
          <w:tcPr>
            <w:tcW w:w="6400" w:type="dxa"/>
          </w:tcPr>
          <w:p w14:paraId="7B59F1BE" w14:textId="77777777" w:rsidR="00065D82" w:rsidRPr="00F57FB3" w:rsidRDefault="00065D82" w:rsidP="00DA3F95">
            <w:pPr>
              <w:pStyle w:val="GLBodytext"/>
              <w:spacing w:before="40" w:after="40" w:line="240" w:lineRule="auto"/>
              <w:ind w:right="-584"/>
              <w:rPr>
                <w:sz w:val="20"/>
              </w:rPr>
            </w:pPr>
            <w:proofErr w:type="spellStart"/>
            <w:r w:rsidRPr="00F57FB3">
              <w:rPr>
                <w:sz w:val="20"/>
              </w:rPr>
              <w:t>Excerpta</w:t>
            </w:r>
            <w:proofErr w:type="spellEnd"/>
            <w:r w:rsidRPr="00F57FB3">
              <w:rPr>
                <w:sz w:val="20"/>
              </w:rPr>
              <w:t xml:space="preserve"> </w:t>
            </w:r>
            <w:proofErr w:type="spellStart"/>
            <w:r w:rsidRPr="00F57FB3">
              <w:rPr>
                <w:sz w:val="20"/>
              </w:rPr>
              <w:t>Medica</w:t>
            </w:r>
            <w:proofErr w:type="spellEnd"/>
            <w:r w:rsidRPr="00F57FB3">
              <w:rPr>
                <w:sz w:val="20"/>
              </w:rPr>
              <w:t xml:space="preserve"> Database</w:t>
            </w:r>
          </w:p>
        </w:tc>
      </w:tr>
      <w:tr w:rsidR="00D41F15" w:rsidRPr="00F57FB3" w14:paraId="3F015CEB" w14:textId="77777777" w:rsidTr="00C9472C">
        <w:tc>
          <w:tcPr>
            <w:tcW w:w="2093" w:type="dxa"/>
          </w:tcPr>
          <w:p w14:paraId="614E67EA" w14:textId="325689B9" w:rsidR="00D41F15" w:rsidRPr="00F57FB3" w:rsidRDefault="00D41F15" w:rsidP="00DA3F95">
            <w:pPr>
              <w:pStyle w:val="GLBodytext"/>
              <w:spacing w:before="40" w:after="40" w:line="240" w:lineRule="auto"/>
              <w:ind w:right="-584"/>
              <w:rPr>
                <w:sz w:val="20"/>
              </w:rPr>
            </w:pPr>
            <w:r w:rsidRPr="00F57FB3">
              <w:rPr>
                <w:sz w:val="20"/>
              </w:rPr>
              <w:t>GIN</w:t>
            </w:r>
          </w:p>
        </w:tc>
        <w:tc>
          <w:tcPr>
            <w:tcW w:w="6400" w:type="dxa"/>
          </w:tcPr>
          <w:p w14:paraId="17F577CB" w14:textId="3CEE5CB1" w:rsidR="00D41F15" w:rsidRPr="00F57FB3" w:rsidRDefault="00D41F15" w:rsidP="00DA3F95">
            <w:pPr>
              <w:pStyle w:val="GLBodytext"/>
              <w:spacing w:before="40" w:after="40" w:line="240" w:lineRule="auto"/>
              <w:ind w:right="-584"/>
              <w:rPr>
                <w:sz w:val="20"/>
              </w:rPr>
            </w:pPr>
            <w:r w:rsidRPr="00F57FB3">
              <w:rPr>
                <w:sz w:val="20"/>
              </w:rPr>
              <w:t>Guidelines International Network</w:t>
            </w:r>
          </w:p>
        </w:tc>
      </w:tr>
      <w:tr w:rsidR="00065D82" w:rsidRPr="00F57FB3" w14:paraId="2EB5EC40" w14:textId="77777777" w:rsidTr="00C9472C">
        <w:tc>
          <w:tcPr>
            <w:tcW w:w="2093" w:type="dxa"/>
          </w:tcPr>
          <w:p w14:paraId="4DB256C9" w14:textId="210E12F3" w:rsidR="00065D82" w:rsidRPr="00F57FB3" w:rsidRDefault="00065D82" w:rsidP="00DA3F95">
            <w:pPr>
              <w:pStyle w:val="GLBodytext"/>
              <w:spacing w:before="40" w:after="40" w:line="240" w:lineRule="auto"/>
              <w:ind w:right="-584"/>
              <w:rPr>
                <w:sz w:val="20"/>
              </w:rPr>
            </w:pPr>
            <w:r w:rsidRPr="00F57FB3">
              <w:rPr>
                <w:sz w:val="20"/>
              </w:rPr>
              <w:t>HTA Database</w:t>
            </w:r>
          </w:p>
        </w:tc>
        <w:tc>
          <w:tcPr>
            <w:tcW w:w="6400" w:type="dxa"/>
          </w:tcPr>
          <w:p w14:paraId="4DB83429" w14:textId="77777777" w:rsidR="00065D82" w:rsidRPr="00F57FB3" w:rsidRDefault="00065D82" w:rsidP="00DA3F95">
            <w:pPr>
              <w:pStyle w:val="GLBodytext"/>
              <w:spacing w:before="40" w:after="40" w:line="240" w:lineRule="auto"/>
              <w:ind w:right="-584"/>
              <w:rPr>
                <w:sz w:val="20"/>
              </w:rPr>
            </w:pPr>
            <w:r w:rsidRPr="00F57FB3">
              <w:rPr>
                <w:sz w:val="20"/>
              </w:rPr>
              <w:t>Health Technology Assessment Database</w:t>
            </w:r>
          </w:p>
        </w:tc>
      </w:tr>
      <w:tr w:rsidR="00065D82" w:rsidRPr="00F57FB3" w14:paraId="2CAD5306" w14:textId="77777777" w:rsidTr="00C9472C">
        <w:tc>
          <w:tcPr>
            <w:tcW w:w="2093" w:type="dxa"/>
          </w:tcPr>
          <w:p w14:paraId="1435278C" w14:textId="77777777" w:rsidR="00065D82" w:rsidRPr="00F57FB3" w:rsidRDefault="00065D82" w:rsidP="00DA3F95">
            <w:pPr>
              <w:pStyle w:val="GLBodytext"/>
              <w:spacing w:before="40" w:after="40" w:line="240" w:lineRule="auto"/>
              <w:ind w:right="-584"/>
              <w:rPr>
                <w:sz w:val="20"/>
              </w:rPr>
            </w:pPr>
            <w:r w:rsidRPr="00F57FB3">
              <w:rPr>
                <w:sz w:val="20"/>
              </w:rPr>
              <w:t>Medline</w:t>
            </w:r>
          </w:p>
        </w:tc>
        <w:tc>
          <w:tcPr>
            <w:tcW w:w="6400" w:type="dxa"/>
          </w:tcPr>
          <w:p w14:paraId="563AE699" w14:textId="77777777" w:rsidR="00065D82" w:rsidRPr="00F57FB3" w:rsidRDefault="00065D82" w:rsidP="00DA3F95">
            <w:pPr>
              <w:pStyle w:val="GLBodytext"/>
              <w:spacing w:before="40" w:after="40" w:line="240" w:lineRule="auto"/>
              <w:ind w:right="-584"/>
              <w:rPr>
                <w:sz w:val="20"/>
              </w:rPr>
            </w:pPr>
            <w:r w:rsidRPr="00F57FB3">
              <w:rPr>
                <w:sz w:val="20"/>
              </w:rPr>
              <w:t>Medical Literature Analysis and Retrieval System Online</w:t>
            </w:r>
          </w:p>
        </w:tc>
      </w:tr>
      <w:tr w:rsidR="00065D82" w:rsidRPr="00F57FB3" w14:paraId="2EC64039" w14:textId="77777777" w:rsidTr="00C9472C">
        <w:tc>
          <w:tcPr>
            <w:tcW w:w="2093" w:type="dxa"/>
          </w:tcPr>
          <w:p w14:paraId="1056E60C" w14:textId="77777777" w:rsidR="00065D82" w:rsidRPr="00F57FB3" w:rsidRDefault="00065D82" w:rsidP="00DA3F95">
            <w:pPr>
              <w:pStyle w:val="GLBodytext"/>
              <w:spacing w:before="40" w:after="40" w:line="240" w:lineRule="auto"/>
              <w:ind w:right="-584"/>
              <w:rPr>
                <w:sz w:val="20"/>
              </w:rPr>
            </w:pPr>
            <w:r w:rsidRPr="00F57FB3">
              <w:rPr>
                <w:sz w:val="20"/>
              </w:rPr>
              <w:t>NHS EED</w:t>
            </w:r>
          </w:p>
        </w:tc>
        <w:tc>
          <w:tcPr>
            <w:tcW w:w="6400" w:type="dxa"/>
          </w:tcPr>
          <w:p w14:paraId="70C41E2B" w14:textId="140F6509" w:rsidR="00D41F15" w:rsidRPr="00F57FB3" w:rsidRDefault="00065D82" w:rsidP="00DA3F95">
            <w:pPr>
              <w:pStyle w:val="GLBodytext"/>
              <w:spacing w:before="40" w:after="40" w:line="240" w:lineRule="auto"/>
              <w:ind w:right="-584"/>
              <w:rPr>
                <w:sz w:val="20"/>
              </w:rPr>
            </w:pPr>
            <w:r w:rsidRPr="00F57FB3">
              <w:rPr>
                <w:sz w:val="20"/>
              </w:rPr>
              <w:t>National Health Service Economic Evaluation Database</w:t>
            </w:r>
          </w:p>
        </w:tc>
      </w:tr>
      <w:tr w:rsidR="00065D82" w:rsidRPr="00F57FB3" w14:paraId="6CAC1AD9" w14:textId="77777777" w:rsidTr="00C9472C">
        <w:tc>
          <w:tcPr>
            <w:tcW w:w="2093" w:type="dxa"/>
          </w:tcPr>
          <w:p w14:paraId="069A9411" w14:textId="77777777" w:rsidR="00065D82" w:rsidRPr="00F57FB3" w:rsidRDefault="00065D82" w:rsidP="00DA3F95">
            <w:pPr>
              <w:pStyle w:val="GLBodytext"/>
              <w:spacing w:before="40" w:after="40" w:line="240" w:lineRule="auto"/>
              <w:ind w:right="-584"/>
              <w:rPr>
                <w:sz w:val="20"/>
              </w:rPr>
            </w:pPr>
            <w:proofErr w:type="spellStart"/>
            <w:r w:rsidRPr="00F57FB3">
              <w:rPr>
                <w:sz w:val="20"/>
              </w:rPr>
              <w:t>PsycINFO</w:t>
            </w:r>
            <w:proofErr w:type="spellEnd"/>
          </w:p>
        </w:tc>
        <w:tc>
          <w:tcPr>
            <w:tcW w:w="6400" w:type="dxa"/>
          </w:tcPr>
          <w:p w14:paraId="732EFCFB" w14:textId="77777777" w:rsidR="00065D82" w:rsidRPr="00F57FB3" w:rsidRDefault="00065D82" w:rsidP="00DA3F95">
            <w:pPr>
              <w:pStyle w:val="GLBodytext"/>
              <w:spacing w:before="40" w:after="40" w:line="240" w:lineRule="auto"/>
              <w:ind w:right="-584"/>
              <w:rPr>
                <w:sz w:val="20"/>
              </w:rPr>
            </w:pPr>
            <w:r w:rsidRPr="00F57FB3">
              <w:rPr>
                <w:sz w:val="20"/>
              </w:rPr>
              <w:t>Psychology Information Database</w:t>
            </w:r>
          </w:p>
        </w:tc>
      </w:tr>
    </w:tbl>
    <w:p w14:paraId="218EE5CE" w14:textId="68A0208E" w:rsidR="00065D82" w:rsidRPr="00195863" w:rsidRDefault="00DB11E8" w:rsidP="000D4A05">
      <w:pPr>
        <w:pStyle w:val="GLHeading2"/>
      </w:pPr>
      <w:bookmarkStart w:id="1269" w:name="_Toc268690606"/>
      <w:bookmarkStart w:id="1270" w:name="_Toc268707704"/>
      <w:bookmarkStart w:id="1271" w:name="_Toc295473629"/>
      <w:bookmarkStart w:id="1272" w:name="_Toc183493357"/>
      <w:bookmarkStart w:id="1273" w:name="_Toc183683364"/>
      <w:bookmarkStart w:id="1274" w:name="_Toc183692934"/>
      <w:bookmarkStart w:id="1275" w:name="_Toc184964873"/>
      <w:bookmarkStart w:id="1276" w:name="_Toc311630065"/>
      <w:bookmarkStart w:id="1277" w:name="_Toc311632023"/>
      <w:r>
        <w:br w:type="page"/>
      </w:r>
      <w:bookmarkStart w:id="1278" w:name="_Toc214642328"/>
      <w:bookmarkStart w:id="1279" w:name="_Toc214642632"/>
      <w:bookmarkStart w:id="1280" w:name="_Toc214993697"/>
      <w:bookmarkStart w:id="1281" w:name="_Toc214994239"/>
      <w:bookmarkStart w:id="1282" w:name="_Toc216717561"/>
      <w:bookmarkStart w:id="1283" w:name="_Toc227063526"/>
      <w:bookmarkStart w:id="1284" w:name="_Toc227063742"/>
      <w:bookmarkStart w:id="1285" w:name="_Toc227064812"/>
      <w:bookmarkStart w:id="1286" w:name="_Toc227125065"/>
      <w:r w:rsidR="00065D82" w:rsidRPr="00195863">
        <w:lastRenderedPageBreak/>
        <w:t>A2.2</w:t>
      </w:r>
      <w:r w:rsidR="00065D82">
        <w:t xml:space="preserve"> </w:t>
      </w:r>
      <w:bookmarkEnd w:id="1269"/>
      <w:bookmarkEnd w:id="1270"/>
      <w:bookmarkEnd w:id="1271"/>
      <w:bookmarkEnd w:id="1272"/>
      <w:bookmarkEnd w:id="1273"/>
      <w:bookmarkEnd w:id="1274"/>
      <w:bookmarkEnd w:id="1275"/>
      <w:bookmarkEnd w:id="1276"/>
      <w:bookmarkEnd w:id="1277"/>
      <w:r w:rsidR="002F5A25">
        <w:t>Glossary</w:t>
      </w:r>
      <w:bookmarkEnd w:id="1278"/>
      <w:bookmarkEnd w:id="1279"/>
      <w:bookmarkEnd w:id="1280"/>
      <w:bookmarkEnd w:id="1281"/>
      <w:bookmarkEnd w:id="1282"/>
      <w:bookmarkEnd w:id="1283"/>
      <w:bookmarkEnd w:id="1284"/>
      <w:bookmarkEnd w:id="1285"/>
      <w:bookmarkEnd w:id="1286"/>
    </w:p>
    <w:tbl>
      <w:tblPr>
        <w:tblW w:w="8613" w:type="dxa"/>
        <w:tblLayout w:type="fixed"/>
        <w:tblLook w:val="01E0" w:firstRow="1" w:lastRow="1" w:firstColumn="1" w:lastColumn="1" w:noHBand="0" w:noVBand="0"/>
      </w:tblPr>
      <w:tblGrid>
        <w:gridCol w:w="2518"/>
        <w:gridCol w:w="6095"/>
      </w:tblGrid>
      <w:tr w:rsidR="00065D82" w:rsidRPr="00195863" w14:paraId="24ECE4F6" w14:textId="77777777">
        <w:tc>
          <w:tcPr>
            <w:tcW w:w="8613" w:type="dxa"/>
            <w:gridSpan w:val="2"/>
          </w:tcPr>
          <w:p w14:paraId="0212C3C4" w14:textId="77777777" w:rsidR="00065D82" w:rsidRPr="00E355E8" w:rsidRDefault="00065D82" w:rsidP="00C9472C">
            <w:pPr>
              <w:pStyle w:val="GLHeading3"/>
            </w:pPr>
            <w:bookmarkStart w:id="1287" w:name="_Toc183493358"/>
            <w:bookmarkStart w:id="1288" w:name="_Toc183683365"/>
            <w:bookmarkStart w:id="1289" w:name="_Toc183692935"/>
            <w:bookmarkStart w:id="1290" w:name="_Toc184964874"/>
            <w:bookmarkStart w:id="1291" w:name="_Toc311630066"/>
            <w:bookmarkStart w:id="1292" w:name="_Toc311632024"/>
            <w:bookmarkStart w:id="1293" w:name="_Toc214642329"/>
            <w:bookmarkStart w:id="1294" w:name="_Toc214642633"/>
            <w:bookmarkStart w:id="1295" w:name="_Toc214993698"/>
            <w:bookmarkStart w:id="1296" w:name="_Toc214994240"/>
            <w:bookmarkStart w:id="1297" w:name="_Toc216717562"/>
            <w:bookmarkStart w:id="1298" w:name="_Toc227063527"/>
            <w:bookmarkStart w:id="1299" w:name="_Toc227063743"/>
            <w:bookmarkStart w:id="1300" w:name="_Toc227064813"/>
            <w:bookmarkStart w:id="1301" w:name="_Toc227125066"/>
            <w:r w:rsidRPr="00E355E8">
              <w:t>Epidemiological and statistical terms</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tc>
      </w:tr>
      <w:tr w:rsidR="008232EA" w:rsidRPr="005311E8" w14:paraId="34435B2E" w14:textId="77777777">
        <w:tc>
          <w:tcPr>
            <w:tcW w:w="2518" w:type="dxa"/>
          </w:tcPr>
          <w:p w14:paraId="73D21CDA" w14:textId="73E3B0AF" w:rsidR="008232EA" w:rsidRPr="00F55742" w:rsidRDefault="008232EA" w:rsidP="005311E8">
            <w:pPr>
              <w:pStyle w:val="TableText"/>
              <w:rPr>
                <w:b/>
                <w:bCs/>
                <w:sz w:val="20"/>
                <w:szCs w:val="20"/>
              </w:rPr>
            </w:pPr>
            <w:r w:rsidRPr="00F55742">
              <w:rPr>
                <w:b/>
                <w:bCs/>
                <w:sz w:val="20"/>
                <w:szCs w:val="20"/>
              </w:rPr>
              <w:t>All or one study</w:t>
            </w:r>
          </w:p>
        </w:tc>
        <w:tc>
          <w:tcPr>
            <w:tcW w:w="6095" w:type="dxa"/>
          </w:tcPr>
          <w:p w14:paraId="5EA9D453" w14:textId="00FE2164" w:rsidR="008232EA" w:rsidRPr="00F55742" w:rsidRDefault="008232EA" w:rsidP="005311E8">
            <w:pPr>
              <w:widowControl w:val="0"/>
              <w:autoSpaceDE w:val="0"/>
              <w:autoSpaceDN w:val="0"/>
              <w:adjustRightInd w:val="0"/>
              <w:spacing w:before="40" w:after="40" w:line="240" w:lineRule="auto"/>
              <w:rPr>
                <w:sz w:val="20"/>
                <w:szCs w:val="20"/>
                <w:lang w:val="en-US" w:eastAsia="en-US"/>
              </w:rPr>
            </w:pPr>
            <w:r w:rsidRPr="00F55742">
              <w:rPr>
                <w:sz w:val="20"/>
                <w:szCs w:val="20"/>
                <w:lang w:val="en-US" w:eastAsia="en-US"/>
              </w:rPr>
              <w:t xml:space="preserve">All or none of the people with the risk factor(s) </w:t>
            </w:r>
            <w:proofErr w:type="gramStart"/>
            <w:r w:rsidRPr="00F55742">
              <w:rPr>
                <w:sz w:val="20"/>
                <w:szCs w:val="20"/>
                <w:lang w:val="en-US" w:eastAsia="en-US"/>
              </w:rPr>
              <w:t>experience</w:t>
            </w:r>
            <w:proofErr w:type="gramEnd"/>
            <w:r w:rsidRPr="00F55742">
              <w:rPr>
                <w:sz w:val="20"/>
                <w:szCs w:val="20"/>
                <w:lang w:val="en-US" w:eastAsia="en-US"/>
              </w:rPr>
              <w:t xml:space="preserve"> the outcome. For example, no smallpox develops in the absence of the specific virus; and clear proof of the causal link has come from the disappearance of small pox after large-scale vaccination.</w:t>
            </w:r>
          </w:p>
        </w:tc>
      </w:tr>
      <w:tr w:rsidR="00065D82" w:rsidRPr="005311E8" w14:paraId="7D0036C9" w14:textId="77777777">
        <w:tc>
          <w:tcPr>
            <w:tcW w:w="2518" w:type="dxa"/>
          </w:tcPr>
          <w:p w14:paraId="116013F1" w14:textId="77777777" w:rsidR="00065D82" w:rsidRPr="00F55742" w:rsidRDefault="00065D82" w:rsidP="005311E8">
            <w:pPr>
              <w:pStyle w:val="TableText"/>
              <w:rPr>
                <w:b/>
                <w:bCs/>
                <w:sz w:val="20"/>
                <w:szCs w:val="20"/>
              </w:rPr>
            </w:pPr>
            <w:r w:rsidRPr="00F55742">
              <w:rPr>
                <w:b/>
                <w:bCs/>
                <w:sz w:val="20"/>
                <w:szCs w:val="20"/>
              </w:rPr>
              <w:t>Bias</w:t>
            </w:r>
          </w:p>
        </w:tc>
        <w:tc>
          <w:tcPr>
            <w:tcW w:w="6095" w:type="dxa"/>
          </w:tcPr>
          <w:p w14:paraId="2DE9CA3C" w14:textId="227F068E" w:rsidR="00065D82" w:rsidRPr="00F55742" w:rsidRDefault="008232EA" w:rsidP="003C2814">
            <w:pPr>
              <w:widowControl w:val="0"/>
              <w:autoSpaceDE w:val="0"/>
              <w:autoSpaceDN w:val="0"/>
              <w:adjustRightInd w:val="0"/>
              <w:spacing w:before="40" w:after="40" w:line="240" w:lineRule="auto"/>
              <w:rPr>
                <w:sz w:val="20"/>
                <w:szCs w:val="20"/>
                <w:lang w:val="en-US" w:eastAsia="en-US"/>
              </w:rPr>
            </w:pPr>
            <w:r w:rsidRPr="00F55742">
              <w:rPr>
                <w:sz w:val="20"/>
                <w:szCs w:val="20"/>
                <w:lang w:val="en-US" w:eastAsia="en-US"/>
              </w:rPr>
              <w:t>Bias is a systematic deviation of a measurement from the ‘true’ value leading to either an over- or under</w:t>
            </w:r>
            <w:r w:rsidR="00417A64">
              <w:rPr>
                <w:sz w:val="20"/>
                <w:szCs w:val="20"/>
                <w:lang w:val="en-US" w:eastAsia="en-US"/>
              </w:rPr>
              <w:t>-</w:t>
            </w:r>
            <w:r w:rsidRPr="00F55742">
              <w:rPr>
                <w:sz w:val="20"/>
                <w:szCs w:val="20"/>
                <w:lang w:val="en-US" w:eastAsia="en-US"/>
              </w:rPr>
              <w:t>estimation of the treatment effect. Bias can originate from many different sources, such as allocation of patients, measurement, interpretation, publication and review of data.</w:t>
            </w:r>
          </w:p>
        </w:tc>
      </w:tr>
      <w:tr w:rsidR="003C2814" w:rsidRPr="005311E8" w14:paraId="09DDFDFF" w14:textId="77777777">
        <w:tc>
          <w:tcPr>
            <w:tcW w:w="2518" w:type="dxa"/>
          </w:tcPr>
          <w:p w14:paraId="79CBA974" w14:textId="13DA0DA8" w:rsidR="003C2814" w:rsidRPr="00F55742" w:rsidRDefault="003C2814" w:rsidP="005311E8">
            <w:pPr>
              <w:pStyle w:val="TableText"/>
              <w:rPr>
                <w:b/>
                <w:bCs/>
                <w:sz w:val="20"/>
                <w:szCs w:val="20"/>
              </w:rPr>
            </w:pPr>
            <w:proofErr w:type="spellStart"/>
            <w:r w:rsidRPr="00F55742">
              <w:rPr>
                <w:b/>
                <w:bCs/>
                <w:sz w:val="20"/>
                <w:szCs w:val="20"/>
              </w:rPr>
              <w:t>Bonferroni’s</w:t>
            </w:r>
            <w:proofErr w:type="spellEnd"/>
            <w:r w:rsidRPr="00F55742">
              <w:rPr>
                <w:b/>
                <w:bCs/>
                <w:sz w:val="20"/>
                <w:szCs w:val="20"/>
              </w:rPr>
              <w:t xml:space="preserve"> correction</w:t>
            </w:r>
          </w:p>
        </w:tc>
        <w:tc>
          <w:tcPr>
            <w:tcW w:w="6095" w:type="dxa"/>
          </w:tcPr>
          <w:p w14:paraId="1530BD61" w14:textId="2350C907" w:rsidR="003C2814" w:rsidRPr="00F55742" w:rsidRDefault="003C2814" w:rsidP="0093744E">
            <w:pPr>
              <w:widowControl w:val="0"/>
              <w:autoSpaceDE w:val="0"/>
              <w:autoSpaceDN w:val="0"/>
              <w:adjustRightInd w:val="0"/>
              <w:spacing w:before="40" w:after="40" w:line="240" w:lineRule="auto"/>
              <w:rPr>
                <w:sz w:val="20"/>
                <w:szCs w:val="20"/>
                <w:lang w:val="en-US" w:eastAsia="en-US"/>
              </w:rPr>
            </w:pPr>
            <w:r w:rsidRPr="00F55742">
              <w:rPr>
                <w:sz w:val="20"/>
                <w:szCs w:val="20"/>
                <w:lang w:val="en-US" w:eastAsia="en-US"/>
              </w:rPr>
              <w:t xml:space="preserve">In </w:t>
            </w:r>
            <w:hyperlink r:id="rId23" w:history="1">
              <w:r w:rsidRPr="00F55742">
                <w:rPr>
                  <w:sz w:val="20"/>
                  <w:szCs w:val="20"/>
                  <w:lang w:val="en-US" w:eastAsia="en-US"/>
                </w:rPr>
                <w:t>statistics</w:t>
              </w:r>
            </w:hyperlink>
            <w:r w:rsidRPr="00F55742">
              <w:rPr>
                <w:sz w:val="20"/>
                <w:szCs w:val="20"/>
                <w:lang w:val="en-US" w:eastAsia="en-US"/>
              </w:rPr>
              <w:t xml:space="preserve">, the </w:t>
            </w:r>
            <w:proofErr w:type="spellStart"/>
            <w:r w:rsidRPr="00F55742">
              <w:rPr>
                <w:bCs/>
                <w:sz w:val="20"/>
                <w:szCs w:val="20"/>
                <w:lang w:val="en-US" w:eastAsia="en-US"/>
              </w:rPr>
              <w:t>Bonferroni</w:t>
            </w:r>
            <w:proofErr w:type="spellEnd"/>
            <w:r w:rsidRPr="00F55742">
              <w:rPr>
                <w:bCs/>
                <w:sz w:val="20"/>
                <w:szCs w:val="20"/>
                <w:lang w:val="en-US" w:eastAsia="en-US"/>
              </w:rPr>
              <w:t xml:space="preserve"> correction</w:t>
            </w:r>
            <w:r w:rsidRPr="00F55742">
              <w:rPr>
                <w:sz w:val="20"/>
                <w:szCs w:val="20"/>
                <w:lang w:val="en-US" w:eastAsia="en-US"/>
              </w:rPr>
              <w:t xml:space="preserve"> is a method used to counteract the problem of </w:t>
            </w:r>
            <w:hyperlink r:id="rId24" w:history="1">
              <w:r w:rsidRPr="00F55742">
                <w:rPr>
                  <w:sz w:val="20"/>
                  <w:szCs w:val="20"/>
                  <w:lang w:val="en-US" w:eastAsia="en-US"/>
                </w:rPr>
                <w:t>multiple comparisons</w:t>
              </w:r>
            </w:hyperlink>
            <w:r w:rsidR="0093744E">
              <w:rPr>
                <w:sz w:val="20"/>
                <w:szCs w:val="20"/>
                <w:lang w:val="en-US" w:eastAsia="en-US"/>
              </w:rPr>
              <w:t xml:space="preserve"> increasing the likelihood of chance effects </w:t>
            </w:r>
            <w:proofErr w:type="gramStart"/>
            <w:r w:rsidR="0093744E">
              <w:rPr>
                <w:sz w:val="20"/>
                <w:szCs w:val="20"/>
                <w:lang w:val="en-US" w:eastAsia="en-US"/>
              </w:rPr>
              <w:t>being interpreted</w:t>
            </w:r>
            <w:proofErr w:type="gramEnd"/>
            <w:r w:rsidR="0093744E">
              <w:rPr>
                <w:sz w:val="20"/>
                <w:szCs w:val="20"/>
                <w:lang w:val="en-US" w:eastAsia="en-US"/>
              </w:rPr>
              <w:t xml:space="preserve"> as significant</w:t>
            </w:r>
            <w:r w:rsidRPr="00F55742">
              <w:rPr>
                <w:sz w:val="20"/>
                <w:szCs w:val="20"/>
                <w:lang w:val="en-US" w:eastAsia="en-US"/>
              </w:rPr>
              <w:t>.</w:t>
            </w:r>
            <w:r w:rsidR="0093744E">
              <w:rPr>
                <w:sz w:val="20"/>
                <w:szCs w:val="20"/>
                <w:lang w:val="en-US" w:eastAsia="en-US"/>
              </w:rPr>
              <w:t xml:space="preserve"> The correction increases the p value accepted as denoting a statistically significant difference</w:t>
            </w:r>
            <w:r w:rsidR="007E2577">
              <w:rPr>
                <w:sz w:val="20"/>
                <w:szCs w:val="20"/>
                <w:lang w:val="en-US" w:eastAsia="en-US"/>
              </w:rPr>
              <w:t xml:space="preserve"> or </w:t>
            </w:r>
            <w:r w:rsidR="00A3077B">
              <w:rPr>
                <w:sz w:val="20"/>
                <w:szCs w:val="20"/>
                <w:lang w:val="en-US" w:eastAsia="en-US"/>
              </w:rPr>
              <w:t>effect.</w:t>
            </w:r>
          </w:p>
        </w:tc>
      </w:tr>
      <w:tr w:rsidR="00065D82" w:rsidRPr="005311E8" w14:paraId="1C3ACC15" w14:textId="77777777">
        <w:tc>
          <w:tcPr>
            <w:tcW w:w="2518" w:type="dxa"/>
          </w:tcPr>
          <w:p w14:paraId="0C42B8CE" w14:textId="77777777" w:rsidR="00065D82" w:rsidRPr="00F55742" w:rsidRDefault="00065D82" w:rsidP="005311E8">
            <w:pPr>
              <w:pStyle w:val="TableText"/>
              <w:rPr>
                <w:b/>
                <w:bCs/>
                <w:sz w:val="20"/>
                <w:szCs w:val="20"/>
              </w:rPr>
            </w:pPr>
            <w:r w:rsidRPr="00F55742">
              <w:rPr>
                <w:b/>
                <w:bCs/>
                <w:sz w:val="20"/>
                <w:szCs w:val="20"/>
              </w:rPr>
              <w:t>Case series</w:t>
            </w:r>
          </w:p>
        </w:tc>
        <w:tc>
          <w:tcPr>
            <w:tcW w:w="6095" w:type="dxa"/>
          </w:tcPr>
          <w:p w14:paraId="76B86D02" w14:textId="57AC47A9" w:rsidR="00065D82" w:rsidRPr="00F55742" w:rsidRDefault="00065D82" w:rsidP="00587DB5">
            <w:pPr>
              <w:pStyle w:val="TableText"/>
              <w:rPr>
                <w:sz w:val="20"/>
                <w:szCs w:val="20"/>
              </w:rPr>
            </w:pPr>
            <w:r w:rsidRPr="00F55742">
              <w:rPr>
                <w:sz w:val="20"/>
                <w:szCs w:val="20"/>
              </w:rPr>
              <w:t xml:space="preserve">Case series are collections of individual case reports, which may occur within a </w:t>
            </w:r>
            <w:proofErr w:type="gramStart"/>
            <w:r w:rsidRPr="00F55742">
              <w:rPr>
                <w:sz w:val="20"/>
                <w:szCs w:val="20"/>
              </w:rPr>
              <w:t>fairly short</w:t>
            </w:r>
            <w:proofErr w:type="gramEnd"/>
            <w:r w:rsidRPr="00F55742">
              <w:rPr>
                <w:sz w:val="20"/>
                <w:szCs w:val="20"/>
              </w:rPr>
              <w:t xml:space="preserve"> period of time.</w:t>
            </w:r>
            <w:r w:rsidR="00BA257F" w:rsidRPr="00F55742">
              <w:rPr>
                <w:sz w:val="20"/>
                <w:szCs w:val="20"/>
              </w:rPr>
              <w:t xml:space="preserve"> Cases </w:t>
            </w:r>
            <w:r w:rsidR="00587DB5" w:rsidRPr="00F55742">
              <w:rPr>
                <w:sz w:val="20"/>
                <w:szCs w:val="20"/>
              </w:rPr>
              <w:t>consist of either only the exposed people with the outcomes, or people with the outco</w:t>
            </w:r>
            <w:r w:rsidR="00EA1F10">
              <w:rPr>
                <w:sz w:val="20"/>
                <w:szCs w:val="20"/>
              </w:rPr>
              <w:t xml:space="preserve">me regardless of the exposure. </w:t>
            </w:r>
            <w:r w:rsidR="00587DB5" w:rsidRPr="00F55742">
              <w:rPr>
                <w:sz w:val="20"/>
                <w:szCs w:val="20"/>
              </w:rPr>
              <w:t>In neither of these examples can the risk for the outcome be determined.</w:t>
            </w:r>
          </w:p>
        </w:tc>
      </w:tr>
      <w:tr w:rsidR="00532912" w:rsidRPr="005311E8" w14:paraId="0EF2A43E" w14:textId="77777777">
        <w:tc>
          <w:tcPr>
            <w:tcW w:w="2518" w:type="dxa"/>
          </w:tcPr>
          <w:p w14:paraId="036C3A80" w14:textId="1ACCF537" w:rsidR="00532912" w:rsidRPr="00F55742" w:rsidRDefault="00E51CC4" w:rsidP="005311E8">
            <w:pPr>
              <w:pStyle w:val="TableText"/>
              <w:rPr>
                <w:b/>
                <w:bCs/>
                <w:sz w:val="20"/>
                <w:szCs w:val="20"/>
              </w:rPr>
            </w:pPr>
            <w:r>
              <w:rPr>
                <w:b/>
                <w:bCs/>
                <w:sz w:val="20"/>
                <w:szCs w:val="20"/>
              </w:rPr>
              <w:t>Case-</w:t>
            </w:r>
            <w:r w:rsidR="00532912" w:rsidRPr="00F55742">
              <w:rPr>
                <w:b/>
                <w:bCs/>
                <w:sz w:val="20"/>
                <w:szCs w:val="20"/>
              </w:rPr>
              <w:t>control study</w:t>
            </w:r>
          </w:p>
        </w:tc>
        <w:tc>
          <w:tcPr>
            <w:tcW w:w="6095" w:type="dxa"/>
          </w:tcPr>
          <w:p w14:paraId="6A0CFA7E" w14:textId="556BCD96" w:rsidR="00532912" w:rsidRPr="00F55742" w:rsidRDefault="00A13D04" w:rsidP="005311E8">
            <w:pPr>
              <w:widowControl w:val="0"/>
              <w:autoSpaceDE w:val="0"/>
              <w:autoSpaceDN w:val="0"/>
              <w:adjustRightInd w:val="0"/>
              <w:spacing w:before="40" w:after="40" w:line="240" w:lineRule="auto"/>
              <w:rPr>
                <w:sz w:val="20"/>
                <w:szCs w:val="20"/>
                <w:lang w:val="en-US" w:eastAsia="en-US"/>
              </w:rPr>
            </w:pPr>
            <w:r w:rsidRPr="00F55742">
              <w:rPr>
                <w:sz w:val="20"/>
                <w:szCs w:val="20"/>
                <w:lang w:val="en-US" w:eastAsia="en-US"/>
              </w:rPr>
              <w:t xml:space="preserve">Patients with a certain outcome or disease and an appropriate group of controls without the outcome or disease </w:t>
            </w:r>
            <w:proofErr w:type="gramStart"/>
            <w:r w:rsidRPr="00F55742">
              <w:rPr>
                <w:sz w:val="20"/>
                <w:szCs w:val="20"/>
                <w:lang w:val="en-US" w:eastAsia="en-US"/>
              </w:rPr>
              <w:t>are selected</w:t>
            </w:r>
            <w:proofErr w:type="gramEnd"/>
            <w:r w:rsidRPr="00F55742">
              <w:rPr>
                <w:sz w:val="20"/>
                <w:szCs w:val="20"/>
                <w:lang w:val="en-US" w:eastAsia="en-US"/>
              </w:rPr>
              <w:t xml:space="preserve"> (usually with careful consideration of appropriate choice of controls, matching, </w:t>
            </w:r>
            <w:r w:rsidR="004831DB" w:rsidRPr="00F55742">
              <w:rPr>
                <w:sz w:val="20"/>
                <w:szCs w:val="20"/>
                <w:lang w:val="en-US" w:eastAsia="en-US"/>
              </w:rPr>
              <w:t>etc.</w:t>
            </w:r>
            <w:r w:rsidRPr="00F55742">
              <w:rPr>
                <w:sz w:val="20"/>
                <w:szCs w:val="20"/>
                <w:lang w:val="en-US" w:eastAsia="en-US"/>
              </w:rPr>
              <w:t>) and then information is obtained on whether the subjects have been exposed to the factor under investigation.</w:t>
            </w:r>
          </w:p>
        </w:tc>
      </w:tr>
      <w:tr w:rsidR="00EE6EB0" w:rsidRPr="005F604E" w14:paraId="4BF16770" w14:textId="77777777" w:rsidTr="00E51CC4">
        <w:trPr>
          <w:cantSplit/>
        </w:trPr>
        <w:tc>
          <w:tcPr>
            <w:tcW w:w="2518" w:type="dxa"/>
          </w:tcPr>
          <w:p w14:paraId="7ADDB1E9" w14:textId="55CA7821" w:rsidR="00EE6EB0" w:rsidRPr="00F55742" w:rsidRDefault="008F6648" w:rsidP="00E51CC4">
            <w:pPr>
              <w:pStyle w:val="TableText"/>
              <w:rPr>
                <w:b/>
                <w:sz w:val="20"/>
                <w:szCs w:val="20"/>
              </w:rPr>
            </w:pPr>
            <w:r>
              <w:rPr>
                <w:b/>
                <w:sz w:val="20"/>
                <w:szCs w:val="20"/>
              </w:rPr>
              <w:t>C</w:t>
            </w:r>
            <w:r w:rsidR="00EE6EB0" w:rsidRPr="00F55742">
              <w:rPr>
                <w:b/>
                <w:sz w:val="20"/>
                <w:szCs w:val="20"/>
              </w:rPr>
              <w:t>oexisting condition</w:t>
            </w:r>
          </w:p>
        </w:tc>
        <w:tc>
          <w:tcPr>
            <w:tcW w:w="6095" w:type="dxa"/>
          </w:tcPr>
          <w:p w14:paraId="25FF3DC5" w14:textId="6973B957" w:rsidR="00EE6EB0" w:rsidRPr="00F55742" w:rsidRDefault="00EE6EB0" w:rsidP="00E51CC4">
            <w:pPr>
              <w:pStyle w:val="TableText"/>
              <w:rPr>
                <w:sz w:val="20"/>
                <w:szCs w:val="20"/>
              </w:rPr>
            </w:pPr>
            <w:proofErr w:type="gramStart"/>
            <w:r>
              <w:rPr>
                <w:sz w:val="20"/>
                <w:szCs w:val="20"/>
              </w:rPr>
              <w:t>O</w:t>
            </w:r>
            <w:r w:rsidRPr="00F55742">
              <w:rPr>
                <w:sz w:val="20"/>
                <w:szCs w:val="20"/>
              </w:rPr>
              <w:t>ne that exists at the same time as another condition in the same individual</w:t>
            </w:r>
            <w:r w:rsidR="00CE4104">
              <w:rPr>
                <w:sz w:val="20"/>
                <w:szCs w:val="20"/>
              </w:rPr>
              <w:t>.</w:t>
            </w:r>
            <w:proofErr w:type="gramEnd"/>
          </w:p>
        </w:tc>
      </w:tr>
      <w:tr w:rsidR="00065D82" w:rsidRPr="005311E8" w14:paraId="7CD46712" w14:textId="77777777">
        <w:tc>
          <w:tcPr>
            <w:tcW w:w="2518" w:type="dxa"/>
          </w:tcPr>
          <w:p w14:paraId="16B3F9E7" w14:textId="77777777" w:rsidR="00065D82" w:rsidRPr="00F55742" w:rsidRDefault="00065D82" w:rsidP="005311E8">
            <w:pPr>
              <w:pStyle w:val="TableText"/>
              <w:rPr>
                <w:b/>
                <w:bCs/>
                <w:sz w:val="20"/>
                <w:szCs w:val="20"/>
              </w:rPr>
            </w:pPr>
            <w:r w:rsidRPr="00F55742">
              <w:rPr>
                <w:b/>
                <w:bCs/>
                <w:sz w:val="20"/>
                <w:szCs w:val="20"/>
              </w:rPr>
              <w:t>Cohort study</w:t>
            </w:r>
          </w:p>
        </w:tc>
        <w:tc>
          <w:tcPr>
            <w:tcW w:w="6095" w:type="dxa"/>
          </w:tcPr>
          <w:p w14:paraId="1186D635" w14:textId="499D0DF8" w:rsidR="00BC28F1" w:rsidRPr="00F55742" w:rsidRDefault="003856E5" w:rsidP="00B07503">
            <w:pPr>
              <w:pStyle w:val="TableText"/>
              <w:rPr>
                <w:sz w:val="20"/>
                <w:szCs w:val="20"/>
              </w:rPr>
            </w:pPr>
            <w:r w:rsidRPr="00F55742">
              <w:rPr>
                <w:sz w:val="20"/>
                <w:szCs w:val="20"/>
              </w:rPr>
              <w:t>S</w:t>
            </w:r>
            <w:r w:rsidR="00065D82" w:rsidRPr="00F55742">
              <w:rPr>
                <w:sz w:val="20"/>
                <w:szCs w:val="20"/>
              </w:rPr>
              <w:t xml:space="preserve">ubsets of a defined population can be identified who are, have been, or in the future may be exposed or not exposed in different degrees, to a </w:t>
            </w:r>
            <w:r w:rsidR="00DA59A8" w:rsidRPr="00F55742">
              <w:rPr>
                <w:sz w:val="20"/>
                <w:szCs w:val="20"/>
              </w:rPr>
              <w:t xml:space="preserve">risk </w:t>
            </w:r>
            <w:r w:rsidR="00065D82" w:rsidRPr="00F55742">
              <w:rPr>
                <w:sz w:val="20"/>
                <w:szCs w:val="20"/>
              </w:rPr>
              <w:t xml:space="preserve">factor or factors hypothesised to influence the probability of occurrence of a given disease or other outcome. </w:t>
            </w:r>
            <w:r w:rsidR="00DA59A8" w:rsidRPr="00F55742">
              <w:rPr>
                <w:sz w:val="20"/>
                <w:szCs w:val="20"/>
              </w:rPr>
              <w:t>Subjects are followed from a well-described starting point to determine whether the outcome/disease occurs</w:t>
            </w:r>
            <w:r w:rsidRPr="00F55742">
              <w:rPr>
                <w:sz w:val="20"/>
                <w:szCs w:val="20"/>
              </w:rPr>
              <w:t xml:space="preserve"> (either retrospectively, or prospectively)</w:t>
            </w:r>
            <w:r w:rsidR="00DA59A8" w:rsidRPr="00F55742">
              <w:rPr>
                <w:sz w:val="20"/>
                <w:szCs w:val="20"/>
              </w:rPr>
              <w:t xml:space="preserve">. </w:t>
            </w:r>
            <w:r w:rsidR="007E7F38" w:rsidRPr="00F55742">
              <w:rPr>
                <w:sz w:val="20"/>
                <w:szCs w:val="20"/>
              </w:rPr>
              <w:t>The control group of people not exposed to the risk factor can be identified within the population-based cohort, and be matched by confounders known to be associated with the outcome (</w:t>
            </w:r>
            <w:r w:rsidR="00CB202E" w:rsidRPr="00F55742">
              <w:rPr>
                <w:sz w:val="20"/>
                <w:szCs w:val="20"/>
              </w:rPr>
              <w:t>e.g.</w:t>
            </w:r>
            <w:r w:rsidR="007E7F38" w:rsidRPr="00F55742">
              <w:rPr>
                <w:sz w:val="20"/>
                <w:szCs w:val="20"/>
              </w:rPr>
              <w:t xml:space="preserve">, age, sex), or can be obtained </w:t>
            </w:r>
            <w:r w:rsidR="00B07503" w:rsidRPr="00F55742">
              <w:rPr>
                <w:sz w:val="20"/>
                <w:szCs w:val="20"/>
              </w:rPr>
              <w:t>from</w:t>
            </w:r>
            <w:r w:rsidR="007E7F38" w:rsidRPr="00F55742">
              <w:rPr>
                <w:sz w:val="20"/>
                <w:szCs w:val="20"/>
              </w:rPr>
              <w:t xml:space="preserve"> an historical cohort. </w:t>
            </w:r>
            <w:r w:rsidR="00065D82" w:rsidRPr="00F55742">
              <w:rPr>
                <w:sz w:val="20"/>
                <w:szCs w:val="20"/>
              </w:rPr>
              <w:t>Studies usually involve the observation of a large population, for a prolonged period (years).</w:t>
            </w:r>
          </w:p>
        </w:tc>
      </w:tr>
      <w:tr w:rsidR="00EE6EB0" w:rsidRPr="005F604E" w14:paraId="7D132A90" w14:textId="77777777" w:rsidTr="00E51CC4">
        <w:trPr>
          <w:cantSplit/>
        </w:trPr>
        <w:tc>
          <w:tcPr>
            <w:tcW w:w="2518" w:type="dxa"/>
          </w:tcPr>
          <w:p w14:paraId="079B9698" w14:textId="14BBF429" w:rsidR="00EE6EB0" w:rsidRPr="00F55742" w:rsidRDefault="008F6648" w:rsidP="00E51CC4">
            <w:pPr>
              <w:pStyle w:val="TableText"/>
              <w:rPr>
                <w:b/>
                <w:sz w:val="20"/>
                <w:szCs w:val="20"/>
                <w:lang w:val="en-US"/>
              </w:rPr>
            </w:pPr>
            <w:r>
              <w:rPr>
                <w:b/>
                <w:sz w:val="20"/>
                <w:szCs w:val="20"/>
              </w:rPr>
              <w:t>C</w:t>
            </w:r>
            <w:r w:rsidR="00EE6EB0" w:rsidRPr="00F55742">
              <w:rPr>
                <w:b/>
                <w:sz w:val="20"/>
                <w:szCs w:val="20"/>
              </w:rPr>
              <w:t xml:space="preserve">omorbid condition </w:t>
            </w:r>
          </w:p>
        </w:tc>
        <w:tc>
          <w:tcPr>
            <w:tcW w:w="6095" w:type="dxa"/>
          </w:tcPr>
          <w:p w14:paraId="76ECFF83" w14:textId="179A2316" w:rsidR="00EE6EB0" w:rsidRPr="00F55742" w:rsidRDefault="008F6648" w:rsidP="00E51CC4">
            <w:pPr>
              <w:pStyle w:val="TableText"/>
              <w:rPr>
                <w:sz w:val="20"/>
                <w:szCs w:val="20"/>
              </w:rPr>
            </w:pPr>
            <w:proofErr w:type="gramStart"/>
            <w:r>
              <w:rPr>
                <w:sz w:val="20"/>
                <w:szCs w:val="20"/>
              </w:rPr>
              <w:t>O</w:t>
            </w:r>
            <w:r w:rsidR="00EE6EB0" w:rsidRPr="00F55742">
              <w:rPr>
                <w:sz w:val="20"/>
                <w:szCs w:val="20"/>
              </w:rPr>
              <w:t>ne that exists at the same time as another condition in the same individual.</w:t>
            </w:r>
            <w:proofErr w:type="gramEnd"/>
            <w:r w:rsidR="00EE6EB0" w:rsidRPr="00F55742">
              <w:rPr>
                <w:sz w:val="20"/>
                <w:szCs w:val="20"/>
              </w:rPr>
              <w:t xml:space="preserve"> The two conditions are usually independent of each other. For </w:t>
            </w:r>
            <w:proofErr w:type="gramStart"/>
            <w:r w:rsidR="00EE6EB0" w:rsidRPr="00F55742">
              <w:rPr>
                <w:sz w:val="20"/>
                <w:szCs w:val="20"/>
              </w:rPr>
              <w:t>example</w:t>
            </w:r>
            <w:proofErr w:type="gramEnd"/>
            <w:r w:rsidR="00EE6EB0" w:rsidRPr="00F55742">
              <w:rPr>
                <w:sz w:val="20"/>
                <w:szCs w:val="20"/>
              </w:rPr>
              <w:t xml:space="preserve"> a child who has autism might also develop leukaemia. That the child has autism complicates treating the leukaemia, but the two conditions are independent of each other</w:t>
            </w:r>
            <w:r w:rsidR="00CE4104">
              <w:rPr>
                <w:sz w:val="20"/>
                <w:szCs w:val="20"/>
              </w:rPr>
              <w:t>.</w:t>
            </w:r>
          </w:p>
        </w:tc>
      </w:tr>
      <w:tr w:rsidR="002E7804" w:rsidRPr="005311E8" w14:paraId="6B3A4340" w14:textId="77777777">
        <w:tc>
          <w:tcPr>
            <w:tcW w:w="2518" w:type="dxa"/>
          </w:tcPr>
          <w:p w14:paraId="02E4B714" w14:textId="2D80F5D4" w:rsidR="002E7804" w:rsidRPr="00F55742" w:rsidRDefault="002E7804" w:rsidP="005311E8">
            <w:pPr>
              <w:pStyle w:val="TableText"/>
              <w:rPr>
                <w:b/>
                <w:bCs/>
                <w:sz w:val="20"/>
                <w:szCs w:val="20"/>
              </w:rPr>
            </w:pPr>
          </w:p>
        </w:tc>
        <w:tc>
          <w:tcPr>
            <w:tcW w:w="6095" w:type="dxa"/>
          </w:tcPr>
          <w:p w14:paraId="1B501B76" w14:textId="32C0E794" w:rsidR="002E7804" w:rsidRPr="002E7804" w:rsidRDefault="002E7804" w:rsidP="002E7804">
            <w:pPr>
              <w:pStyle w:val="TableText"/>
              <w:rPr>
                <w:sz w:val="20"/>
                <w:szCs w:val="20"/>
                <w:lang w:val="en-US"/>
              </w:rPr>
            </w:pPr>
          </w:p>
        </w:tc>
      </w:tr>
    </w:tbl>
    <w:p w14:paraId="781202CF" w14:textId="77777777" w:rsidR="005E015D" w:rsidRDefault="005E015D" w:rsidP="005311E8">
      <w:pPr>
        <w:pStyle w:val="TableText"/>
        <w:sectPr w:rsidR="005E015D" w:rsidSect="00065D82">
          <w:headerReference w:type="default" r:id="rId25"/>
          <w:pgSz w:w="11907" w:h="16834" w:code="9"/>
          <w:pgMar w:top="1701" w:right="1418" w:bottom="1701" w:left="1701" w:header="567" w:footer="425" w:gutter="284"/>
          <w:cols w:space="720"/>
        </w:sectPr>
      </w:pPr>
    </w:p>
    <w:tbl>
      <w:tblPr>
        <w:tblW w:w="8613" w:type="dxa"/>
        <w:tblLayout w:type="fixed"/>
        <w:tblLook w:val="01E0" w:firstRow="1" w:lastRow="1" w:firstColumn="1" w:lastColumn="1" w:noHBand="0" w:noVBand="0"/>
      </w:tblPr>
      <w:tblGrid>
        <w:gridCol w:w="2518"/>
        <w:gridCol w:w="6095"/>
      </w:tblGrid>
      <w:tr w:rsidR="002B0695" w:rsidRPr="005311E8" w14:paraId="752B8914" w14:textId="77777777">
        <w:tc>
          <w:tcPr>
            <w:tcW w:w="2518" w:type="dxa"/>
          </w:tcPr>
          <w:p w14:paraId="69639E82" w14:textId="0827C089" w:rsidR="002B0695" w:rsidRPr="00F55742" w:rsidRDefault="0093096F" w:rsidP="005311E8">
            <w:pPr>
              <w:pStyle w:val="TableText"/>
              <w:rPr>
                <w:b/>
                <w:bCs/>
                <w:sz w:val="20"/>
                <w:szCs w:val="20"/>
              </w:rPr>
            </w:pPr>
            <w:r>
              <w:lastRenderedPageBreak/>
              <w:br w:type="page"/>
            </w:r>
            <w:r w:rsidR="002B0695">
              <w:rPr>
                <w:b/>
                <w:bCs/>
                <w:sz w:val="20"/>
                <w:szCs w:val="20"/>
              </w:rPr>
              <w:t>Co-morbidities</w:t>
            </w:r>
          </w:p>
        </w:tc>
        <w:tc>
          <w:tcPr>
            <w:tcW w:w="6095" w:type="dxa"/>
          </w:tcPr>
          <w:p w14:paraId="2DC4E254" w14:textId="1E19CE31" w:rsidR="002B0695" w:rsidRPr="00F55742" w:rsidRDefault="002B0695" w:rsidP="005311E8">
            <w:pPr>
              <w:pStyle w:val="TableText"/>
              <w:rPr>
                <w:sz w:val="20"/>
                <w:szCs w:val="20"/>
              </w:rPr>
            </w:pPr>
            <w:r w:rsidRPr="002E7804">
              <w:rPr>
                <w:sz w:val="20"/>
                <w:szCs w:val="20"/>
              </w:rPr>
              <w:t>Conditions which occur in association with another condition (</w:t>
            </w:r>
            <w:r w:rsidR="00CB202E" w:rsidRPr="002E7804">
              <w:rPr>
                <w:sz w:val="20"/>
                <w:szCs w:val="20"/>
              </w:rPr>
              <w:t>e.g.</w:t>
            </w:r>
            <w:r w:rsidRPr="002E7804">
              <w:rPr>
                <w:sz w:val="20"/>
                <w:szCs w:val="20"/>
              </w:rPr>
              <w:t>, ASD) more commonly than in the general population</w:t>
            </w:r>
          </w:p>
        </w:tc>
      </w:tr>
      <w:tr w:rsidR="002B0695" w:rsidRPr="005311E8" w14:paraId="06F68ADB" w14:textId="77777777">
        <w:tc>
          <w:tcPr>
            <w:tcW w:w="2518" w:type="dxa"/>
          </w:tcPr>
          <w:p w14:paraId="37CFFAC0" w14:textId="56BD3C7E" w:rsidR="002B0695" w:rsidRPr="00F55742" w:rsidRDefault="002B0695" w:rsidP="005311E8">
            <w:pPr>
              <w:pStyle w:val="TableText"/>
              <w:rPr>
                <w:b/>
                <w:bCs/>
                <w:sz w:val="20"/>
                <w:szCs w:val="20"/>
              </w:rPr>
            </w:pPr>
            <w:r w:rsidRPr="00F55742">
              <w:rPr>
                <w:b/>
                <w:bCs/>
                <w:sz w:val="20"/>
                <w:szCs w:val="20"/>
              </w:rPr>
              <w:t>Cross-sectional study</w:t>
            </w:r>
          </w:p>
        </w:tc>
        <w:tc>
          <w:tcPr>
            <w:tcW w:w="6095" w:type="dxa"/>
          </w:tcPr>
          <w:p w14:paraId="40D3587D" w14:textId="2794C212" w:rsidR="002B0695" w:rsidRPr="00F55742" w:rsidRDefault="002B0695" w:rsidP="00E17F0E">
            <w:pPr>
              <w:widowControl w:val="0"/>
              <w:autoSpaceDE w:val="0"/>
              <w:autoSpaceDN w:val="0"/>
              <w:adjustRightInd w:val="0"/>
              <w:spacing w:before="40" w:after="40" w:line="240" w:lineRule="auto"/>
              <w:rPr>
                <w:sz w:val="20"/>
                <w:szCs w:val="20"/>
                <w:lang w:val="en-US" w:eastAsia="en-US"/>
              </w:rPr>
            </w:pPr>
            <w:proofErr w:type="gramStart"/>
            <w:r w:rsidRPr="00F55742">
              <w:rPr>
                <w:sz w:val="20"/>
                <w:szCs w:val="20"/>
                <w:lang w:val="en-US" w:eastAsia="en-US"/>
              </w:rPr>
              <w:t xml:space="preserve">A study that examines the relationship between </w:t>
            </w:r>
            <w:r>
              <w:rPr>
                <w:sz w:val="20"/>
                <w:szCs w:val="20"/>
                <w:lang w:val="en-US" w:eastAsia="en-US"/>
              </w:rPr>
              <w:t>exposures (</w:t>
            </w:r>
            <w:r w:rsidR="00CB202E">
              <w:rPr>
                <w:sz w:val="20"/>
                <w:szCs w:val="20"/>
                <w:lang w:val="en-US" w:eastAsia="en-US"/>
              </w:rPr>
              <w:t>e.g.</w:t>
            </w:r>
            <w:r>
              <w:rPr>
                <w:sz w:val="20"/>
                <w:szCs w:val="20"/>
                <w:lang w:val="en-US" w:eastAsia="en-US"/>
              </w:rPr>
              <w:t>, risk factor) and outcomes (</w:t>
            </w:r>
            <w:r w:rsidR="00CB202E">
              <w:rPr>
                <w:sz w:val="20"/>
                <w:szCs w:val="20"/>
                <w:lang w:val="en-US" w:eastAsia="en-US"/>
              </w:rPr>
              <w:t>e.g.</w:t>
            </w:r>
            <w:r>
              <w:rPr>
                <w:sz w:val="20"/>
                <w:szCs w:val="20"/>
                <w:lang w:val="en-US" w:eastAsia="en-US"/>
              </w:rPr>
              <w:t xml:space="preserve">, disease) </w:t>
            </w:r>
            <w:r w:rsidRPr="00F55742">
              <w:rPr>
                <w:sz w:val="20"/>
                <w:szCs w:val="20"/>
                <w:lang w:val="en-US" w:eastAsia="en-US"/>
              </w:rPr>
              <w:t>as they exist in a defined population</w:t>
            </w:r>
            <w:r>
              <w:rPr>
                <w:sz w:val="20"/>
                <w:szCs w:val="20"/>
                <w:lang w:val="en-US" w:eastAsia="en-US"/>
              </w:rPr>
              <w:t>,</w:t>
            </w:r>
            <w:r w:rsidRPr="00F55742">
              <w:rPr>
                <w:sz w:val="20"/>
                <w:szCs w:val="20"/>
                <w:lang w:val="en-US" w:eastAsia="en-US"/>
              </w:rPr>
              <w:t xml:space="preserve"> at </w:t>
            </w:r>
            <w:r>
              <w:rPr>
                <w:sz w:val="20"/>
                <w:szCs w:val="20"/>
                <w:lang w:val="en-US" w:eastAsia="en-US"/>
              </w:rPr>
              <w:t>a particular time</w:t>
            </w:r>
            <w:r w:rsidRPr="00F55742">
              <w:rPr>
                <w:sz w:val="20"/>
                <w:szCs w:val="20"/>
                <w:lang w:val="en-US" w:eastAsia="en-US"/>
              </w:rPr>
              <w:t>.</w:t>
            </w:r>
            <w:proofErr w:type="gramEnd"/>
          </w:p>
        </w:tc>
      </w:tr>
      <w:tr w:rsidR="002B0695" w:rsidRPr="005311E8" w14:paraId="6F39E1C6" w14:textId="77777777">
        <w:tc>
          <w:tcPr>
            <w:tcW w:w="2518" w:type="dxa"/>
          </w:tcPr>
          <w:p w14:paraId="14BCD300" w14:textId="1B46F590" w:rsidR="002B0695" w:rsidRPr="00F55742" w:rsidRDefault="002B0695" w:rsidP="005311E8">
            <w:pPr>
              <w:pStyle w:val="TableText"/>
              <w:rPr>
                <w:b/>
                <w:bCs/>
                <w:sz w:val="20"/>
                <w:szCs w:val="20"/>
              </w:rPr>
            </w:pPr>
            <w:r w:rsidRPr="00F55742">
              <w:rPr>
                <w:b/>
                <w:sz w:val="20"/>
                <w:szCs w:val="20"/>
                <w:lang w:val="en-US"/>
              </w:rPr>
              <w:t>Cumulative incidence</w:t>
            </w:r>
          </w:p>
        </w:tc>
        <w:tc>
          <w:tcPr>
            <w:tcW w:w="6095" w:type="dxa"/>
          </w:tcPr>
          <w:p w14:paraId="2AF76066" w14:textId="44F2403A" w:rsidR="002B0695" w:rsidRPr="00F55742" w:rsidRDefault="002B0695" w:rsidP="00050030">
            <w:pPr>
              <w:pStyle w:val="TableText"/>
              <w:rPr>
                <w:sz w:val="20"/>
                <w:szCs w:val="20"/>
              </w:rPr>
            </w:pPr>
            <w:r w:rsidRPr="00F55742">
              <w:rPr>
                <w:sz w:val="20"/>
                <w:szCs w:val="20"/>
                <w:lang w:val="en-US"/>
              </w:rPr>
              <w:t xml:space="preserve">Cumulative incidence is a measure of disease/outcome frequency during a specified </w:t>
            </w:r>
            <w:proofErr w:type="gramStart"/>
            <w:r w:rsidRPr="00F55742">
              <w:rPr>
                <w:sz w:val="20"/>
                <w:szCs w:val="20"/>
                <w:lang w:val="en-US"/>
              </w:rPr>
              <w:t>period of time</w:t>
            </w:r>
            <w:proofErr w:type="gramEnd"/>
            <w:r w:rsidRPr="00F55742">
              <w:rPr>
                <w:sz w:val="20"/>
                <w:szCs w:val="20"/>
                <w:lang w:val="en-US"/>
              </w:rPr>
              <w:t>.</w:t>
            </w:r>
          </w:p>
        </w:tc>
      </w:tr>
      <w:tr w:rsidR="002B0695" w:rsidRPr="005B7979" w14:paraId="20B954EB" w14:textId="77777777">
        <w:tc>
          <w:tcPr>
            <w:tcW w:w="2518" w:type="dxa"/>
          </w:tcPr>
          <w:p w14:paraId="330E234A" w14:textId="6A2BF2E2" w:rsidR="002B0695" w:rsidRPr="005B7979" w:rsidRDefault="002B0695" w:rsidP="00EA2076">
            <w:pPr>
              <w:pStyle w:val="GLBodytext"/>
            </w:pPr>
            <w:r w:rsidRPr="005B7979">
              <w:rPr>
                <w:b/>
                <w:bCs/>
                <w:sz w:val="20"/>
              </w:rPr>
              <w:t>Dose response</w:t>
            </w:r>
          </w:p>
        </w:tc>
        <w:tc>
          <w:tcPr>
            <w:tcW w:w="6095" w:type="dxa"/>
          </w:tcPr>
          <w:p w14:paraId="406C95BD" w14:textId="50CBD8A1" w:rsidR="002B0695" w:rsidRPr="005B7979" w:rsidRDefault="002B0695" w:rsidP="007E2948">
            <w:pPr>
              <w:pStyle w:val="TableText"/>
              <w:rPr>
                <w:sz w:val="20"/>
                <w:szCs w:val="20"/>
              </w:rPr>
            </w:pPr>
            <w:r w:rsidRPr="005B7979">
              <w:rPr>
                <w:sz w:val="20"/>
                <w:szCs w:val="20"/>
                <w:lang w:val="en-US"/>
              </w:rPr>
              <w:t>The relationship between the amount (dose) of an exposure and the resulting changes in body function or health (response).</w:t>
            </w:r>
          </w:p>
        </w:tc>
      </w:tr>
      <w:tr w:rsidR="002B0695" w:rsidRPr="005311E8" w14:paraId="16E06D17" w14:textId="77777777">
        <w:tc>
          <w:tcPr>
            <w:tcW w:w="2518" w:type="dxa"/>
          </w:tcPr>
          <w:p w14:paraId="7B832A1A" w14:textId="73EC027D" w:rsidR="002B0695" w:rsidRPr="005B7979" w:rsidRDefault="002B0695" w:rsidP="005311E8">
            <w:pPr>
              <w:pStyle w:val="TableText"/>
              <w:rPr>
                <w:b/>
                <w:bCs/>
                <w:sz w:val="20"/>
                <w:szCs w:val="20"/>
              </w:rPr>
            </w:pPr>
            <w:r w:rsidRPr="005B7979">
              <w:rPr>
                <w:b/>
                <w:bCs/>
                <w:sz w:val="20"/>
                <w:szCs w:val="20"/>
              </w:rPr>
              <w:t>Effectiveness</w:t>
            </w:r>
          </w:p>
        </w:tc>
        <w:tc>
          <w:tcPr>
            <w:tcW w:w="6095" w:type="dxa"/>
          </w:tcPr>
          <w:p w14:paraId="71F31E5B" w14:textId="77777777" w:rsidR="002B0695" w:rsidRPr="00F55742" w:rsidRDefault="002B0695" w:rsidP="005311E8">
            <w:pPr>
              <w:pStyle w:val="TableText"/>
              <w:rPr>
                <w:sz w:val="20"/>
                <w:szCs w:val="20"/>
              </w:rPr>
            </w:pPr>
            <w:r w:rsidRPr="005B7979">
              <w:rPr>
                <w:sz w:val="20"/>
                <w:szCs w:val="20"/>
              </w:rPr>
              <w:t>A measure of the extent to which a specific intervention, procedure, regimen, or service, when deployed in the field in routine circumstances, does what it is intended to do for a specified population.</w:t>
            </w:r>
          </w:p>
        </w:tc>
      </w:tr>
      <w:tr w:rsidR="002B0695" w:rsidRPr="005311E8" w14:paraId="1035DF90" w14:textId="77777777">
        <w:tc>
          <w:tcPr>
            <w:tcW w:w="2518" w:type="dxa"/>
          </w:tcPr>
          <w:p w14:paraId="3AC5D1B7" w14:textId="77777777" w:rsidR="002B0695" w:rsidRPr="00F55742" w:rsidRDefault="002B0695" w:rsidP="005311E8">
            <w:pPr>
              <w:pStyle w:val="TableText"/>
              <w:rPr>
                <w:b/>
                <w:bCs/>
                <w:sz w:val="20"/>
                <w:szCs w:val="20"/>
              </w:rPr>
            </w:pPr>
            <w:proofErr w:type="spellStart"/>
            <w:r w:rsidRPr="00F55742">
              <w:rPr>
                <w:b/>
                <w:bCs/>
                <w:sz w:val="20"/>
                <w:szCs w:val="20"/>
              </w:rPr>
              <w:t>Generalisability</w:t>
            </w:r>
            <w:proofErr w:type="spellEnd"/>
          </w:p>
        </w:tc>
        <w:tc>
          <w:tcPr>
            <w:tcW w:w="6095" w:type="dxa"/>
          </w:tcPr>
          <w:p w14:paraId="520B2276" w14:textId="77777777" w:rsidR="002B0695" w:rsidRPr="00F55742" w:rsidRDefault="002B0695" w:rsidP="005311E8">
            <w:pPr>
              <w:pStyle w:val="TableText"/>
              <w:rPr>
                <w:sz w:val="20"/>
                <w:szCs w:val="20"/>
              </w:rPr>
            </w:pPr>
            <w:proofErr w:type="gramStart"/>
            <w:r w:rsidRPr="00F55742">
              <w:rPr>
                <w:sz w:val="20"/>
                <w:szCs w:val="20"/>
              </w:rPr>
              <w:t>Applicability of the results to other populations.</w:t>
            </w:r>
            <w:proofErr w:type="gramEnd"/>
          </w:p>
        </w:tc>
      </w:tr>
      <w:tr w:rsidR="002B0695" w:rsidRPr="005311E8" w14:paraId="1FC5CAB4" w14:textId="77777777" w:rsidTr="00686C87">
        <w:trPr>
          <w:trHeight w:val="165"/>
        </w:trPr>
        <w:tc>
          <w:tcPr>
            <w:tcW w:w="2518" w:type="dxa"/>
          </w:tcPr>
          <w:p w14:paraId="31B97101" w14:textId="516FA8A0" w:rsidR="002B0695" w:rsidRPr="00F55742" w:rsidRDefault="002B0695" w:rsidP="005311E8">
            <w:pPr>
              <w:pStyle w:val="TableText"/>
              <w:rPr>
                <w:b/>
                <w:bCs/>
                <w:sz w:val="20"/>
                <w:szCs w:val="20"/>
              </w:rPr>
            </w:pPr>
            <w:r w:rsidRPr="00F55742">
              <w:rPr>
                <w:b/>
                <w:bCs/>
                <w:sz w:val="20"/>
                <w:szCs w:val="20"/>
              </w:rPr>
              <w:t>Incidence</w:t>
            </w:r>
          </w:p>
        </w:tc>
        <w:tc>
          <w:tcPr>
            <w:tcW w:w="6095" w:type="dxa"/>
          </w:tcPr>
          <w:p w14:paraId="3231137F" w14:textId="7CDB4135" w:rsidR="002B0695" w:rsidRPr="00F55742" w:rsidRDefault="002B0695" w:rsidP="005311E8">
            <w:pPr>
              <w:widowControl w:val="0"/>
              <w:autoSpaceDE w:val="0"/>
              <w:autoSpaceDN w:val="0"/>
              <w:adjustRightInd w:val="0"/>
              <w:spacing w:before="40" w:after="40" w:line="240" w:lineRule="auto"/>
              <w:rPr>
                <w:sz w:val="20"/>
                <w:szCs w:val="20"/>
                <w:lang w:val="en-US" w:eastAsia="en-US"/>
              </w:rPr>
            </w:pPr>
            <w:r w:rsidRPr="00F55742">
              <w:rPr>
                <w:sz w:val="20"/>
                <w:szCs w:val="20"/>
                <w:lang w:val="en-US" w:eastAsia="en-US"/>
              </w:rPr>
              <w:t xml:space="preserve">The number of new events (new cases of a disease) in a defined population, within a specified </w:t>
            </w:r>
            <w:proofErr w:type="gramStart"/>
            <w:r w:rsidRPr="00F55742">
              <w:rPr>
                <w:sz w:val="20"/>
                <w:szCs w:val="20"/>
                <w:lang w:val="en-US" w:eastAsia="en-US"/>
              </w:rPr>
              <w:t>period of time</w:t>
            </w:r>
            <w:proofErr w:type="gramEnd"/>
            <w:r w:rsidRPr="00F55742">
              <w:rPr>
                <w:sz w:val="20"/>
                <w:szCs w:val="20"/>
                <w:lang w:val="en-US" w:eastAsia="en-US"/>
              </w:rPr>
              <w:t>.</w:t>
            </w:r>
          </w:p>
        </w:tc>
      </w:tr>
      <w:tr w:rsidR="002B0695" w:rsidRPr="005311E8" w14:paraId="2DF70495" w14:textId="77777777" w:rsidTr="00686C87">
        <w:trPr>
          <w:trHeight w:val="165"/>
        </w:trPr>
        <w:tc>
          <w:tcPr>
            <w:tcW w:w="2518" w:type="dxa"/>
          </w:tcPr>
          <w:p w14:paraId="2A40D0CE" w14:textId="78778A10" w:rsidR="002B0695" w:rsidRPr="00F55742" w:rsidRDefault="002B0695" w:rsidP="005311E8">
            <w:pPr>
              <w:pStyle w:val="TableText"/>
              <w:rPr>
                <w:b/>
                <w:bCs/>
                <w:sz w:val="20"/>
                <w:szCs w:val="20"/>
              </w:rPr>
            </w:pPr>
            <w:r w:rsidRPr="00F55742">
              <w:rPr>
                <w:b/>
                <w:bCs/>
                <w:sz w:val="20"/>
                <w:szCs w:val="20"/>
              </w:rPr>
              <w:t>Level of evidence</w:t>
            </w:r>
          </w:p>
        </w:tc>
        <w:tc>
          <w:tcPr>
            <w:tcW w:w="6095" w:type="dxa"/>
          </w:tcPr>
          <w:p w14:paraId="139749CD" w14:textId="197DF8A6" w:rsidR="002B0695" w:rsidRPr="00F55742" w:rsidRDefault="002B0695" w:rsidP="005311E8">
            <w:pPr>
              <w:widowControl w:val="0"/>
              <w:autoSpaceDE w:val="0"/>
              <w:autoSpaceDN w:val="0"/>
              <w:adjustRightInd w:val="0"/>
              <w:spacing w:before="40" w:after="40" w:line="240" w:lineRule="auto"/>
              <w:rPr>
                <w:sz w:val="20"/>
                <w:szCs w:val="20"/>
                <w:lang w:val="en-US" w:eastAsia="en-US"/>
              </w:rPr>
            </w:pPr>
            <w:r w:rsidRPr="00F55742">
              <w:rPr>
                <w:sz w:val="20"/>
                <w:szCs w:val="20"/>
                <w:lang w:val="en-US" w:eastAsia="en-US"/>
              </w:rPr>
              <w:t xml:space="preserve">A hierarchy of study evidence that indicates the degree to which bias </w:t>
            </w:r>
            <w:proofErr w:type="gramStart"/>
            <w:r w:rsidRPr="00F55742">
              <w:rPr>
                <w:sz w:val="20"/>
                <w:szCs w:val="20"/>
                <w:lang w:val="en-US" w:eastAsia="en-US"/>
              </w:rPr>
              <w:t>has been eliminated</w:t>
            </w:r>
            <w:proofErr w:type="gramEnd"/>
            <w:r w:rsidRPr="00F55742">
              <w:rPr>
                <w:sz w:val="20"/>
                <w:szCs w:val="20"/>
                <w:lang w:val="en-US" w:eastAsia="en-US"/>
              </w:rPr>
              <w:t xml:space="preserve"> in the study design.</w:t>
            </w:r>
          </w:p>
        </w:tc>
      </w:tr>
      <w:tr w:rsidR="002B0695" w:rsidRPr="005311E8" w14:paraId="019CD6EE" w14:textId="77777777">
        <w:tc>
          <w:tcPr>
            <w:tcW w:w="2518" w:type="dxa"/>
          </w:tcPr>
          <w:p w14:paraId="175C717C" w14:textId="78EE2932" w:rsidR="002B0695" w:rsidRPr="00F55742" w:rsidRDefault="002B0695" w:rsidP="005311E8">
            <w:pPr>
              <w:pStyle w:val="TableText"/>
              <w:rPr>
                <w:b/>
                <w:bCs/>
                <w:sz w:val="20"/>
                <w:szCs w:val="20"/>
              </w:rPr>
            </w:pPr>
            <w:r>
              <w:rPr>
                <w:b/>
                <w:bCs/>
                <w:sz w:val="20"/>
                <w:szCs w:val="20"/>
              </w:rPr>
              <w:t>Matched controls</w:t>
            </w:r>
          </w:p>
        </w:tc>
        <w:tc>
          <w:tcPr>
            <w:tcW w:w="6095" w:type="dxa"/>
          </w:tcPr>
          <w:p w14:paraId="507A5F0A" w14:textId="63A21DF4" w:rsidR="002B0695" w:rsidRPr="00F777CC" w:rsidRDefault="002B0695" w:rsidP="00F777CC">
            <w:pPr>
              <w:widowControl w:val="0"/>
              <w:autoSpaceDE w:val="0"/>
              <w:autoSpaceDN w:val="0"/>
              <w:adjustRightInd w:val="0"/>
              <w:spacing w:line="240" w:lineRule="auto"/>
              <w:rPr>
                <w:color w:val="2C1F27"/>
                <w:sz w:val="20"/>
                <w:szCs w:val="20"/>
                <w:lang w:val="en-US" w:eastAsia="en-US"/>
              </w:rPr>
            </w:pPr>
            <w:r w:rsidRPr="00F777CC">
              <w:rPr>
                <w:color w:val="2C1F27"/>
                <w:sz w:val="20"/>
                <w:szCs w:val="20"/>
                <w:lang w:val="en-US" w:eastAsia="en-US"/>
              </w:rPr>
              <w:t xml:space="preserve">Matching is a method used to ensure that two study groups are similar </w:t>
            </w:r>
            <w:proofErr w:type="gramStart"/>
            <w:r w:rsidRPr="00F777CC">
              <w:rPr>
                <w:color w:val="2C1F27"/>
                <w:sz w:val="20"/>
                <w:szCs w:val="20"/>
                <w:lang w:val="en-US" w:eastAsia="en-US"/>
              </w:rPr>
              <w:t>with regards to</w:t>
            </w:r>
            <w:proofErr w:type="gramEnd"/>
            <w:r w:rsidRPr="00F777CC">
              <w:rPr>
                <w:color w:val="2C1F27"/>
                <w:sz w:val="20"/>
                <w:szCs w:val="20"/>
                <w:lang w:val="en-US" w:eastAsia="en-US"/>
              </w:rPr>
              <w:t xml:space="preserve"> "nuisance" factors that might distort or confound a relationship that is being studied. </w:t>
            </w:r>
          </w:p>
        </w:tc>
      </w:tr>
      <w:tr w:rsidR="002B0695" w:rsidRPr="005311E8" w14:paraId="0D01E8B3" w14:textId="77777777">
        <w:tc>
          <w:tcPr>
            <w:tcW w:w="2518" w:type="dxa"/>
          </w:tcPr>
          <w:p w14:paraId="7DCE50DB" w14:textId="77777777" w:rsidR="002B0695" w:rsidRPr="00F55742" w:rsidRDefault="002B0695" w:rsidP="005311E8">
            <w:pPr>
              <w:pStyle w:val="TableText"/>
              <w:rPr>
                <w:b/>
                <w:bCs/>
                <w:sz w:val="20"/>
                <w:szCs w:val="20"/>
              </w:rPr>
            </w:pPr>
            <w:r w:rsidRPr="00F55742">
              <w:rPr>
                <w:b/>
                <w:bCs/>
                <w:sz w:val="20"/>
                <w:szCs w:val="20"/>
              </w:rPr>
              <w:t>Mean</w:t>
            </w:r>
          </w:p>
        </w:tc>
        <w:tc>
          <w:tcPr>
            <w:tcW w:w="6095" w:type="dxa"/>
          </w:tcPr>
          <w:p w14:paraId="6F00CE94" w14:textId="77777777" w:rsidR="002B0695" w:rsidRPr="00F55742" w:rsidRDefault="002B0695" w:rsidP="005311E8">
            <w:pPr>
              <w:pStyle w:val="TableText"/>
              <w:rPr>
                <w:sz w:val="20"/>
                <w:szCs w:val="20"/>
              </w:rPr>
            </w:pPr>
            <w:proofErr w:type="gramStart"/>
            <w:r w:rsidRPr="00F55742">
              <w:rPr>
                <w:sz w:val="20"/>
                <w:szCs w:val="20"/>
              </w:rPr>
              <w:t>Calculated by adding all the individual values in the group and dividing by the number of values in the group.</w:t>
            </w:r>
            <w:proofErr w:type="gramEnd"/>
          </w:p>
        </w:tc>
      </w:tr>
      <w:tr w:rsidR="002B0695" w:rsidRPr="005311E8" w14:paraId="537487D5" w14:textId="77777777">
        <w:tc>
          <w:tcPr>
            <w:tcW w:w="2518" w:type="dxa"/>
          </w:tcPr>
          <w:p w14:paraId="51B4683C" w14:textId="77777777" w:rsidR="002B0695" w:rsidRPr="00F55742" w:rsidRDefault="002B0695" w:rsidP="005311E8">
            <w:pPr>
              <w:widowControl w:val="0"/>
              <w:autoSpaceDE w:val="0"/>
              <w:autoSpaceDN w:val="0"/>
              <w:adjustRightInd w:val="0"/>
              <w:spacing w:before="40" w:after="40" w:line="240" w:lineRule="auto"/>
              <w:rPr>
                <w:b/>
                <w:sz w:val="20"/>
                <w:szCs w:val="20"/>
                <w:lang w:val="en-US" w:eastAsia="en-US"/>
              </w:rPr>
            </w:pPr>
            <w:r w:rsidRPr="00F55742">
              <w:rPr>
                <w:b/>
                <w:sz w:val="20"/>
                <w:szCs w:val="20"/>
                <w:lang w:val="en-US" w:eastAsia="en-US"/>
              </w:rPr>
              <w:t>Observational studies</w:t>
            </w:r>
          </w:p>
          <w:p w14:paraId="65BC778D" w14:textId="77777777" w:rsidR="002B0695" w:rsidRPr="00F55742" w:rsidRDefault="002B0695" w:rsidP="005311E8">
            <w:pPr>
              <w:pStyle w:val="TableText"/>
              <w:rPr>
                <w:b/>
                <w:bCs/>
                <w:sz w:val="20"/>
                <w:szCs w:val="20"/>
              </w:rPr>
            </w:pPr>
          </w:p>
        </w:tc>
        <w:tc>
          <w:tcPr>
            <w:tcW w:w="6095" w:type="dxa"/>
          </w:tcPr>
          <w:p w14:paraId="0A435084" w14:textId="5C07B6B6" w:rsidR="002B0695" w:rsidRPr="00F55742" w:rsidRDefault="002B0695" w:rsidP="005E015D">
            <w:pPr>
              <w:widowControl w:val="0"/>
              <w:autoSpaceDE w:val="0"/>
              <w:autoSpaceDN w:val="0"/>
              <w:adjustRightInd w:val="0"/>
              <w:spacing w:before="40" w:after="40" w:line="240" w:lineRule="auto"/>
              <w:rPr>
                <w:sz w:val="20"/>
                <w:szCs w:val="20"/>
                <w:lang w:val="en-US" w:eastAsia="en-US"/>
              </w:rPr>
            </w:pPr>
            <w:proofErr w:type="gramStart"/>
            <w:r w:rsidRPr="00F55742">
              <w:rPr>
                <w:sz w:val="20"/>
                <w:szCs w:val="20"/>
                <w:lang w:val="en-US" w:eastAsia="en-US"/>
              </w:rPr>
              <w:t>Also known as epidemiological studies.</w:t>
            </w:r>
            <w:proofErr w:type="gramEnd"/>
            <w:r w:rsidRPr="00F55742">
              <w:rPr>
                <w:sz w:val="20"/>
                <w:szCs w:val="20"/>
                <w:lang w:val="en-US" w:eastAsia="en-US"/>
              </w:rPr>
              <w:t xml:space="preserve"> </w:t>
            </w:r>
            <w:proofErr w:type="gramStart"/>
            <w:r w:rsidRPr="00F55742">
              <w:rPr>
                <w:sz w:val="20"/>
                <w:szCs w:val="20"/>
                <w:lang w:val="en-US" w:eastAsia="en-US"/>
              </w:rPr>
              <w:t>These are usually undertaken by investigators who are not involved in the clinical care of the patients</w:t>
            </w:r>
            <w:r w:rsidR="00FA5342">
              <w:rPr>
                <w:sz w:val="20"/>
                <w:szCs w:val="20"/>
                <w:lang w:val="en-US" w:eastAsia="en-US"/>
              </w:rPr>
              <w:t xml:space="preserve"> being</w:t>
            </w:r>
            <w:r w:rsidRPr="00F55742">
              <w:rPr>
                <w:sz w:val="20"/>
                <w:szCs w:val="20"/>
                <w:lang w:val="en-US" w:eastAsia="en-US"/>
              </w:rPr>
              <w:t xml:space="preserve"> studied, and who are not using the technology under investigation</w:t>
            </w:r>
            <w:proofErr w:type="gramEnd"/>
            <w:r w:rsidRPr="00F55742">
              <w:rPr>
                <w:sz w:val="20"/>
                <w:szCs w:val="20"/>
                <w:lang w:val="en-US" w:eastAsia="en-US"/>
              </w:rPr>
              <w:t>.</w:t>
            </w:r>
          </w:p>
        </w:tc>
      </w:tr>
      <w:tr w:rsidR="002B0695" w:rsidRPr="005311E8" w14:paraId="054DA7B4" w14:textId="77777777" w:rsidTr="00542D68">
        <w:tc>
          <w:tcPr>
            <w:tcW w:w="2518" w:type="dxa"/>
          </w:tcPr>
          <w:p w14:paraId="04AD1CC1" w14:textId="77777777" w:rsidR="002B0695" w:rsidRPr="00F55742" w:rsidRDefault="002B0695" w:rsidP="00542D68">
            <w:pPr>
              <w:pStyle w:val="TableText"/>
              <w:rPr>
                <w:b/>
                <w:bCs/>
                <w:sz w:val="20"/>
                <w:szCs w:val="20"/>
              </w:rPr>
            </w:pPr>
            <w:r>
              <w:rPr>
                <w:b/>
                <w:bCs/>
                <w:sz w:val="20"/>
                <w:szCs w:val="20"/>
              </w:rPr>
              <w:t>Positive predictive value</w:t>
            </w:r>
          </w:p>
        </w:tc>
        <w:tc>
          <w:tcPr>
            <w:tcW w:w="6095" w:type="dxa"/>
          </w:tcPr>
          <w:p w14:paraId="0034D14A" w14:textId="7F5E2B2D" w:rsidR="002B0695" w:rsidRPr="00617546" w:rsidRDefault="002B0695" w:rsidP="00947CD8">
            <w:pPr>
              <w:pStyle w:val="TableText"/>
              <w:rPr>
                <w:sz w:val="20"/>
                <w:szCs w:val="20"/>
              </w:rPr>
            </w:pPr>
            <w:proofErr w:type="gramStart"/>
            <w:r w:rsidRPr="00617546">
              <w:rPr>
                <w:sz w:val="20"/>
                <w:szCs w:val="20"/>
                <w:lang w:val="en-US"/>
              </w:rPr>
              <w:t xml:space="preserve">The probability that a person with a positive test result has, or will </w:t>
            </w:r>
            <w:r>
              <w:rPr>
                <w:sz w:val="20"/>
                <w:szCs w:val="20"/>
                <w:lang w:val="en-US"/>
              </w:rPr>
              <w:t>develop</w:t>
            </w:r>
            <w:r w:rsidRPr="00617546">
              <w:rPr>
                <w:sz w:val="20"/>
                <w:szCs w:val="20"/>
                <w:lang w:val="en-US"/>
              </w:rPr>
              <w:t>, the tested for condition/disease.</w:t>
            </w:r>
            <w:proofErr w:type="gramEnd"/>
          </w:p>
        </w:tc>
      </w:tr>
      <w:tr w:rsidR="002B0695" w:rsidRPr="005311E8" w14:paraId="699F9335" w14:textId="77777777" w:rsidTr="00542D68">
        <w:tc>
          <w:tcPr>
            <w:tcW w:w="2518" w:type="dxa"/>
          </w:tcPr>
          <w:p w14:paraId="0F275121" w14:textId="77777777" w:rsidR="002B0695" w:rsidRPr="00F55742" w:rsidRDefault="002B0695" w:rsidP="00542D68">
            <w:pPr>
              <w:pStyle w:val="TableText"/>
              <w:rPr>
                <w:b/>
                <w:bCs/>
                <w:sz w:val="20"/>
                <w:szCs w:val="20"/>
              </w:rPr>
            </w:pPr>
            <w:r w:rsidRPr="00F55742">
              <w:rPr>
                <w:b/>
                <w:bCs/>
                <w:sz w:val="20"/>
                <w:szCs w:val="20"/>
              </w:rPr>
              <w:t>Power</w:t>
            </w:r>
          </w:p>
        </w:tc>
        <w:tc>
          <w:tcPr>
            <w:tcW w:w="6095" w:type="dxa"/>
          </w:tcPr>
          <w:p w14:paraId="72600B54" w14:textId="013B586F" w:rsidR="002B0695" w:rsidRPr="00F55742" w:rsidRDefault="002B0695" w:rsidP="00542D68">
            <w:pPr>
              <w:pStyle w:val="TableText"/>
              <w:rPr>
                <w:sz w:val="20"/>
                <w:szCs w:val="20"/>
              </w:rPr>
            </w:pPr>
            <w:proofErr w:type="gramStart"/>
            <w:r>
              <w:rPr>
                <w:sz w:val="20"/>
                <w:szCs w:val="20"/>
              </w:rPr>
              <w:t>T</w:t>
            </w:r>
            <w:r w:rsidRPr="00F55742">
              <w:rPr>
                <w:sz w:val="20"/>
                <w:szCs w:val="20"/>
              </w:rPr>
              <w:t>he probability that a statistical test or study will detect a defined pattern in data and declare the extent of the pattern as showing statistical significance.</w:t>
            </w:r>
            <w:proofErr w:type="gramEnd"/>
          </w:p>
        </w:tc>
      </w:tr>
      <w:tr w:rsidR="002B0695" w:rsidRPr="005311E8" w14:paraId="22919E59" w14:textId="77777777" w:rsidTr="00542D68">
        <w:tc>
          <w:tcPr>
            <w:tcW w:w="2518" w:type="dxa"/>
          </w:tcPr>
          <w:p w14:paraId="29DF39E3" w14:textId="77777777" w:rsidR="002B0695" w:rsidRPr="00F55742" w:rsidRDefault="002B0695" w:rsidP="00542D68">
            <w:pPr>
              <w:pStyle w:val="TableText"/>
              <w:rPr>
                <w:b/>
                <w:bCs/>
                <w:sz w:val="20"/>
                <w:szCs w:val="20"/>
              </w:rPr>
            </w:pPr>
            <w:r w:rsidRPr="00F55742">
              <w:rPr>
                <w:b/>
                <w:bCs/>
                <w:sz w:val="20"/>
                <w:szCs w:val="20"/>
              </w:rPr>
              <w:t>Prevalence</w:t>
            </w:r>
          </w:p>
        </w:tc>
        <w:tc>
          <w:tcPr>
            <w:tcW w:w="6095" w:type="dxa"/>
          </w:tcPr>
          <w:p w14:paraId="73BC86F0" w14:textId="5AAC7560" w:rsidR="002B0695" w:rsidRPr="00F55742" w:rsidRDefault="002B0695" w:rsidP="00542D68">
            <w:pPr>
              <w:widowControl w:val="0"/>
              <w:autoSpaceDE w:val="0"/>
              <w:autoSpaceDN w:val="0"/>
              <w:adjustRightInd w:val="0"/>
              <w:spacing w:before="40" w:after="40" w:line="240" w:lineRule="auto"/>
              <w:rPr>
                <w:sz w:val="20"/>
                <w:szCs w:val="20"/>
                <w:lang w:val="en-US" w:eastAsia="en-US"/>
              </w:rPr>
            </w:pPr>
            <w:r>
              <w:rPr>
                <w:sz w:val="20"/>
                <w:szCs w:val="20"/>
                <w:lang w:val="en-US" w:eastAsia="en-US"/>
              </w:rPr>
              <w:t>A</w:t>
            </w:r>
            <w:r w:rsidRPr="00F55742">
              <w:rPr>
                <w:sz w:val="20"/>
                <w:szCs w:val="20"/>
                <w:lang w:val="en-US" w:eastAsia="en-US"/>
              </w:rPr>
              <w:t xml:space="preserve"> measure of the proportion of people in a population who have some attribute or disease at a given point in time or during some </w:t>
            </w:r>
            <w:proofErr w:type="gramStart"/>
            <w:r w:rsidRPr="00F55742">
              <w:rPr>
                <w:sz w:val="20"/>
                <w:szCs w:val="20"/>
                <w:lang w:val="en-US" w:eastAsia="en-US"/>
              </w:rPr>
              <w:t>time period</w:t>
            </w:r>
            <w:proofErr w:type="gramEnd"/>
            <w:r w:rsidRPr="00F55742">
              <w:rPr>
                <w:sz w:val="20"/>
                <w:szCs w:val="20"/>
                <w:lang w:val="en-US" w:eastAsia="en-US"/>
              </w:rPr>
              <w:t>.</w:t>
            </w:r>
          </w:p>
        </w:tc>
      </w:tr>
      <w:tr w:rsidR="002B0695" w:rsidRPr="005311E8" w14:paraId="4315ADBD" w14:textId="77777777" w:rsidTr="00542D68">
        <w:tc>
          <w:tcPr>
            <w:tcW w:w="2518" w:type="dxa"/>
          </w:tcPr>
          <w:p w14:paraId="14CC8B3E" w14:textId="0D2B9185" w:rsidR="002B0695" w:rsidRPr="00F55742" w:rsidRDefault="002B0695" w:rsidP="00542D68">
            <w:pPr>
              <w:pStyle w:val="TableText"/>
              <w:rPr>
                <w:b/>
                <w:bCs/>
                <w:sz w:val="20"/>
                <w:szCs w:val="20"/>
              </w:rPr>
            </w:pPr>
            <w:r w:rsidRPr="00F55742">
              <w:rPr>
                <w:b/>
                <w:bCs/>
                <w:sz w:val="20"/>
                <w:szCs w:val="20"/>
              </w:rPr>
              <w:t>Quality of evidence</w:t>
            </w:r>
          </w:p>
        </w:tc>
        <w:tc>
          <w:tcPr>
            <w:tcW w:w="6095" w:type="dxa"/>
          </w:tcPr>
          <w:p w14:paraId="0606847F" w14:textId="77777777" w:rsidR="002B0695" w:rsidRPr="00F55742" w:rsidRDefault="002B0695" w:rsidP="00542D68">
            <w:pPr>
              <w:widowControl w:val="0"/>
              <w:autoSpaceDE w:val="0"/>
              <w:autoSpaceDN w:val="0"/>
              <w:adjustRightInd w:val="0"/>
              <w:spacing w:before="40" w:after="40" w:line="240" w:lineRule="auto"/>
              <w:rPr>
                <w:sz w:val="20"/>
                <w:szCs w:val="20"/>
                <w:lang w:val="en-US" w:eastAsia="en-US"/>
              </w:rPr>
            </w:pPr>
            <w:r w:rsidRPr="00F55742">
              <w:rPr>
                <w:sz w:val="20"/>
                <w:szCs w:val="20"/>
                <w:lang w:val="en-US" w:eastAsia="en-US"/>
              </w:rPr>
              <w:t>Degree to which bias has been prevented through the design and conduct of research from which evidence is derived.</w:t>
            </w:r>
          </w:p>
        </w:tc>
      </w:tr>
      <w:tr w:rsidR="002B0695" w:rsidRPr="005311E8" w14:paraId="731BD0A5" w14:textId="77777777" w:rsidTr="00542D68">
        <w:trPr>
          <w:cantSplit/>
        </w:trPr>
        <w:tc>
          <w:tcPr>
            <w:tcW w:w="2518" w:type="dxa"/>
          </w:tcPr>
          <w:p w14:paraId="31B70EF1" w14:textId="77777777" w:rsidR="002B0695" w:rsidRPr="00F55742" w:rsidRDefault="002B0695" w:rsidP="00542D68">
            <w:pPr>
              <w:pStyle w:val="TableText"/>
              <w:rPr>
                <w:b/>
                <w:bCs/>
                <w:sz w:val="20"/>
                <w:szCs w:val="20"/>
              </w:rPr>
            </w:pPr>
            <w:r w:rsidRPr="00F55742">
              <w:rPr>
                <w:b/>
                <w:bCs/>
                <w:sz w:val="20"/>
                <w:szCs w:val="20"/>
              </w:rPr>
              <w:t>Randomised controlled trial (RCT)</w:t>
            </w:r>
          </w:p>
        </w:tc>
        <w:tc>
          <w:tcPr>
            <w:tcW w:w="6095" w:type="dxa"/>
          </w:tcPr>
          <w:p w14:paraId="5EBF7C99" w14:textId="32B5788B" w:rsidR="002B0695" w:rsidRPr="00F55742" w:rsidRDefault="002B0695" w:rsidP="004400ED">
            <w:pPr>
              <w:pStyle w:val="TableText"/>
              <w:rPr>
                <w:sz w:val="20"/>
                <w:szCs w:val="20"/>
              </w:rPr>
            </w:pPr>
            <w:r w:rsidRPr="00F55742">
              <w:rPr>
                <w:sz w:val="20"/>
                <w:szCs w:val="20"/>
              </w:rPr>
              <w:t xml:space="preserve">An epidemiological experiment in which subjects in a population </w:t>
            </w:r>
            <w:proofErr w:type="gramStart"/>
            <w:r w:rsidRPr="00F55742">
              <w:rPr>
                <w:sz w:val="20"/>
                <w:szCs w:val="20"/>
              </w:rPr>
              <w:t>are randomly allocated</w:t>
            </w:r>
            <w:proofErr w:type="gramEnd"/>
            <w:r w:rsidRPr="00F55742">
              <w:rPr>
                <w:sz w:val="20"/>
                <w:szCs w:val="20"/>
              </w:rPr>
              <w:t xml:space="preserve"> into groups to receive or not receive an experimental preventive or therapeutic procedure, manoeuvre, or intervention. The groups </w:t>
            </w:r>
            <w:proofErr w:type="gramStart"/>
            <w:r w:rsidRPr="00F55742">
              <w:rPr>
                <w:sz w:val="20"/>
                <w:szCs w:val="20"/>
              </w:rPr>
              <w:t>are compared</w:t>
            </w:r>
            <w:proofErr w:type="gramEnd"/>
            <w:r w:rsidRPr="00F55742">
              <w:rPr>
                <w:sz w:val="20"/>
                <w:szCs w:val="20"/>
              </w:rPr>
              <w:t xml:space="preserve"> prospectively. </w:t>
            </w:r>
          </w:p>
        </w:tc>
      </w:tr>
      <w:tr w:rsidR="002B0695" w:rsidRPr="005311E8" w14:paraId="2AE40514" w14:textId="77777777" w:rsidTr="00542D68">
        <w:trPr>
          <w:cantSplit/>
        </w:trPr>
        <w:tc>
          <w:tcPr>
            <w:tcW w:w="2518" w:type="dxa"/>
          </w:tcPr>
          <w:p w14:paraId="0D204CB2" w14:textId="77777777" w:rsidR="002B0695" w:rsidRPr="00F55742" w:rsidRDefault="002B0695" w:rsidP="00542D68">
            <w:pPr>
              <w:pStyle w:val="TableText"/>
              <w:rPr>
                <w:b/>
                <w:bCs/>
                <w:sz w:val="20"/>
                <w:szCs w:val="20"/>
              </w:rPr>
            </w:pPr>
            <w:r w:rsidRPr="00F55742">
              <w:rPr>
                <w:b/>
                <w:bCs/>
                <w:sz w:val="20"/>
                <w:szCs w:val="20"/>
              </w:rPr>
              <w:t>Relative Risk (RR)</w:t>
            </w:r>
          </w:p>
        </w:tc>
        <w:tc>
          <w:tcPr>
            <w:tcW w:w="6095" w:type="dxa"/>
          </w:tcPr>
          <w:p w14:paraId="2B2AFACB" w14:textId="77777777" w:rsidR="002B0695" w:rsidRPr="00F55742" w:rsidRDefault="002B0695" w:rsidP="00542D68">
            <w:pPr>
              <w:widowControl w:val="0"/>
              <w:autoSpaceDE w:val="0"/>
              <w:autoSpaceDN w:val="0"/>
              <w:adjustRightInd w:val="0"/>
              <w:spacing w:before="40" w:after="40" w:line="240" w:lineRule="auto"/>
              <w:rPr>
                <w:sz w:val="20"/>
                <w:szCs w:val="20"/>
                <w:lang w:val="en-US" w:eastAsia="en-US"/>
              </w:rPr>
            </w:pPr>
            <w:r w:rsidRPr="00F55742">
              <w:rPr>
                <w:sz w:val="20"/>
                <w:szCs w:val="20"/>
                <w:lang w:val="en-US" w:eastAsia="en-US"/>
              </w:rPr>
              <w:t xml:space="preserve">Relative risk measures the magnitude of an association between an exposed and non-exposed group. It describes the likelihood of developing disease/outcome in an exposed group compared to a non-exposed group. Relative risk is calculated using </w:t>
            </w:r>
            <w:hyperlink r:id="rId26" w:history="1">
              <w:r w:rsidRPr="00F55742">
                <w:rPr>
                  <w:sz w:val="20"/>
                  <w:szCs w:val="20"/>
                  <w:lang w:val="en-US" w:eastAsia="en-US"/>
                </w:rPr>
                <w:t>cumulative incidence</w:t>
              </w:r>
            </w:hyperlink>
            <w:r w:rsidRPr="00F55742">
              <w:rPr>
                <w:sz w:val="20"/>
                <w:szCs w:val="20"/>
                <w:lang w:val="en-US" w:eastAsia="en-US"/>
              </w:rPr>
              <w:t xml:space="preserve"> data to measure the probability of developing disease. </w:t>
            </w:r>
          </w:p>
        </w:tc>
      </w:tr>
      <w:tr w:rsidR="002B0695" w:rsidRPr="005311E8" w14:paraId="290F7F73" w14:textId="77777777" w:rsidTr="00542D68">
        <w:trPr>
          <w:cantSplit/>
        </w:trPr>
        <w:tc>
          <w:tcPr>
            <w:tcW w:w="2518" w:type="dxa"/>
          </w:tcPr>
          <w:p w14:paraId="08A3A71C" w14:textId="77777777" w:rsidR="002B0695" w:rsidRPr="00F55742" w:rsidRDefault="002B0695" w:rsidP="00542D68">
            <w:pPr>
              <w:pStyle w:val="TableText"/>
              <w:rPr>
                <w:b/>
                <w:bCs/>
                <w:sz w:val="20"/>
                <w:szCs w:val="20"/>
              </w:rPr>
            </w:pPr>
            <w:r w:rsidRPr="00F55742">
              <w:rPr>
                <w:b/>
                <w:bCs/>
                <w:sz w:val="20"/>
                <w:szCs w:val="20"/>
              </w:rPr>
              <w:t>Secondary study</w:t>
            </w:r>
          </w:p>
        </w:tc>
        <w:tc>
          <w:tcPr>
            <w:tcW w:w="6095" w:type="dxa"/>
          </w:tcPr>
          <w:p w14:paraId="094EA4A8" w14:textId="74BC859C" w:rsidR="002B0695" w:rsidRPr="00F55742" w:rsidRDefault="002B0695" w:rsidP="00542D68">
            <w:pPr>
              <w:pStyle w:val="TableText"/>
              <w:rPr>
                <w:sz w:val="20"/>
                <w:szCs w:val="20"/>
              </w:rPr>
            </w:pPr>
            <w:r w:rsidRPr="00F55742">
              <w:rPr>
                <w:sz w:val="20"/>
                <w:szCs w:val="20"/>
              </w:rPr>
              <w:t>An analysis or synthesis of research data reported elsewhere, including systematic reviews, meta analyses and guidelines</w:t>
            </w:r>
            <w:r>
              <w:rPr>
                <w:sz w:val="20"/>
                <w:szCs w:val="20"/>
              </w:rPr>
              <w:t>.</w:t>
            </w:r>
          </w:p>
        </w:tc>
      </w:tr>
      <w:tr w:rsidR="002B0695" w:rsidRPr="005311E8" w14:paraId="083E7948" w14:textId="77777777" w:rsidTr="00F35E36">
        <w:trPr>
          <w:cantSplit/>
        </w:trPr>
        <w:tc>
          <w:tcPr>
            <w:tcW w:w="2518" w:type="dxa"/>
          </w:tcPr>
          <w:p w14:paraId="28D81EBB" w14:textId="77777777" w:rsidR="002B0695" w:rsidRPr="00F55742" w:rsidRDefault="002B0695" w:rsidP="00E51CC4">
            <w:pPr>
              <w:pStyle w:val="TableText"/>
              <w:rPr>
                <w:b/>
                <w:bCs/>
                <w:sz w:val="20"/>
                <w:szCs w:val="20"/>
              </w:rPr>
            </w:pPr>
            <w:r w:rsidRPr="00F55742">
              <w:rPr>
                <w:b/>
                <w:bCs/>
                <w:sz w:val="20"/>
                <w:szCs w:val="20"/>
              </w:rPr>
              <w:t>Selection bias</w:t>
            </w:r>
          </w:p>
        </w:tc>
        <w:tc>
          <w:tcPr>
            <w:tcW w:w="6095" w:type="dxa"/>
          </w:tcPr>
          <w:p w14:paraId="061FAD0D" w14:textId="77777777" w:rsidR="002B0695" w:rsidRPr="00F55742" w:rsidRDefault="002B0695" w:rsidP="00E51CC4">
            <w:pPr>
              <w:pStyle w:val="TableText"/>
              <w:rPr>
                <w:sz w:val="20"/>
                <w:szCs w:val="20"/>
              </w:rPr>
            </w:pPr>
            <w:r w:rsidRPr="00F55742">
              <w:rPr>
                <w:sz w:val="20"/>
                <w:szCs w:val="20"/>
              </w:rPr>
              <w:t xml:space="preserve">Error due to systematic differences in characteristics between those who </w:t>
            </w:r>
            <w:proofErr w:type="gramStart"/>
            <w:r w:rsidRPr="00F55742">
              <w:rPr>
                <w:sz w:val="20"/>
                <w:szCs w:val="20"/>
              </w:rPr>
              <w:t>are selected</w:t>
            </w:r>
            <w:proofErr w:type="gramEnd"/>
            <w:r w:rsidRPr="00F55742">
              <w:rPr>
                <w:sz w:val="20"/>
                <w:szCs w:val="20"/>
              </w:rPr>
              <w:t xml:space="preserve"> for inclusion in a study and those who are not (or between those compared within a study and those who are not).</w:t>
            </w:r>
          </w:p>
        </w:tc>
      </w:tr>
    </w:tbl>
    <w:p w14:paraId="1C0A09A5" w14:textId="77777777" w:rsidR="00F35E36" w:rsidRDefault="00F35E36">
      <w:r>
        <w:lastRenderedPageBreak/>
        <w:br w:type="page"/>
      </w:r>
    </w:p>
    <w:tbl>
      <w:tblPr>
        <w:tblW w:w="8613" w:type="dxa"/>
        <w:tblLayout w:type="fixed"/>
        <w:tblLook w:val="01E0" w:firstRow="1" w:lastRow="1" w:firstColumn="1" w:lastColumn="1" w:noHBand="0" w:noVBand="0"/>
      </w:tblPr>
      <w:tblGrid>
        <w:gridCol w:w="2518"/>
        <w:gridCol w:w="6095"/>
      </w:tblGrid>
      <w:tr w:rsidR="00206C63" w:rsidRPr="005311E8" w14:paraId="7642C5EB" w14:textId="77777777" w:rsidTr="00542D68">
        <w:trPr>
          <w:cantSplit/>
        </w:trPr>
        <w:tc>
          <w:tcPr>
            <w:tcW w:w="2518" w:type="dxa"/>
          </w:tcPr>
          <w:p w14:paraId="6A3DC4EF" w14:textId="77777777" w:rsidR="00206C63" w:rsidRPr="00F55742" w:rsidRDefault="00206C63" w:rsidP="00542D68">
            <w:pPr>
              <w:pStyle w:val="TableText"/>
              <w:rPr>
                <w:b/>
                <w:bCs/>
                <w:sz w:val="20"/>
                <w:szCs w:val="20"/>
              </w:rPr>
            </w:pPr>
            <w:r w:rsidRPr="00F55742">
              <w:rPr>
                <w:b/>
                <w:bCs/>
                <w:sz w:val="20"/>
                <w:szCs w:val="20"/>
              </w:rPr>
              <w:lastRenderedPageBreak/>
              <w:t>Strength of evidence</w:t>
            </w:r>
          </w:p>
        </w:tc>
        <w:tc>
          <w:tcPr>
            <w:tcW w:w="6095" w:type="dxa"/>
          </w:tcPr>
          <w:p w14:paraId="5EB8E555" w14:textId="77777777" w:rsidR="00206C63" w:rsidRPr="00F55742" w:rsidRDefault="00206C63" w:rsidP="00542D68">
            <w:pPr>
              <w:widowControl w:val="0"/>
              <w:autoSpaceDE w:val="0"/>
              <w:autoSpaceDN w:val="0"/>
              <w:adjustRightInd w:val="0"/>
              <w:spacing w:before="40" w:after="40" w:line="240" w:lineRule="auto"/>
              <w:rPr>
                <w:sz w:val="20"/>
                <w:szCs w:val="20"/>
                <w:lang w:val="en-US" w:eastAsia="en-US"/>
              </w:rPr>
            </w:pPr>
            <w:r w:rsidRPr="00F55742">
              <w:rPr>
                <w:sz w:val="20"/>
                <w:szCs w:val="20"/>
                <w:lang w:val="en-US" w:eastAsia="en-US"/>
              </w:rPr>
              <w:t>The strength of evidence for an intervention effect includes the level (type of studies), quality (how well the studies were designed and performed to eliminate bias) and statistical precision (P-value and confidence interval).</w:t>
            </w:r>
          </w:p>
        </w:tc>
      </w:tr>
      <w:tr w:rsidR="00206C63" w:rsidRPr="005311E8" w14:paraId="3F091D25" w14:textId="77777777" w:rsidTr="00542D68">
        <w:trPr>
          <w:cantSplit/>
        </w:trPr>
        <w:tc>
          <w:tcPr>
            <w:tcW w:w="2518" w:type="dxa"/>
          </w:tcPr>
          <w:p w14:paraId="7AAFB29E" w14:textId="77777777" w:rsidR="00206C63" w:rsidRPr="00F55742" w:rsidRDefault="00206C63" w:rsidP="00542D68">
            <w:pPr>
              <w:pStyle w:val="TableText"/>
              <w:rPr>
                <w:b/>
                <w:bCs/>
                <w:sz w:val="20"/>
                <w:szCs w:val="20"/>
              </w:rPr>
            </w:pPr>
            <w:r w:rsidRPr="00F55742">
              <w:rPr>
                <w:b/>
                <w:bCs/>
                <w:sz w:val="20"/>
                <w:szCs w:val="20"/>
              </w:rPr>
              <w:t>Systematic review (SR)</w:t>
            </w:r>
          </w:p>
        </w:tc>
        <w:tc>
          <w:tcPr>
            <w:tcW w:w="6095" w:type="dxa"/>
          </w:tcPr>
          <w:p w14:paraId="4164471E" w14:textId="77777777" w:rsidR="00206C63" w:rsidRPr="00F55742" w:rsidRDefault="00206C63" w:rsidP="00542D68">
            <w:pPr>
              <w:pStyle w:val="TableText"/>
              <w:rPr>
                <w:sz w:val="20"/>
                <w:szCs w:val="20"/>
              </w:rPr>
            </w:pPr>
            <w:r w:rsidRPr="00F55742">
              <w:rPr>
                <w:sz w:val="20"/>
                <w:szCs w:val="20"/>
              </w:rPr>
              <w:t xml:space="preserve">A literature review reporting a systematic method to search for, identify and </w:t>
            </w:r>
            <w:proofErr w:type="gramStart"/>
            <w:r w:rsidRPr="00F55742">
              <w:rPr>
                <w:sz w:val="20"/>
                <w:szCs w:val="20"/>
              </w:rPr>
              <w:t>appraise</w:t>
            </w:r>
            <w:proofErr w:type="gramEnd"/>
            <w:r w:rsidRPr="00F55742">
              <w:rPr>
                <w:sz w:val="20"/>
                <w:szCs w:val="20"/>
              </w:rPr>
              <w:t xml:space="preserve"> a number of independent studies.</w:t>
            </w:r>
          </w:p>
        </w:tc>
      </w:tr>
      <w:tr w:rsidR="00206C63" w:rsidRPr="005311E8" w14:paraId="63D20472" w14:textId="77777777" w:rsidTr="00542D68">
        <w:tc>
          <w:tcPr>
            <w:tcW w:w="2518" w:type="dxa"/>
          </w:tcPr>
          <w:p w14:paraId="5BAFE6B6" w14:textId="77777777" w:rsidR="00206C63" w:rsidRPr="00F55742" w:rsidRDefault="00206C63" w:rsidP="00542D68">
            <w:pPr>
              <w:pStyle w:val="TableText"/>
              <w:rPr>
                <w:b/>
                <w:bCs/>
                <w:sz w:val="20"/>
                <w:szCs w:val="20"/>
              </w:rPr>
            </w:pPr>
            <w:r w:rsidRPr="00F55742">
              <w:rPr>
                <w:b/>
                <w:bCs/>
                <w:sz w:val="20"/>
                <w:szCs w:val="20"/>
              </w:rPr>
              <w:t>Odds Ratio (OR)</w:t>
            </w:r>
          </w:p>
        </w:tc>
        <w:tc>
          <w:tcPr>
            <w:tcW w:w="6095" w:type="dxa"/>
          </w:tcPr>
          <w:p w14:paraId="0632BEE5" w14:textId="373432FF" w:rsidR="00206C63" w:rsidRPr="00F55742" w:rsidRDefault="007828C5" w:rsidP="00542D68">
            <w:pPr>
              <w:pStyle w:val="TableText"/>
              <w:rPr>
                <w:sz w:val="20"/>
                <w:szCs w:val="20"/>
              </w:rPr>
            </w:pPr>
            <w:proofErr w:type="gramStart"/>
            <w:r>
              <w:rPr>
                <w:sz w:val="20"/>
                <w:szCs w:val="20"/>
                <w:lang w:val="en-US"/>
              </w:rPr>
              <w:t>D</w:t>
            </w:r>
            <w:r w:rsidR="00206C63" w:rsidRPr="00F55742">
              <w:rPr>
                <w:sz w:val="20"/>
                <w:szCs w:val="20"/>
                <w:lang w:val="en-US"/>
              </w:rPr>
              <w:t xml:space="preserve">efined as the ratio of the odds of an event occurring in one group to the odds of it occurring in another group, or to a </w:t>
            </w:r>
            <w:r w:rsidR="009975F4" w:rsidRPr="00F55742">
              <w:rPr>
                <w:sz w:val="20"/>
                <w:szCs w:val="20"/>
                <w:lang w:val="en-US"/>
              </w:rPr>
              <w:t>database</w:t>
            </w:r>
            <w:r w:rsidR="00206C63" w:rsidRPr="00F55742">
              <w:rPr>
                <w:sz w:val="20"/>
                <w:szCs w:val="20"/>
                <w:lang w:val="en-US"/>
              </w:rPr>
              <w:t xml:space="preserve"> estimate of that ratio.</w:t>
            </w:r>
            <w:proofErr w:type="gramEnd"/>
            <w:r w:rsidR="00206C63" w:rsidRPr="00F55742">
              <w:rPr>
                <w:sz w:val="20"/>
                <w:szCs w:val="20"/>
                <w:lang w:val="en-US"/>
              </w:rPr>
              <w:t xml:space="preserve"> An odds ratio estimates the probability of a disease/outcome given exposure to a specific factor by measuring the probability of exposure given the presence of disease</w:t>
            </w:r>
            <w:r>
              <w:rPr>
                <w:sz w:val="20"/>
                <w:szCs w:val="20"/>
                <w:lang w:val="en-US"/>
              </w:rPr>
              <w:t>.</w:t>
            </w:r>
          </w:p>
        </w:tc>
      </w:tr>
      <w:tr w:rsidR="00206C63" w:rsidRPr="005A25EF" w14:paraId="61D51076" w14:textId="77777777" w:rsidTr="00542D68">
        <w:trPr>
          <w:cantSplit/>
        </w:trPr>
        <w:tc>
          <w:tcPr>
            <w:tcW w:w="8613" w:type="dxa"/>
            <w:gridSpan w:val="2"/>
          </w:tcPr>
          <w:p w14:paraId="560A3D0D" w14:textId="77777777" w:rsidR="00206C63" w:rsidRPr="005A25EF" w:rsidRDefault="00206C63" w:rsidP="00542D68">
            <w:pPr>
              <w:pStyle w:val="GLHeading3"/>
              <w:rPr>
                <w:sz w:val="20"/>
                <w:szCs w:val="20"/>
              </w:rPr>
            </w:pPr>
            <w:r w:rsidRPr="00E355E8">
              <w:rPr>
                <w:b/>
                <w:bCs/>
                <w:sz w:val="22"/>
                <w:szCs w:val="22"/>
              </w:rPr>
              <w:br w:type="page"/>
            </w:r>
            <w:bookmarkStart w:id="1302" w:name="_Toc184964875"/>
            <w:bookmarkStart w:id="1303" w:name="_Toc311630067"/>
            <w:bookmarkStart w:id="1304" w:name="_Toc311632025"/>
            <w:bookmarkStart w:id="1305" w:name="_Toc214642330"/>
            <w:bookmarkStart w:id="1306" w:name="_Toc214642634"/>
            <w:bookmarkStart w:id="1307" w:name="_Toc214993699"/>
            <w:bookmarkStart w:id="1308" w:name="_Toc214994241"/>
            <w:bookmarkStart w:id="1309" w:name="_Toc216717563"/>
            <w:bookmarkStart w:id="1310" w:name="_Toc227063528"/>
            <w:bookmarkStart w:id="1311" w:name="_Toc227063744"/>
            <w:bookmarkStart w:id="1312" w:name="_Toc227064814"/>
            <w:bookmarkStart w:id="1313" w:name="_Toc227125067"/>
            <w:r w:rsidRPr="00E355E8">
              <w:t>Topic specific terms</w:t>
            </w:r>
            <w:bookmarkEnd w:id="1302"/>
            <w:bookmarkEnd w:id="1303"/>
            <w:bookmarkEnd w:id="1304"/>
            <w:bookmarkEnd w:id="1305"/>
            <w:bookmarkEnd w:id="1306"/>
            <w:bookmarkEnd w:id="1307"/>
            <w:bookmarkEnd w:id="1308"/>
            <w:bookmarkEnd w:id="1309"/>
            <w:bookmarkEnd w:id="1310"/>
            <w:bookmarkEnd w:id="1311"/>
            <w:bookmarkEnd w:id="1312"/>
            <w:bookmarkEnd w:id="1313"/>
          </w:p>
        </w:tc>
      </w:tr>
      <w:tr w:rsidR="00816FD0" w:rsidRPr="005F604E" w14:paraId="4DF9A42B" w14:textId="77777777">
        <w:trPr>
          <w:cantSplit/>
        </w:trPr>
        <w:tc>
          <w:tcPr>
            <w:tcW w:w="2518" w:type="dxa"/>
          </w:tcPr>
          <w:p w14:paraId="598FBCA7" w14:textId="7D1BF20A" w:rsidR="00816FD0" w:rsidRPr="00F55742" w:rsidRDefault="00816FD0" w:rsidP="005F604E">
            <w:pPr>
              <w:pStyle w:val="TableText"/>
              <w:rPr>
                <w:b/>
                <w:sz w:val="20"/>
                <w:szCs w:val="20"/>
              </w:rPr>
            </w:pPr>
            <w:r>
              <w:rPr>
                <w:b/>
                <w:sz w:val="20"/>
                <w:szCs w:val="20"/>
              </w:rPr>
              <w:t>colitis</w:t>
            </w:r>
          </w:p>
        </w:tc>
        <w:tc>
          <w:tcPr>
            <w:tcW w:w="6095" w:type="dxa"/>
          </w:tcPr>
          <w:p w14:paraId="7A4541C9" w14:textId="54F48BC1" w:rsidR="00816FD0" w:rsidRPr="00F55742" w:rsidRDefault="0022370B" w:rsidP="00065D82">
            <w:pPr>
              <w:pStyle w:val="TableText"/>
              <w:rPr>
                <w:sz w:val="20"/>
                <w:szCs w:val="20"/>
              </w:rPr>
            </w:pPr>
            <w:r>
              <w:rPr>
                <w:sz w:val="20"/>
                <w:szCs w:val="20"/>
              </w:rPr>
              <w:t>i</w:t>
            </w:r>
            <w:r w:rsidR="00817D1A">
              <w:rPr>
                <w:sz w:val="20"/>
                <w:szCs w:val="20"/>
              </w:rPr>
              <w:t>nflammation of the colon</w:t>
            </w:r>
          </w:p>
        </w:tc>
      </w:tr>
      <w:tr w:rsidR="00E763B4" w:rsidRPr="00195863" w14:paraId="1C559759" w14:textId="77777777" w:rsidTr="00931BA5">
        <w:trPr>
          <w:cantSplit/>
          <w:trHeight w:val="689"/>
        </w:trPr>
        <w:tc>
          <w:tcPr>
            <w:tcW w:w="2518" w:type="dxa"/>
          </w:tcPr>
          <w:p w14:paraId="71F77C34" w14:textId="0823DAC7" w:rsidR="00E763B4" w:rsidRPr="00F55742" w:rsidRDefault="00712390" w:rsidP="00065D82">
            <w:pPr>
              <w:pStyle w:val="TableText"/>
              <w:rPr>
                <w:b/>
                <w:sz w:val="20"/>
                <w:szCs w:val="20"/>
                <w:lang w:val="en-US"/>
              </w:rPr>
            </w:pPr>
            <w:r w:rsidRPr="00F55742">
              <w:rPr>
                <w:b/>
                <w:sz w:val="20"/>
                <w:szCs w:val="20"/>
                <w:lang w:val="en-US"/>
              </w:rPr>
              <w:t>e</w:t>
            </w:r>
            <w:r w:rsidR="00E763B4" w:rsidRPr="00F55742">
              <w:rPr>
                <w:b/>
                <w:sz w:val="20"/>
                <w:szCs w:val="20"/>
                <w:lang w:val="en-US"/>
              </w:rPr>
              <w:t>ncopresis</w:t>
            </w:r>
          </w:p>
          <w:p w14:paraId="60B7079B" w14:textId="77777777" w:rsidR="00712390" w:rsidRPr="00F55742" w:rsidRDefault="00712390" w:rsidP="00065D82">
            <w:pPr>
              <w:pStyle w:val="TableText"/>
              <w:rPr>
                <w:b/>
                <w:sz w:val="20"/>
                <w:szCs w:val="20"/>
                <w:lang w:val="en-US"/>
              </w:rPr>
            </w:pPr>
          </w:p>
        </w:tc>
        <w:tc>
          <w:tcPr>
            <w:tcW w:w="6095" w:type="dxa"/>
          </w:tcPr>
          <w:p w14:paraId="68ABA7E9" w14:textId="293FD7DC" w:rsidR="00E763B4" w:rsidRPr="00F55742" w:rsidRDefault="0092417A" w:rsidP="00065D82">
            <w:pPr>
              <w:pStyle w:val="TableText"/>
              <w:rPr>
                <w:color w:val="1A1A1A"/>
                <w:sz w:val="20"/>
                <w:szCs w:val="20"/>
                <w:lang w:val="en-US"/>
              </w:rPr>
            </w:pPr>
            <w:r w:rsidRPr="00F55742">
              <w:rPr>
                <w:color w:val="1A1A1A"/>
                <w:sz w:val="20"/>
                <w:szCs w:val="20"/>
                <w:lang w:val="en-US"/>
              </w:rPr>
              <w:t xml:space="preserve">is the voluntary or involuntary passage of stools in a child who has been toilet trained (typically over </w:t>
            </w:r>
            <w:r w:rsidR="00A869F5">
              <w:rPr>
                <w:color w:val="1A1A1A"/>
                <w:sz w:val="20"/>
                <w:szCs w:val="20"/>
                <w:lang w:val="en-US"/>
              </w:rPr>
              <w:t xml:space="preserve">the </w:t>
            </w:r>
            <w:r w:rsidRPr="00F55742">
              <w:rPr>
                <w:color w:val="1A1A1A"/>
                <w:sz w:val="20"/>
                <w:szCs w:val="20"/>
                <w:lang w:val="en-US"/>
              </w:rPr>
              <w:t>age 4</w:t>
            </w:r>
            <w:r w:rsidR="00C15454">
              <w:rPr>
                <w:color w:val="1A1A1A"/>
                <w:sz w:val="20"/>
                <w:szCs w:val="20"/>
                <w:lang w:val="en-US"/>
              </w:rPr>
              <w:t xml:space="preserve"> years</w:t>
            </w:r>
            <w:r w:rsidRPr="00F55742">
              <w:rPr>
                <w:color w:val="1A1A1A"/>
                <w:sz w:val="20"/>
                <w:szCs w:val="20"/>
                <w:lang w:val="en-US"/>
              </w:rPr>
              <w:t>), which causes the soiling of clothes</w:t>
            </w:r>
          </w:p>
        </w:tc>
      </w:tr>
      <w:tr w:rsidR="00FD6C15" w:rsidRPr="002E5CB7" w14:paraId="4019F2B1" w14:textId="77777777" w:rsidTr="00ED5C85">
        <w:trPr>
          <w:cantSplit/>
        </w:trPr>
        <w:tc>
          <w:tcPr>
            <w:tcW w:w="2518" w:type="dxa"/>
          </w:tcPr>
          <w:p w14:paraId="77F2CD9C" w14:textId="417CBA4F" w:rsidR="00FD6C15" w:rsidRPr="002E5CB7" w:rsidRDefault="00931BA5" w:rsidP="00FD6C15">
            <w:pPr>
              <w:pStyle w:val="BodyText"/>
              <w:suppressAutoHyphens/>
              <w:rPr>
                <w:b/>
              </w:rPr>
            </w:pPr>
            <w:r w:rsidRPr="002E5CB7">
              <w:rPr>
                <w:b/>
              </w:rPr>
              <w:t>e</w:t>
            </w:r>
            <w:r w:rsidR="00FD6C15" w:rsidRPr="002E5CB7">
              <w:rPr>
                <w:b/>
              </w:rPr>
              <w:t>nuresis</w:t>
            </w:r>
          </w:p>
        </w:tc>
        <w:tc>
          <w:tcPr>
            <w:tcW w:w="6095" w:type="dxa"/>
          </w:tcPr>
          <w:p w14:paraId="38C6DD06" w14:textId="64F28D0F" w:rsidR="00FD6C15" w:rsidRPr="002E5CB7" w:rsidRDefault="00FD6C15" w:rsidP="00ED5C85">
            <w:pPr>
              <w:pStyle w:val="TableText"/>
              <w:rPr>
                <w:color w:val="1A1A1A"/>
                <w:sz w:val="20"/>
                <w:szCs w:val="20"/>
                <w:lang w:val="en-US"/>
              </w:rPr>
            </w:pPr>
            <w:r w:rsidRPr="002E5CB7">
              <w:rPr>
                <w:sz w:val="20"/>
                <w:szCs w:val="20"/>
              </w:rPr>
              <w:t>the involuntary passing of urine</w:t>
            </w:r>
          </w:p>
        </w:tc>
      </w:tr>
      <w:tr w:rsidR="009036BE" w:rsidRPr="00195863" w14:paraId="6FFD0BB4" w14:textId="77777777" w:rsidTr="00ED5C85">
        <w:trPr>
          <w:cantSplit/>
        </w:trPr>
        <w:tc>
          <w:tcPr>
            <w:tcW w:w="2518" w:type="dxa"/>
          </w:tcPr>
          <w:p w14:paraId="7797BF60" w14:textId="271B9149" w:rsidR="009036BE" w:rsidRPr="004831DB" w:rsidRDefault="004831DB" w:rsidP="00ED5C85">
            <w:pPr>
              <w:pStyle w:val="TableText"/>
              <w:rPr>
                <w:b/>
                <w:sz w:val="20"/>
                <w:szCs w:val="20"/>
              </w:rPr>
            </w:pPr>
            <w:r w:rsidRPr="004831DB">
              <w:rPr>
                <w:b/>
                <w:sz w:val="20"/>
                <w:szCs w:val="20"/>
                <w:lang w:val="en-US"/>
              </w:rPr>
              <w:t>echolalia</w:t>
            </w:r>
          </w:p>
        </w:tc>
        <w:tc>
          <w:tcPr>
            <w:tcW w:w="6095" w:type="dxa"/>
          </w:tcPr>
          <w:p w14:paraId="1395AC3B" w14:textId="17CC4848" w:rsidR="009036BE" w:rsidRPr="00F55742" w:rsidRDefault="004831DB" w:rsidP="004831DB">
            <w:pPr>
              <w:pStyle w:val="TableText"/>
              <w:rPr>
                <w:sz w:val="20"/>
                <w:szCs w:val="20"/>
              </w:rPr>
            </w:pPr>
            <w:r>
              <w:rPr>
                <w:color w:val="1A1A1A"/>
                <w:sz w:val="20"/>
                <w:szCs w:val="20"/>
                <w:lang w:val="en-US"/>
              </w:rPr>
              <w:t>frequent</w:t>
            </w:r>
            <w:r w:rsidR="009036BE" w:rsidRPr="00F55742">
              <w:rPr>
                <w:color w:val="1A1A1A"/>
                <w:sz w:val="20"/>
                <w:szCs w:val="20"/>
                <w:lang w:val="en-US"/>
              </w:rPr>
              <w:t xml:space="preserve"> repetition of </w:t>
            </w:r>
            <w:r>
              <w:rPr>
                <w:color w:val="1A1A1A"/>
                <w:sz w:val="20"/>
                <w:szCs w:val="20"/>
                <w:lang w:val="en-US"/>
              </w:rPr>
              <w:t>set words and phrases</w:t>
            </w:r>
            <w:r w:rsidR="009036BE" w:rsidRPr="00F55742">
              <w:rPr>
                <w:color w:val="1A1A1A"/>
                <w:sz w:val="20"/>
                <w:szCs w:val="20"/>
                <w:lang w:val="en-US"/>
              </w:rPr>
              <w:t xml:space="preserve"> </w:t>
            </w:r>
          </w:p>
        </w:tc>
      </w:tr>
      <w:tr w:rsidR="00712390" w:rsidRPr="00195863" w14:paraId="7E75F595" w14:textId="77777777">
        <w:trPr>
          <w:cantSplit/>
        </w:trPr>
        <w:tc>
          <w:tcPr>
            <w:tcW w:w="2518" w:type="dxa"/>
          </w:tcPr>
          <w:p w14:paraId="294024B5" w14:textId="2B8A7B30" w:rsidR="00712390" w:rsidRPr="00F55742" w:rsidRDefault="005C3640" w:rsidP="00065D82">
            <w:pPr>
              <w:pStyle w:val="TableText"/>
              <w:rPr>
                <w:b/>
                <w:sz w:val="20"/>
                <w:szCs w:val="20"/>
                <w:lang w:val="en-US"/>
              </w:rPr>
            </w:pPr>
            <w:bookmarkStart w:id="1314" w:name="_Toc295473630"/>
            <w:bookmarkStart w:id="1315" w:name="_Toc183493360"/>
            <w:bookmarkStart w:id="1316" w:name="_Toc183683367"/>
            <w:bookmarkStart w:id="1317" w:name="_Toc183692937"/>
            <w:bookmarkStart w:id="1318" w:name="_Toc184964876"/>
            <w:bookmarkStart w:id="1319" w:name="_Toc311630068"/>
            <w:bookmarkStart w:id="1320" w:name="_Toc311632026"/>
            <w:r w:rsidRPr="00F55742">
              <w:rPr>
                <w:b/>
                <w:sz w:val="20"/>
                <w:szCs w:val="20"/>
                <w:lang w:val="en-US"/>
              </w:rPr>
              <w:t>functional abdominal pain</w:t>
            </w:r>
          </w:p>
        </w:tc>
        <w:tc>
          <w:tcPr>
            <w:tcW w:w="6095" w:type="dxa"/>
          </w:tcPr>
          <w:p w14:paraId="1CCCF8EA" w14:textId="4B778ED7" w:rsidR="00712390" w:rsidRPr="00F55742" w:rsidRDefault="00577AA5" w:rsidP="005C3640">
            <w:pPr>
              <w:pStyle w:val="TableText"/>
              <w:rPr>
                <w:color w:val="1A1A1A"/>
                <w:sz w:val="20"/>
                <w:szCs w:val="20"/>
                <w:lang w:val="en-US"/>
              </w:rPr>
            </w:pPr>
            <w:r w:rsidRPr="00F55742">
              <w:rPr>
                <w:color w:val="1A1A1A"/>
                <w:sz w:val="20"/>
                <w:szCs w:val="20"/>
                <w:lang w:val="en-US"/>
              </w:rPr>
              <w:t>abdominal pain without demonstrable evidence of anatomic, metabolic, infectious, inflammatory, neoplastic, or other pathologic condition</w:t>
            </w:r>
          </w:p>
        </w:tc>
      </w:tr>
      <w:tr w:rsidR="005C3640" w:rsidRPr="00195863" w14:paraId="5ED8FB9E" w14:textId="77777777">
        <w:trPr>
          <w:cantSplit/>
        </w:trPr>
        <w:tc>
          <w:tcPr>
            <w:tcW w:w="2518" w:type="dxa"/>
          </w:tcPr>
          <w:p w14:paraId="6787F8D6" w14:textId="5026BE14" w:rsidR="005C3640" w:rsidRPr="00F55742" w:rsidRDefault="005C40F4" w:rsidP="00065D82">
            <w:pPr>
              <w:pStyle w:val="TableText"/>
              <w:rPr>
                <w:b/>
                <w:sz w:val="20"/>
                <w:szCs w:val="20"/>
                <w:lang w:val="en-US"/>
              </w:rPr>
            </w:pPr>
            <w:r>
              <w:rPr>
                <w:b/>
                <w:sz w:val="20"/>
                <w:szCs w:val="20"/>
                <w:lang w:val="en-US"/>
              </w:rPr>
              <w:t>i</w:t>
            </w:r>
            <w:r w:rsidR="005C3640" w:rsidRPr="00F55742">
              <w:rPr>
                <w:b/>
                <w:sz w:val="20"/>
                <w:szCs w:val="20"/>
                <w:lang w:val="en-US"/>
              </w:rPr>
              <w:t>rritable bowel syndrome</w:t>
            </w:r>
            <w:r w:rsidR="00AD2719" w:rsidRPr="00F55742">
              <w:rPr>
                <w:b/>
                <w:sz w:val="20"/>
                <w:szCs w:val="20"/>
                <w:lang w:val="en-US"/>
              </w:rPr>
              <w:t xml:space="preserve"> (IBS)</w:t>
            </w:r>
          </w:p>
        </w:tc>
        <w:tc>
          <w:tcPr>
            <w:tcW w:w="6095" w:type="dxa"/>
          </w:tcPr>
          <w:p w14:paraId="66622958" w14:textId="0C0AD447" w:rsidR="005C3640" w:rsidRPr="00F55742" w:rsidRDefault="00577AA5" w:rsidP="005C3640">
            <w:pPr>
              <w:pStyle w:val="TableText"/>
              <w:rPr>
                <w:color w:val="1A1A1A"/>
                <w:sz w:val="20"/>
                <w:szCs w:val="20"/>
                <w:lang w:val="en-US"/>
              </w:rPr>
            </w:pPr>
            <w:r w:rsidRPr="00F55742">
              <w:rPr>
                <w:color w:val="1A1A1A"/>
                <w:sz w:val="20"/>
                <w:szCs w:val="20"/>
                <w:lang w:val="en-US"/>
              </w:rPr>
              <w:t>functional abdominal pain associated with alteration in bowel movements</w:t>
            </w:r>
          </w:p>
        </w:tc>
      </w:tr>
      <w:tr w:rsidR="005C3640" w:rsidRPr="00195863" w14:paraId="3791BFA5" w14:textId="77777777">
        <w:trPr>
          <w:cantSplit/>
        </w:trPr>
        <w:tc>
          <w:tcPr>
            <w:tcW w:w="2518" w:type="dxa"/>
          </w:tcPr>
          <w:p w14:paraId="67923050" w14:textId="694285ED" w:rsidR="005C3640" w:rsidRPr="00F55742" w:rsidRDefault="005C3640" w:rsidP="00065D82">
            <w:pPr>
              <w:pStyle w:val="TableText"/>
              <w:rPr>
                <w:b/>
                <w:sz w:val="20"/>
                <w:szCs w:val="20"/>
                <w:lang w:val="en-US"/>
              </w:rPr>
            </w:pPr>
            <w:r w:rsidRPr="00F55742">
              <w:rPr>
                <w:b/>
                <w:sz w:val="20"/>
                <w:szCs w:val="20"/>
                <w:lang w:val="en-US"/>
              </w:rPr>
              <w:t>pica</w:t>
            </w:r>
          </w:p>
        </w:tc>
        <w:tc>
          <w:tcPr>
            <w:tcW w:w="6095" w:type="dxa"/>
          </w:tcPr>
          <w:p w14:paraId="6E546ACA" w14:textId="481A7834" w:rsidR="005C3640" w:rsidRPr="00F55742" w:rsidRDefault="00096BE9" w:rsidP="005C3640">
            <w:pPr>
              <w:pStyle w:val="TableText"/>
              <w:rPr>
                <w:color w:val="1A1A1A"/>
                <w:sz w:val="20"/>
                <w:szCs w:val="20"/>
                <w:lang w:val="en-US"/>
              </w:rPr>
            </w:pPr>
            <w:r w:rsidRPr="00F55742">
              <w:rPr>
                <w:color w:val="1A1A1A"/>
                <w:sz w:val="20"/>
                <w:szCs w:val="20"/>
                <w:lang w:val="en-US"/>
              </w:rPr>
              <w:t>the persistent craving and compulsive eating of nonfood substance</w:t>
            </w:r>
          </w:p>
        </w:tc>
      </w:tr>
    </w:tbl>
    <w:p w14:paraId="442D1121" w14:textId="78A6F372" w:rsidR="00132BB5" w:rsidRDefault="00132BB5" w:rsidP="00065D82">
      <w:pPr>
        <w:pStyle w:val="Heading1"/>
        <w:numPr>
          <w:ilvl w:val="0"/>
          <w:numId w:val="0"/>
        </w:numPr>
        <w:sectPr w:rsidR="00132BB5" w:rsidSect="00065D82">
          <w:pgSz w:w="11907" w:h="16834" w:code="9"/>
          <w:pgMar w:top="1701" w:right="1418" w:bottom="1701" w:left="1701" w:header="567" w:footer="425" w:gutter="284"/>
          <w:cols w:space="720"/>
        </w:sectPr>
      </w:pPr>
    </w:p>
    <w:p w14:paraId="0FF6F0F7" w14:textId="6CD20017" w:rsidR="00132BB5" w:rsidRPr="00317B91" w:rsidRDefault="00132BB5" w:rsidP="00BE63AF">
      <w:pPr>
        <w:pStyle w:val="GLHeading1"/>
      </w:pPr>
      <w:bookmarkStart w:id="1321" w:name="_Toc214642331"/>
      <w:bookmarkStart w:id="1322" w:name="_Toc214642635"/>
      <w:bookmarkStart w:id="1323" w:name="_Toc214993700"/>
      <w:bookmarkStart w:id="1324" w:name="_Toc214994242"/>
      <w:bookmarkStart w:id="1325" w:name="_Toc216717564"/>
      <w:bookmarkStart w:id="1326" w:name="_Toc227063529"/>
      <w:bookmarkStart w:id="1327" w:name="_Toc227063745"/>
      <w:bookmarkStart w:id="1328" w:name="_Toc227064815"/>
      <w:bookmarkStart w:id="1329" w:name="_Toc227125068"/>
      <w:r w:rsidRPr="00317B91">
        <w:lastRenderedPageBreak/>
        <w:t>Appendix 3: Evidence Tables of included studies</w:t>
      </w:r>
      <w:r w:rsidR="00035634">
        <w:t xml:space="preserve"> for </w:t>
      </w:r>
      <w:r w:rsidR="0089726C">
        <w:t>Question 1</w:t>
      </w:r>
      <w:bookmarkEnd w:id="1321"/>
      <w:bookmarkEnd w:id="1322"/>
      <w:bookmarkEnd w:id="1323"/>
      <w:bookmarkEnd w:id="1324"/>
      <w:bookmarkEnd w:id="1325"/>
      <w:bookmarkEnd w:id="1326"/>
      <w:bookmarkEnd w:id="1327"/>
      <w:bookmarkEnd w:id="1328"/>
      <w:bookmarkEnd w:id="1329"/>
    </w:p>
    <w:p w14:paraId="284DDD91" w14:textId="0CBFB470" w:rsidR="00DE46CC" w:rsidRPr="00317B91" w:rsidRDefault="00244DD4" w:rsidP="005A12A4">
      <w:pPr>
        <w:pStyle w:val="GLBodytext"/>
      </w:pPr>
      <w:r>
        <w:t>S</w:t>
      </w:r>
      <w:r w:rsidR="00DA101F">
        <w:t xml:space="preserve">tudies </w:t>
      </w:r>
      <w:r>
        <w:t>are ordered</w:t>
      </w:r>
      <w:r w:rsidR="0097298C">
        <w:t xml:space="preserve"> using the following hierarchy: study type (</w:t>
      </w:r>
      <w:r w:rsidR="00543CF5">
        <w:t>systematic reviews</w:t>
      </w:r>
      <w:r w:rsidR="00132BB5" w:rsidRPr="00317B91">
        <w:t xml:space="preserve"> </w:t>
      </w:r>
      <w:r w:rsidR="0097298C">
        <w:t>then</w:t>
      </w:r>
      <w:r w:rsidR="00132BB5" w:rsidRPr="00317B91">
        <w:t xml:space="preserve"> </w:t>
      </w:r>
      <w:r w:rsidR="00DA101F">
        <w:t>primary studies</w:t>
      </w:r>
      <w:r w:rsidR="0097298C">
        <w:t>)</w:t>
      </w:r>
      <w:r w:rsidR="00DA101F">
        <w:t xml:space="preserve">, </w:t>
      </w:r>
      <w:r w:rsidR="00132BB5" w:rsidRPr="00317B91">
        <w:t>level of evidence (hi</w:t>
      </w:r>
      <w:r w:rsidR="0097298C">
        <w:t>ghest</w:t>
      </w:r>
      <w:r w:rsidR="00DA101F">
        <w:t xml:space="preserve"> first), </w:t>
      </w:r>
      <w:r w:rsidR="0097298C">
        <w:t xml:space="preserve">year of </w:t>
      </w:r>
      <w:r w:rsidR="00CC4EA2">
        <w:t>publication</w:t>
      </w:r>
      <w:r w:rsidR="00DE46CC">
        <w:t xml:space="preserve"> </w:t>
      </w:r>
      <w:r w:rsidR="0097298C">
        <w:t xml:space="preserve">(most recently published first), </w:t>
      </w:r>
      <w:proofErr w:type="gramStart"/>
      <w:r w:rsidR="0097298C">
        <w:t>first</w:t>
      </w:r>
      <w:proofErr w:type="gramEnd"/>
      <w:r w:rsidR="0097298C">
        <w:t xml:space="preserve"> author’s surname (alphabetical order).</w:t>
      </w:r>
    </w:p>
    <w:p w14:paraId="43BD00CF" w14:textId="77777777" w:rsidR="00132BB5" w:rsidRDefault="00132BB5" w:rsidP="005A12A4">
      <w:pPr>
        <w:pStyle w:val="GLTableheading"/>
      </w:pPr>
      <w:bookmarkStart w:id="1330" w:name="_Toc214643182"/>
      <w:bookmarkStart w:id="1331" w:name="_Toc216717592"/>
      <w:bookmarkStart w:id="1332" w:name="_Toc227063762"/>
      <w:bookmarkStart w:id="1333" w:name="_Toc227064400"/>
      <w:r w:rsidRPr="00550FD2">
        <w:t>Systematic reviews</w:t>
      </w:r>
      <w:bookmarkEnd w:id="1330"/>
      <w:bookmarkEnd w:id="1331"/>
      <w:bookmarkEnd w:id="1332"/>
      <w:bookmarkEnd w:id="1333"/>
    </w:p>
    <w:tbl>
      <w:tblPr>
        <w:tblW w:w="142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7"/>
        <w:gridCol w:w="1818"/>
        <w:gridCol w:w="1939"/>
        <w:gridCol w:w="1939"/>
        <w:gridCol w:w="4267"/>
        <w:gridCol w:w="2630"/>
      </w:tblGrid>
      <w:tr w:rsidR="000D6011" w:rsidRPr="00BA134E" w14:paraId="7877248F" w14:textId="77777777" w:rsidTr="00283F97">
        <w:trPr>
          <w:cantSplit/>
          <w:trHeight w:val="359"/>
          <w:tblHeader/>
        </w:trPr>
        <w:tc>
          <w:tcPr>
            <w:tcW w:w="14290" w:type="dxa"/>
            <w:gridSpan w:val="6"/>
            <w:tcBorders>
              <w:top w:val="single" w:sz="4" w:space="0" w:color="auto"/>
              <w:left w:val="single" w:sz="4" w:space="0" w:color="auto"/>
              <w:bottom w:val="single" w:sz="4" w:space="0" w:color="auto"/>
              <w:right w:val="single" w:sz="4" w:space="0" w:color="auto"/>
            </w:tcBorders>
            <w:shd w:val="clear" w:color="auto" w:fill="A0A0A0"/>
          </w:tcPr>
          <w:p w14:paraId="1E067304" w14:textId="7EB92CDA" w:rsidR="000D6011" w:rsidRPr="00BA134E" w:rsidRDefault="00F9044A" w:rsidP="00115735">
            <w:pPr>
              <w:pStyle w:val="TableHeadGreyTintTables"/>
            </w:pPr>
            <w:r>
              <w:t xml:space="preserve">National Institute of Health and Clinical Effectiveness (NICE), 2011 </w:t>
            </w:r>
            <w:r w:rsidR="00542D68">
              <w:fldChar w:fldCharType="begin"/>
            </w:r>
            <w:r w:rsidR="00542D68">
              <w:instrText xml:space="preserve"> ADDIN EN.CITE &lt;EndNote&gt;&lt;Cite&gt;&lt;Author&gt;National Institute for Health and Clinical Excellence (NICE)&lt;/Author&gt;&lt;Year&gt;2011&lt;/Year&gt;&lt;RecNum&gt;1524&lt;/RecNum&gt;&lt;DisplayText&gt;[11, 31]&lt;/DisplayText&gt;&lt;record&gt;&lt;rec-number&gt;1524&lt;/rec-number&gt;&lt;foreign-keys&gt;&lt;key app="EN" db-id="t0st5eseyzdvrhexz02pd5s15d2t9apav2ft"&gt;1524&lt;/key&gt;&lt;/foreign-keys&gt;&lt;ref-type name="Book"&gt;6&lt;/ref-type&gt;&lt;contributors&gt;&lt;authors&gt;&lt;author&gt;National Institute for Health and Clinical Excellence (NICE),&lt;/author&gt;&lt;/authors&gt;&lt;/contributors&gt;&lt;titles&gt;&lt;title&gt;Autism: recognition, referral and diagnosis of children and young people on the autism spectrum. Clinical guideline No. 128&lt;/title&gt;&lt;/titles&gt;&lt;dates&gt;&lt;year&gt;2011&lt;/year&gt;&lt;/dates&gt;&lt;pub-location&gt;London, England&lt;/pub-location&gt;&lt;publisher&gt;RCOG Press&lt;/publisher&gt;&lt;urls&gt;&lt;/urls&gt;&lt;/record&gt;&lt;/Cite&gt;&lt;Cite&gt;&lt;Author&gt;Hendricks&lt;/Author&gt;&lt;Year&gt;2009&lt;/Year&gt;&lt;RecNum&gt;304&lt;/RecNum&gt;&lt;record&gt;&lt;rec-number&gt;304&lt;/rec-number&gt;&lt;foreign-keys&gt;&lt;key app="EN" db-id="2xas9s0esd2ds7ezx21v2ptlx9dx09ss9ter"&gt;304&lt;/key&gt;&lt;/foreign-keys&gt;&lt;ref-type name="Journal Article"&gt;17&lt;/ref-type&gt;&lt;contributors&gt;&lt;authors&gt;&lt;author&gt;Hendricks, D. R.&lt;/author&gt;&lt;author&gt;Wehman, P.&lt;/author&gt;&lt;/authors&gt;&lt;/contributors&gt;&lt;titles&gt;&lt;title&gt;Transition from school to adulthood for youth with autism spectrum disorders review and recommendations&lt;/title&gt;&lt;secondary-title&gt;Focus on Autism and Other Developmental Disabilities&lt;/secondary-title&gt;&lt;/titles&gt;&lt;pages&gt;77-88&lt;/pages&gt;&lt;volume&gt;24&lt;/volume&gt;&lt;number&gt;2&lt;/number&gt;&lt;dates&gt;&lt;year&gt;2009&lt;/year&gt;&lt;pub-dates&gt;&lt;date&gt;Jun&lt;/date&gt;&lt;/pub-dates&gt;&lt;/dates&gt;&lt;isbn&gt;1088-3576&lt;/isbn&gt;&lt;accession-num&gt;ISI:000273484600002&lt;/accession-num&gt;&lt;urls&gt;&lt;/urls&gt;&lt;/record&gt;&lt;/Cite&gt;&lt;/EndNote&gt;</w:instrText>
            </w:r>
            <w:r w:rsidR="00542D68">
              <w:fldChar w:fldCharType="separate"/>
            </w:r>
            <w:r w:rsidR="00542D68">
              <w:rPr>
                <w:noProof/>
              </w:rPr>
              <w:t>[</w:t>
            </w:r>
            <w:hyperlink w:anchor="_ENREF_11" w:tooltip="National Institute for Health and Clinical Excellence (NICE), 2011 #1524" w:history="1">
              <w:r w:rsidR="00542D68">
                <w:rPr>
                  <w:noProof/>
                </w:rPr>
                <w:t>11</w:t>
              </w:r>
            </w:hyperlink>
            <w:r w:rsidR="00542D68">
              <w:rPr>
                <w:noProof/>
              </w:rPr>
              <w:t>]</w:t>
            </w:r>
            <w:r w:rsidR="00542D68">
              <w:fldChar w:fldCharType="end"/>
            </w:r>
          </w:p>
        </w:tc>
      </w:tr>
      <w:tr w:rsidR="000D6011" w:rsidRPr="00E37A70" w14:paraId="2E0BD744" w14:textId="77777777" w:rsidTr="00283F97">
        <w:trPr>
          <w:cantSplit/>
          <w:trHeight w:val="475"/>
        </w:trPr>
        <w:tc>
          <w:tcPr>
            <w:tcW w:w="1697" w:type="dxa"/>
            <w:tcBorders>
              <w:top w:val="single" w:sz="4" w:space="0" w:color="auto"/>
              <w:left w:val="single" w:sz="4" w:space="0" w:color="auto"/>
              <w:bottom w:val="single" w:sz="4" w:space="0" w:color="auto"/>
              <w:right w:val="single" w:sz="4" w:space="0" w:color="auto"/>
            </w:tcBorders>
            <w:shd w:val="clear" w:color="auto" w:fill="D9D9D9"/>
          </w:tcPr>
          <w:p w14:paraId="0DC2866D" w14:textId="77777777" w:rsidR="000D6011" w:rsidRPr="00E37A70" w:rsidRDefault="000D6011" w:rsidP="00283F97">
            <w:pPr>
              <w:pStyle w:val="TableText"/>
            </w:pPr>
            <w:r w:rsidRPr="00E37A70">
              <w:br w:type="page"/>
              <w:t>Country, study type, aims</w:t>
            </w:r>
          </w:p>
        </w:tc>
        <w:tc>
          <w:tcPr>
            <w:tcW w:w="1818" w:type="dxa"/>
            <w:tcBorders>
              <w:top w:val="single" w:sz="4" w:space="0" w:color="auto"/>
              <w:left w:val="single" w:sz="4" w:space="0" w:color="auto"/>
              <w:bottom w:val="single" w:sz="4" w:space="0" w:color="auto"/>
              <w:right w:val="single" w:sz="4" w:space="0" w:color="auto"/>
            </w:tcBorders>
            <w:shd w:val="clear" w:color="auto" w:fill="D9D9D9"/>
          </w:tcPr>
          <w:p w14:paraId="7AABBC77" w14:textId="77777777" w:rsidR="000D6011" w:rsidRPr="00E37A70" w:rsidRDefault="000D6011" w:rsidP="00283F97">
            <w:pPr>
              <w:pStyle w:val="TableText"/>
            </w:pPr>
            <w:r w:rsidRPr="00E37A70">
              <w:t>Review scope</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296A1C44" w14:textId="77777777" w:rsidR="000D6011" w:rsidRPr="00E37A70" w:rsidRDefault="000D6011" w:rsidP="00283F97">
            <w:pPr>
              <w:pStyle w:val="TableText"/>
            </w:pPr>
            <w:r w:rsidRPr="00E37A70">
              <w:t>Participants and search method</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66CB1A11" w14:textId="77777777" w:rsidR="000D6011" w:rsidRPr="00E37A70" w:rsidRDefault="000D6011" w:rsidP="00283F97">
            <w:pPr>
              <w:pStyle w:val="TableText"/>
            </w:pPr>
            <w:r w:rsidRPr="00E37A70">
              <w:t>Inclusion and exclusion criteria</w:t>
            </w:r>
          </w:p>
        </w:tc>
        <w:tc>
          <w:tcPr>
            <w:tcW w:w="4267" w:type="dxa"/>
            <w:tcBorders>
              <w:top w:val="single" w:sz="4" w:space="0" w:color="auto"/>
              <w:left w:val="single" w:sz="4" w:space="0" w:color="auto"/>
              <w:bottom w:val="single" w:sz="4" w:space="0" w:color="auto"/>
              <w:right w:val="single" w:sz="4" w:space="0" w:color="auto"/>
            </w:tcBorders>
            <w:shd w:val="clear" w:color="auto" w:fill="D9D9D9"/>
          </w:tcPr>
          <w:p w14:paraId="18B3F551" w14:textId="77777777" w:rsidR="000D6011" w:rsidRPr="00E37A70" w:rsidRDefault="000D6011" w:rsidP="00283F97">
            <w:pPr>
              <w:pStyle w:val="TableText"/>
            </w:pPr>
            <w:r w:rsidRPr="00E37A70">
              <w:t>Results</w:t>
            </w:r>
          </w:p>
        </w:tc>
        <w:tc>
          <w:tcPr>
            <w:tcW w:w="2630" w:type="dxa"/>
            <w:tcBorders>
              <w:top w:val="single" w:sz="4" w:space="0" w:color="auto"/>
              <w:left w:val="single" w:sz="4" w:space="0" w:color="auto"/>
              <w:bottom w:val="single" w:sz="4" w:space="0" w:color="auto"/>
              <w:right w:val="single" w:sz="4" w:space="0" w:color="auto"/>
            </w:tcBorders>
            <w:shd w:val="clear" w:color="auto" w:fill="D9D9D9"/>
          </w:tcPr>
          <w:p w14:paraId="4AD6D08F" w14:textId="77777777" w:rsidR="000D6011" w:rsidRPr="00E37A70" w:rsidRDefault="000D6011" w:rsidP="00283F97">
            <w:pPr>
              <w:pStyle w:val="TableText"/>
            </w:pPr>
            <w:r w:rsidRPr="00E37A70">
              <w:t>Conclusions</w:t>
            </w:r>
          </w:p>
        </w:tc>
      </w:tr>
      <w:tr w:rsidR="000D6011" w:rsidRPr="00E37A70" w14:paraId="72CC5995" w14:textId="77777777" w:rsidTr="00283F97">
        <w:trPr>
          <w:trHeight w:val="859"/>
        </w:trPr>
        <w:tc>
          <w:tcPr>
            <w:tcW w:w="1697" w:type="dxa"/>
            <w:tcBorders>
              <w:top w:val="single" w:sz="4" w:space="0" w:color="auto"/>
              <w:left w:val="single" w:sz="4" w:space="0" w:color="auto"/>
              <w:bottom w:val="single" w:sz="4" w:space="0" w:color="auto"/>
              <w:right w:val="single" w:sz="4" w:space="0" w:color="auto"/>
            </w:tcBorders>
          </w:tcPr>
          <w:p w14:paraId="174E12F6" w14:textId="77777777" w:rsidR="000D6011" w:rsidRPr="00E37A70" w:rsidRDefault="000D6011" w:rsidP="00283F97">
            <w:pPr>
              <w:pStyle w:val="TableText"/>
              <w:rPr>
                <w:sz w:val="16"/>
                <w:szCs w:val="16"/>
              </w:rPr>
            </w:pPr>
            <w:r w:rsidRPr="00E37A70">
              <w:rPr>
                <w:b/>
                <w:sz w:val="16"/>
                <w:szCs w:val="16"/>
              </w:rPr>
              <w:t>Country</w:t>
            </w:r>
            <w:r>
              <w:rPr>
                <w:sz w:val="16"/>
                <w:szCs w:val="16"/>
              </w:rPr>
              <w:t>: UK</w:t>
            </w:r>
          </w:p>
          <w:p w14:paraId="293A373E" w14:textId="77777777" w:rsidR="000D6011" w:rsidRPr="00E37A70" w:rsidRDefault="000D6011" w:rsidP="00283F97">
            <w:pPr>
              <w:pStyle w:val="TableText"/>
              <w:rPr>
                <w:sz w:val="16"/>
                <w:szCs w:val="16"/>
              </w:rPr>
            </w:pPr>
            <w:r w:rsidRPr="00E37A70">
              <w:rPr>
                <w:b/>
                <w:sz w:val="16"/>
                <w:szCs w:val="16"/>
              </w:rPr>
              <w:t>Study type</w:t>
            </w:r>
            <w:r w:rsidRPr="00E37A70">
              <w:rPr>
                <w:sz w:val="16"/>
                <w:szCs w:val="16"/>
              </w:rPr>
              <w:t>: systematic review of varied study designs</w:t>
            </w:r>
            <w:r>
              <w:rPr>
                <w:sz w:val="16"/>
                <w:szCs w:val="16"/>
              </w:rPr>
              <w:t xml:space="preserve"> informing guideline recommendations</w:t>
            </w:r>
          </w:p>
          <w:p w14:paraId="39661120" w14:textId="6318779A" w:rsidR="000D6011" w:rsidRPr="00E37A70" w:rsidRDefault="000D6011" w:rsidP="00283F97">
            <w:pPr>
              <w:pStyle w:val="TableText"/>
              <w:rPr>
                <w:sz w:val="16"/>
                <w:szCs w:val="16"/>
                <w:highlight w:val="yellow"/>
              </w:rPr>
            </w:pPr>
            <w:r w:rsidRPr="00E37A70">
              <w:rPr>
                <w:b/>
                <w:sz w:val="16"/>
                <w:szCs w:val="16"/>
              </w:rPr>
              <w:t>Evidence level</w:t>
            </w:r>
            <w:r w:rsidRPr="00E37A70">
              <w:rPr>
                <w:sz w:val="16"/>
                <w:szCs w:val="16"/>
              </w:rPr>
              <w:t xml:space="preserve">: </w:t>
            </w:r>
            <w:r w:rsidR="00CF083C">
              <w:rPr>
                <w:sz w:val="16"/>
                <w:szCs w:val="16"/>
              </w:rPr>
              <w:t xml:space="preserve">III-3 </w:t>
            </w:r>
            <w:r w:rsidRPr="00E37A70">
              <w:rPr>
                <w:sz w:val="16"/>
                <w:szCs w:val="16"/>
              </w:rPr>
              <w:t>(systematic</w:t>
            </w:r>
            <w:r>
              <w:rPr>
                <w:sz w:val="16"/>
                <w:szCs w:val="16"/>
              </w:rPr>
              <w:t xml:space="preserve"> review includes lev</w:t>
            </w:r>
            <w:r w:rsidR="00CF083C">
              <w:rPr>
                <w:sz w:val="16"/>
                <w:szCs w:val="16"/>
              </w:rPr>
              <w:t>el III-3</w:t>
            </w:r>
            <w:r>
              <w:rPr>
                <w:sz w:val="16"/>
                <w:szCs w:val="16"/>
              </w:rPr>
              <w:t xml:space="preserve"> </w:t>
            </w:r>
            <w:r w:rsidR="00A73469">
              <w:rPr>
                <w:sz w:val="16"/>
                <w:szCs w:val="16"/>
              </w:rPr>
              <w:t xml:space="preserve">primary </w:t>
            </w:r>
            <w:r w:rsidRPr="00E37A70">
              <w:rPr>
                <w:sz w:val="16"/>
                <w:szCs w:val="16"/>
              </w:rPr>
              <w:t>studies).</w:t>
            </w:r>
          </w:p>
        </w:tc>
        <w:tc>
          <w:tcPr>
            <w:tcW w:w="1818" w:type="dxa"/>
            <w:tcBorders>
              <w:top w:val="single" w:sz="4" w:space="0" w:color="auto"/>
              <w:left w:val="single" w:sz="4" w:space="0" w:color="auto"/>
              <w:bottom w:val="single" w:sz="4" w:space="0" w:color="auto"/>
              <w:right w:val="single" w:sz="4" w:space="0" w:color="auto"/>
            </w:tcBorders>
          </w:tcPr>
          <w:p w14:paraId="1BABDD08" w14:textId="6BC408B2" w:rsidR="000D6011" w:rsidRPr="00E37A70" w:rsidRDefault="000D6011" w:rsidP="00283F97">
            <w:pPr>
              <w:pStyle w:val="GL-Tablebody"/>
              <w:rPr>
                <w:szCs w:val="16"/>
                <w:highlight w:val="yellow"/>
              </w:rPr>
            </w:pPr>
            <w:r w:rsidRPr="00E37A70">
              <w:rPr>
                <w:b/>
                <w:szCs w:val="16"/>
              </w:rPr>
              <w:t>Review scope</w:t>
            </w:r>
            <w:r>
              <w:rPr>
                <w:szCs w:val="16"/>
              </w:rPr>
              <w:t xml:space="preserve">: </w:t>
            </w:r>
            <w:r w:rsidRPr="003922F7">
              <w:t>recognition, referral and diagnosis of ASD in children and young people</w:t>
            </w:r>
            <w:r>
              <w:rPr>
                <w:szCs w:val="16"/>
              </w:rPr>
              <w:t xml:space="preserve">. Relevant to the current review: What are the common coexisting conditions that </w:t>
            </w:r>
            <w:proofErr w:type="gramStart"/>
            <w:r>
              <w:rPr>
                <w:szCs w:val="16"/>
              </w:rPr>
              <w:t>should be co</w:t>
            </w:r>
            <w:r w:rsidR="00AE3EC2">
              <w:rPr>
                <w:szCs w:val="16"/>
              </w:rPr>
              <w:t>nsidered</w:t>
            </w:r>
            <w:proofErr w:type="gramEnd"/>
            <w:r w:rsidR="00AE3EC2">
              <w:rPr>
                <w:szCs w:val="16"/>
              </w:rPr>
              <w:t xml:space="preserve"> as part of assessment? </w:t>
            </w:r>
            <w:r>
              <w:rPr>
                <w:szCs w:val="16"/>
              </w:rPr>
              <w:t>Functional gastrointestinal problems reviewed as a potential comorbidity.</w:t>
            </w:r>
          </w:p>
        </w:tc>
        <w:tc>
          <w:tcPr>
            <w:tcW w:w="1939" w:type="dxa"/>
            <w:tcBorders>
              <w:top w:val="single" w:sz="4" w:space="0" w:color="auto"/>
              <w:left w:val="single" w:sz="4" w:space="0" w:color="auto"/>
              <w:bottom w:val="single" w:sz="4" w:space="0" w:color="auto"/>
              <w:right w:val="single" w:sz="4" w:space="0" w:color="auto"/>
            </w:tcBorders>
          </w:tcPr>
          <w:p w14:paraId="2B4B3EAB" w14:textId="77777777" w:rsidR="000D6011" w:rsidRPr="00E37A70" w:rsidRDefault="000D6011" w:rsidP="00283F97">
            <w:pPr>
              <w:pStyle w:val="TableText"/>
              <w:rPr>
                <w:sz w:val="16"/>
                <w:szCs w:val="16"/>
              </w:rPr>
            </w:pPr>
            <w:r w:rsidRPr="00E37A70">
              <w:rPr>
                <w:b/>
                <w:sz w:val="16"/>
                <w:szCs w:val="16"/>
              </w:rPr>
              <w:t>Participants</w:t>
            </w:r>
            <w:r w:rsidRPr="00E37A70">
              <w:rPr>
                <w:sz w:val="16"/>
                <w:szCs w:val="16"/>
              </w:rPr>
              <w:t>: individuals with ASD</w:t>
            </w:r>
          </w:p>
          <w:p w14:paraId="00AFF9E5" w14:textId="77777777" w:rsidR="000D6011" w:rsidRPr="00E37A70" w:rsidRDefault="000D6011" w:rsidP="00283F97">
            <w:pPr>
              <w:pStyle w:val="TableText"/>
              <w:rPr>
                <w:sz w:val="16"/>
                <w:szCs w:val="16"/>
              </w:rPr>
            </w:pPr>
            <w:r w:rsidRPr="00E37A70">
              <w:rPr>
                <w:b/>
                <w:sz w:val="16"/>
                <w:szCs w:val="16"/>
              </w:rPr>
              <w:t>Search method</w:t>
            </w:r>
            <w:r w:rsidRPr="00E37A70">
              <w:rPr>
                <w:sz w:val="16"/>
                <w:szCs w:val="16"/>
              </w:rPr>
              <w:t xml:space="preserve">: </w:t>
            </w:r>
            <w:r>
              <w:rPr>
                <w:sz w:val="16"/>
                <w:szCs w:val="16"/>
              </w:rPr>
              <w:t>extensive search involving multiple databases</w:t>
            </w:r>
            <w:r w:rsidRPr="00E37A70">
              <w:rPr>
                <w:sz w:val="16"/>
                <w:szCs w:val="16"/>
              </w:rPr>
              <w:t xml:space="preserve">. Search terms </w:t>
            </w:r>
            <w:r>
              <w:rPr>
                <w:sz w:val="16"/>
                <w:szCs w:val="16"/>
              </w:rPr>
              <w:t>available</w:t>
            </w:r>
            <w:r w:rsidRPr="00E37A70">
              <w:rPr>
                <w:sz w:val="16"/>
                <w:szCs w:val="16"/>
              </w:rPr>
              <w:t>.</w:t>
            </w:r>
          </w:p>
          <w:p w14:paraId="7A127C83" w14:textId="77777777" w:rsidR="000D6011" w:rsidRPr="00E37A70" w:rsidRDefault="000D6011" w:rsidP="00283F97">
            <w:pPr>
              <w:pStyle w:val="TableText"/>
              <w:rPr>
                <w:sz w:val="16"/>
                <w:szCs w:val="16"/>
              </w:rPr>
            </w:pPr>
            <w:r w:rsidRPr="00E37A70">
              <w:rPr>
                <w:b/>
                <w:sz w:val="16"/>
                <w:szCs w:val="16"/>
              </w:rPr>
              <w:t>Appraisal</w:t>
            </w:r>
            <w:r w:rsidRPr="00E37A70">
              <w:rPr>
                <w:sz w:val="16"/>
                <w:szCs w:val="16"/>
              </w:rPr>
              <w:t xml:space="preserve">: </w:t>
            </w:r>
            <w:r>
              <w:rPr>
                <w:sz w:val="16"/>
                <w:szCs w:val="16"/>
              </w:rPr>
              <w:t>Formal (checklist) appraisal not permitted for observational uncontrolled studies.</w:t>
            </w:r>
            <w:r w:rsidRPr="00E37A70">
              <w:rPr>
                <w:sz w:val="16"/>
                <w:szCs w:val="16"/>
              </w:rPr>
              <w:t xml:space="preserve"> </w:t>
            </w:r>
          </w:p>
          <w:p w14:paraId="323FA1E2" w14:textId="77777777" w:rsidR="000D6011" w:rsidRPr="00E37A70" w:rsidRDefault="000D6011" w:rsidP="00283F97">
            <w:pPr>
              <w:pStyle w:val="TableText"/>
              <w:rPr>
                <w:sz w:val="16"/>
                <w:szCs w:val="16"/>
              </w:rPr>
            </w:pPr>
            <w:r w:rsidRPr="00E37A70">
              <w:rPr>
                <w:sz w:val="16"/>
                <w:szCs w:val="16"/>
              </w:rPr>
              <w:t xml:space="preserve">Recommendations </w:t>
            </w:r>
            <w:proofErr w:type="gramStart"/>
            <w:r w:rsidRPr="00E37A70">
              <w:rPr>
                <w:sz w:val="16"/>
                <w:szCs w:val="16"/>
              </w:rPr>
              <w:t>were developed</w:t>
            </w:r>
            <w:proofErr w:type="gramEnd"/>
            <w:r w:rsidRPr="00E37A70">
              <w:rPr>
                <w:sz w:val="16"/>
                <w:szCs w:val="16"/>
              </w:rPr>
              <w:t xml:space="preserve"> by </w:t>
            </w:r>
            <w:r>
              <w:rPr>
                <w:sz w:val="16"/>
                <w:szCs w:val="16"/>
              </w:rPr>
              <w:t>consensus by the guideline development team of experts</w:t>
            </w:r>
            <w:r w:rsidRPr="00E37A70">
              <w:rPr>
                <w:sz w:val="16"/>
                <w:szCs w:val="16"/>
              </w:rPr>
              <w:t>.</w:t>
            </w:r>
          </w:p>
        </w:tc>
        <w:tc>
          <w:tcPr>
            <w:tcW w:w="1939" w:type="dxa"/>
            <w:tcBorders>
              <w:top w:val="single" w:sz="4" w:space="0" w:color="auto"/>
              <w:left w:val="single" w:sz="4" w:space="0" w:color="auto"/>
              <w:bottom w:val="single" w:sz="4" w:space="0" w:color="auto"/>
              <w:right w:val="single" w:sz="4" w:space="0" w:color="auto"/>
            </w:tcBorders>
          </w:tcPr>
          <w:p w14:paraId="4E321685" w14:textId="77777777" w:rsidR="000D6011" w:rsidRPr="00E37A70" w:rsidRDefault="000D6011" w:rsidP="00283F97">
            <w:pPr>
              <w:pStyle w:val="TableText"/>
              <w:rPr>
                <w:sz w:val="16"/>
                <w:szCs w:val="16"/>
              </w:rPr>
            </w:pPr>
            <w:r w:rsidRPr="00E37A70">
              <w:rPr>
                <w:b/>
                <w:sz w:val="16"/>
                <w:szCs w:val="16"/>
              </w:rPr>
              <w:t>Inclusion</w:t>
            </w:r>
            <w:r w:rsidRPr="00E37A70">
              <w:rPr>
                <w:sz w:val="16"/>
                <w:szCs w:val="16"/>
              </w:rPr>
              <w:t xml:space="preserve">: none stated, but all included studies relate to </w:t>
            </w:r>
            <w:r>
              <w:rPr>
                <w:sz w:val="16"/>
                <w:szCs w:val="16"/>
              </w:rPr>
              <w:t>children and young people</w:t>
            </w:r>
            <w:r w:rsidRPr="00E37A70">
              <w:rPr>
                <w:sz w:val="16"/>
                <w:szCs w:val="16"/>
              </w:rPr>
              <w:t xml:space="preserve"> with ASD</w:t>
            </w:r>
          </w:p>
          <w:p w14:paraId="7296C7BA" w14:textId="77777777" w:rsidR="000D6011" w:rsidRDefault="000D6011" w:rsidP="00283F97">
            <w:pPr>
              <w:pStyle w:val="TableText"/>
              <w:rPr>
                <w:sz w:val="16"/>
                <w:szCs w:val="16"/>
              </w:rPr>
            </w:pPr>
            <w:r w:rsidRPr="00E37A70">
              <w:rPr>
                <w:b/>
                <w:sz w:val="16"/>
                <w:szCs w:val="16"/>
              </w:rPr>
              <w:t>Exclusion</w:t>
            </w:r>
            <w:r w:rsidRPr="00E37A70">
              <w:rPr>
                <w:sz w:val="16"/>
                <w:szCs w:val="16"/>
              </w:rPr>
              <w:t xml:space="preserve">: </w:t>
            </w:r>
            <w:r>
              <w:rPr>
                <w:sz w:val="16"/>
                <w:szCs w:val="16"/>
              </w:rPr>
              <w:t>conference abstracts, theses, unpublished trials.</w:t>
            </w:r>
          </w:p>
          <w:p w14:paraId="1D791B7D" w14:textId="77777777" w:rsidR="000D6011" w:rsidRDefault="000D6011" w:rsidP="00283F97">
            <w:pPr>
              <w:pStyle w:val="TableText"/>
              <w:rPr>
                <w:sz w:val="16"/>
                <w:szCs w:val="16"/>
              </w:rPr>
            </w:pPr>
          </w:p>
          <w:p w14:paraId="4A205A0F" w14:textId="77777777" w:rsidR="000D6011" w:rsidRPr="00E37A70" w:rsidRDefault="000D6011" w:rsidP="00283F97">
            <w:pPr>
              <w:pStyle w:val="TableText"/>
              <w:rPr>
                <w:sz w:val="16"/>
                <w:szCs w:val="16"/>
              </w:rPr>
            </w:pPr>
          </w:p>
        </w:tc>
        <w:tc>
          <w:tcPr>
            <w:tcW w:w="4267" w:type="dxa"/>
            <w:tcBorders>
              <w:top w:val="single" w:sz="4" w:space="0" w:color="auto"/>
              <w:left w:val="single" w:sz="4" w:space="0" w:color="auto"/>
              <w:bottom w:val="single" w:sz="4" w:space="0" w:color="auto"/>
              <w:right w:val="single" w:sz="4" w:space="0" w:color="auto"/>
            </w:tcBorders>
          </w:tcPr>
          <w:p w14:paraId="562BCE82" w14:textId="77777777" w:rsidR="000D6011" w:rsidRDefault="000D6011" w:rsidP="00283F97">
            <w:pPr>
              <w:pStyle w:val="TableText"/>
              <w:rPr>
                <w:sz w:val="16"/>
                <w:szCs w:val="16"/>
              </w:rPr>
            </w:pPr>
            <w:r w:rsidRPr="00E37A70">
              <w:rPr>
                <w:sz w:val="16"/>
                <w:szCs w:val="16"/>
              </w:rPr>
              <w:t xml:space="preserve">Only results pertinent to “gastrointestinal symptoms” relevant to the current review reported here. </w:t>
            </w:r>
          </w:p>
          <w:p w14:paraId="699E41FE" w14:textId="601D109D" w:rsidR="000D6011" w:rsidRPr="00B05C0D" w:rsidRDefault="00AE3EC2" w:rsidP="00283F97">
            <w:pPr>
              <w:pStyle w:val="TableText"/>
              <w:rPr>
                <w:sz w:val="16"/>
                <w:szCs w:val="16"/>
              </w:rPr>
            </w:pPr>
            <w:r>
              <w:rPr>
                <w:sz w:val="16"/>
                <w:szCs w:val="16"/>
              </w:rPr>
              <w:t xml:space="preserve">- Two studies: </w:t>
            </w:r>
            <w:r w:rsidR="006B3C3B">
              <w:rPr>
                <w:sz w:val="16"/>
                <w:szCs w:val="16"/>
              </w:rPr>
              <w:t>an</w:t>
            </w:r>
            <w:r w:rsidR="000D6011">
              <w:rPr>
                <w:sz w:val="16"/>
                <w:szCs w:val="16"/>
              </w:rPr>
              <w:t xml:space="preserve"> un</w:t>
            </w:r>
            <w:r w:rsidR="006B3C3B">
              <w:rPr>
                <w:sz w:val="16"/>
                <w:szCs w:val="16"/>
              </w:rPr>
              <w:t>controlled observational study</w:t>
            </w:r>
            <w:r w:rsidR="000D6011">
              <w:rPr>
                <w:sz w:val="16"/>
                <w:szCs w:val="16"/>
              </w:rPr>
              <w:t xml:space="preserve"> </w:t>
            </w:r>
            <w:r w:rsidR="006B3C3B">
              <w:rPr>
                <w:sz w:val="16"/>
                <w:szCs w:val="16"/>
              </w:rPr>
              <w:t>and a</w:t>
            </w:r>
            <w:r w:rsidR="00C63E2E">
              <w:rPr>
                <w:sz w:val="16"/>
                <w:szCs w:val="16"/>
              </w:rPr>
              <w:t xml:space="preserve"> </w:t>
            </w:r>
            <w:r w:rsidR="00CB202E">
              <w:rPr>
                <w:sz w:val="16"/>
                <w:szCs w:val="16"/>
              </w:rPr>
              <w:t>re</w:t>
            </w:r>
            <w:r w:rsidR="008C7DC2">
              <w:rPr>
                <w:sz w:val="16"/>
                <w:szCs w:val="16"/>
              </w:rPr>
              <w:t>trospective control study.</w:t>
            </w:r>
          </w:p>
          <w:p w14:paraId="77569545" w14:textId="77777777" w:rsidR="000D6011" w:rsidRPr="00E37A70" w:rsidRDefault="000D6011" w:rsidP="00283F97">
            <w:pPr>
              <w:pStyle w:val="GLTabletextdashed"/>
              <w:rPr>
                <w:szCs w:val="16"/>
              </w:rPr>
            </w:pPr>
            <w:r w:rsidRPr="00E37A70">
              <w:rPr>
                <w:szCs w:val="16"/>
              </w:rPr>
              <w:t xml:space="preserve">- </w:t>
            </w:r>
            <w:r w:rsidRPr="00E37A70">
              <w:rPr>
                <w:rStyle w:val="indent1"/>
                <w:szCs w:val="16"/>
              </w:rPr>
              <w:t>Consensus expert opinion developed recommendations based on the reviewed evidence.</w:t>
            </w:r>
          </w:p>
          <w:p w14:paraId="4FA97CC4" w14:textId="77777777" w:rsidR="000D6011" w:rsidRPr="00E37A70" w:rsidRDefault="000D6011" w:rsidP="00283F97">
            <w:pPr>
              <w:pStyle w:val="Tablelistheading"/>
              <w:rPr>
                <w:sz w:val="16"/>
                <w:szCs w:val="16"/>
              </w:rPr>
            </w:pPr>
            <w:r w:rsidRPr="00E37A70">
              <w:rPr>
                <w:b/>
                <w:sz w:val="16"/>
                <w:szCs w:val="16"/>
              </w:rPr>
              <w:t>Key findings</w:t>
            </w:r>
            <w:r w:rsidRPr="00E37A70">
              <w:rPr>
                <w:sz w:val="16"/>
                <w:szCs w:val="16"/>
              </w:rPr>
              <w:t>:</w:t>
            </w:r>
          </w:p>
          <w:p w14:paraId="3424390E" w14:textId="628E88E9" w:rsidR="000D6011" w:rsidRDefault="000D6011" w:rsidP="00283F97">
            <w:pPr>
              <w:pStyle w:val="GLTabletextdashed"/>
              <w:rPr>
                <w:rStyle w:val="indent1"/>
                <w:szCs w:val="16"/>
              </w:rPr>
            </w:pPr>
            <w:r w:rsidRPr="00E37A70">
              <w:rPr>
                <w:rStyle w:val="indent1"/>
                <w:szCs w:val="16"/>
              </w:rPr>
              <w:t xml:space="preserve">- The prevalence of GI </w:t>
            </w:r>
            <w:r>
              <w:rPr>
                <w:rStyle w:val="indent1"/>
                <w:szCs w:val="16"/>
              </w:rPr>
              <w:t xml:space="preserve">problems in people </w:t>
            </w:r>
            <w:r w:rsidR="00FB4F32">
              <w:rPr>
                <w:rStyle w:val="indent1"/>
                <w:szCs w:val="16"/>
              </w:rPr>
              <w:t xml:space="preserve">with or </w:t>
            </w:r>
            <w:r w:rsidR="00CD2B0C">
              <w:rPr>
                <w:rStyle w:val="indent1"/>
                <w:szCs w:val="16"/>
              </w:rPr>
              <w:t>who were to be diagnosed with a</w:t>
            </w:r>
            <w:r w:rsidR="00FB4F32">
              <w:rPr>
                <w:rStyle w:val="indent1"/>
                <w:szCs w:val="16"/>
              </w:rPr>
              <w:t>utism</w:t>
            </w:r>
            <w:r w:rsidR="00767579">
              <w:rPr>
                <w:rStyle w:val="indent1"/>
                <w:szCs w:val="16"/>
              </w:rPr>
              <w:t xml:space="preserve"> </w:t>
            </w:r>
            <w:r w:rsidR="00D90A65">
              <w:rPr>
                <w:rStyle w:val="indent1"/>
                <w:szCs w:val="16"/>
              </w:rPr>
              <w:t>was 9</w:t>
            </w:r>
            <w:r>
              <w:rPr>
                <w:rStyle w:val="indent1"/>
                <w:szCs w:val="16"/>
              </w:rPr>
              <w:t>%</w:t>
            </w:r>
            <w:r w:rsidR="00FB4F32">
              <w:rPr>
                <w:rStyle w:val="indent1"/>
                <w:szCs w:val="16"/>
              </w:rPr>
              <w:t xml:space="preserve">, which did not differ from that of matched controls who did not have ASD </w:t>
            </w:r>
            <w:r w:rsidR="00542D68">
              <w:fldChar w:fldCharType="begin"/>
            </w:r>
            <w:r w:rsidR="00542D68">
              <w:instrText xml:space="preserve"> ADDIN EN.CITE &lt;EndNote&gt;&lt;Cite&gt;&lt;Author&gt;Black&lt;/Author&gt;&lt;Year&gt;2002&lt;/Year&gt;&lt;RecNum&gt;1538&lt;/RecNum&gt;&lt;DisplayText&gt;[9]&lt;/DisplayText&gt;&lt;record&gt;&lt;rec-number&gt;1538&lt;/rec-number&gt;&lt;foreign-keys&gt;&lt;key app="EN" db-id="t0st5eseyzdvrhexz02pd5s15d2t9apav2ft"&gt;1538&lt;/key&gt;&lt;/foreign-keys&gt;&lt;ref-type name="Journal Article"&gt;17&lt;/ref-type&gt;&lt;contributors&gt;&lt;authors&gt;&lt;author&gt;Black, C.&lt;/author&gt;&lt;author&gt;Kaye, J. A.&lt;/author&gt;&lt;author&gt;Jick, H.&lt;/author&gt;&lt;/authors&gt;&lt;/contributors&gt;&lt;auth-address&gt;Boston Collaborative Drug Surveillance Program, Boston University School of Medicine, MA 02421, USA. cxb2@ph.abdn.ac.uk&lt;/auth-address&gt;&lt;titles&gt;&lt;title&gt;Relation of childhood gastrointestinal disorders to autism: nested case-control study using data from the UK General Practice Research Database&lt;/title&gt;&lt;secondary-title&gt;BMJ&lt;/secondary-title&gt;&lt;alt-title&gt;Bmj&lt;/alt-title&gt;&lt;/titles&gt;&lt;periodical&gt;&lt;full-title&gt;BMJ&lt;/full-title&gt;&lt;/periodical&gt;&lt;alt-periodical&gt;&lt;full-title&gt;BMJ&lt;/full-title&gt;&lt;/alt-periodical&gt;&lt;pages&gt;419-21&lt;/pages&gt;&lt;volume&gt;325&lt;/volume&gt;&lt;number&gt;7361&lt;/number&gt;&lt;keywords&gt;&lt;keyword&gt;Autistic Disorder/*etiology&lt;/keyword&gt;&lt;keyword&gt;Case-Control Studies&lt;/keyword&gt;&lt;keyword&gt;Celiac Disease/complications&lt;/keyword&gt;&lt;keyword&gt;Child&lt;/keyword&gt;&lt;keyword&gt;Child, Preschool&lt;/keyword&gt;&lt;keyword&gt;Chronic Disease&lt;/keyword&gt;&lt;keyword&gt;Female&lt;/keyword&gt;&lt;keyword&gt;Food Hypersensitivity/complications&lt;/keyword&gt;&lt;keyword&gt;Gastroenteritis/complications&lt;/keyword&gt;&lt;keyword&gt;Gastrointestinal Diseases/*complications&lt;/keyword&gt;&lt;keyword&gt;Humans&lt;/keyword&gt;&lt;keyword&gt;Male&lt;/keyword&gt;&lt;keyword&gt;Odds Ratio&lt;/keyword&gt;&lt;keyword&gt;Recurrence&lt;/keyword&gt;&lt;/keywords&gt;&lt;dates&gt;&lt;year&gt;2002&lt;/year&gt;&lt;pub-dates&gt;&lt;date&gt;Aug 24&lt;/date&gt;&lt;/pub-dates&gt;&lt;/dates&gt;&lt;isbn&gt;1756-1833 (Electronic)&amp;#xD;0959-535X (Linking)&lt;/isbn&gt;&lt;accession-num&gt;12193358&lt;/accession-num&gt;&lt;urls&gt;&lt;related-urls&gt;&lt;url&gt;http://www.ncbi.nlm.nih.gov/entrez/query.fcgi?cmd=Retrieve&amp;amp;db=PubMed&amp;amp;dopt=Citation&amp;amp;list_uids=12193358&lt;/url&gt;&lt;/related-urls&gt;&lt;/urls&gt;&lt;language&gt;eng&lt;/language&gt;&lt;/record&gt;&lt;/Cite&gt;&lt;/EndNote&gt;</w:instrText>
            </w:r>
            <w:r w:rsidR="00542D68">
              <w:fldChar w:fldCharType="separate"/>
            </w:r>
            <w:r w:rsidR="00542D68">
              <w:rPr>
                <w:noProof/>
              </w:rPr>
              <w:t>[</w:t>
            </w:r>
            <w:hyperlink w:anchor="_ENREF_9" w:tooltip="Black, 2002 #1538" w:history="1">
              <w:r w:rsidR="00542D68">
                <w:rPr>
                  <w:noProof/>
                </w:rPr>
                <w:t>9</w:t>
              </w:r>
            </w:hyperlink>
            <w:r w:rsidR="00542D68">
              <w:rPr>
                <w:noProof/>
              </w:rPr>
              <w:t>]</w:t>
            </w:r>
            <w:r w:rsidR="00542D68">
              <w:fldChar w:fldCharType="end"/>
            </w:r>
            <w:r w:rsidR="00FB4F32">
              <w:t>.</w:t>
            </w:r>
          </w:p>
          <w:p w14:paraId="6CAD9D5C" w14:textId="1DFF7203" w:rsidR="000D6011" w:rsidRPr="00E37A70" w:rsidRDefault="000D6011" w:rsidP="00283F97">
            <w:pPr>
              <w:pStyle w:val="GLTabletextdashed"/>
              <w:rPr>
                <w:rStyle w:val="Bulletbulletsymbol"/>
                <w:sz w:val="16"/>
                <w:szCs w:val="16"/>
              </w:rPr>
            </w:pPr>
            <w:r w:rsidRPr="00E37A70">
              <w:rPr>
                <w:rStyle w:val="indent1"/>
                <w:szCs w:val="16"/>
              </w:rPr>
              <w:t xml:space="preserve">- The prevalence of GI </w:t>
            </w:r>
            <w:r>
              <w:rPr>
                <w:rStyle w:val="indent1"/>
                <w:szCs w:val="16"/>
              </w:rPr>
              <w:t>problems in people with</w:t>
            </w:r>
            <w:r w:rsidRPr="00184F7D">
              <w:rPr>
                <w:rStyle w:val="indent1"/>
                <w:i/>
                <w:szCs w:val="16"/>
              </w:rPr>
              <w:t xml:space="preserve"> ASD</w:t>
            </w:r>
            <w:r>
              <w:rPr>
                <w:rStyle w:val="indent1"/>
                <w:szCs w:val="16"/>
              </w:rPr>
              <w:t xml:space="preserve"> was 62% </w:t>
            </w:r>
            <w:r w:rsidR="00542D68">
              <w:fldChar w:fldCharType="begin"/>
            </w:r>
            <w:r w:rsidR="00542D68">
              <w:instrText xml:space="preserve"> ADDIN EN.CITE &lt;EndNote&gt;&lt;Cite&gt;&lt;Author&gt;Valicenti-McDermott&lt;/Author&gt;&lt;Year&gt;2008&lt;/Year&gt;&lt;RecNum&gt;94&lt;/RecNum&gt;&lt;DisplayText&gt;[25]&lt;/DisplayText&gt;&lt;record&gt;&lt;rec-number&gt;94&lt;/rec-number&gt;&lt;foreign-keys&gt;&lt;key app="EN" db-id="t0st5eseyzdvrhexz02pd5s15d2t9apav2ft"&gt;94&lt;/key&gt;&lt;/foreign-keys&gt;&lt;ref-type name="Journal Article"&gt;17&lt;/ref-type&gt;&lt;contributors&gt;&lt;authors&gt;&lt;author&gt;Valicenti-McDermott, Maria D.&lt;/author&gt;&lt;author&gt;McVicar, Kathryn&lt;/author&gt;&lt;author&gt;Cohen, Herbert J.&lt;/author&gt;&lt;author&gt;Wershil, Barry K.&lt;/author&gt;&lt;author&gt;Shinnar, Shlomo&lt;/author&gt;&lt;/authors&gt;&lt;/contributors&gt;&lt;auth-address&gt;Department of Pediatrics, Children&amp;apos;s Evaluation and Rehabilitation Center, Bronx, New York 10461, USA. rvalicenti@hotmail.com&lt;/auth-address&gt;&lt;titles&gt;&lt;title&gt;Gastrointestinal symptoms in children with an autism spectrum disorder and language regression&lt;/title&gt;&lt;secondary-title&gt;Pediatric Neurology&lt;/secondary-title&gt;&lt;/titles&gt;&lt;periodical&gt;&lt;full-title&gt;Pediatric Neurology&lt;/full-title&gt;&lt;/periodical&gt;&lt;pages&gt;392-8&lt;/pages&gt;&lt;volume&gt;39&lt;/volume&gt;&lt;number&gt;6&lt;/number&gt;&lt;dates&gt;&lt;year&gt;2008&lt;/year&gt;&lt;pub-dates&gt;&lt;date&gt;Dec&lt;/date&gt;&lt;/pub-dates&gt;&lt;/dates&gt;&lt;accession-num&gt;19027584&lt;/accession-num&gt;&lt;work-type&gt;Research Support, N.I.H., Extramural&amp;#xD;Research Support, Non-U.S. Gov&amp;apos;t&lt;/work-type&gt;&lt;urls&gt;&lt;related-urls&gt;&lt;url&gt;http://ovidsp.ovid.com/ovidweb.cgi?T=JS&amp;amp;CSC=Y&amp;amp;NEWS=N&amp;amp;PAGE=fulltext&amp;amp;D=medl&amp;amp;AN=19027584&lt;/url&gt;&lt;url&gt;http://rb6fc7tv6s.search.serialssolutions.com?url_ver=Z39.88-2004&amp;amp;rft_val_fmt=info:ofi/fmt:kev:mtx:journal&amp;amp;rfr_id=info:sid/Ovid:medl&amp;amp;rft.genre=article&amp;amp;rft_id=info:doi/&amp;amp;rft_id=info:pmid/19027584&amp;amp;rft.issn=0887-8994&amp;amp;rft.volume=39&amp;amp;rft.issue=6&amp;amp;rft.spage=392&amp;amp;rft.pages=392-8&amp;amp;rft.date=2008&amp;amp;rft.jtitle=Pediatric+Neurology&amp;amp;rft.atitle=Gastrointestinal+symptoms+in+children+with+an+autism+spectrum+disorder+and+language+regression.&amp;amp;rft.aulast=Valicenti-McDermott&lt;/url&gt;&lt;/related-urls&gt;&lt;/urls&gt;&lt;/record&gt;&lt;/Cite&gt;&lt;/EndNote&gt;</w:instrText>
            </w:r>
            <w:r w:rsidR="00542D68">
              <w:fldChar w:fldCharType="separate"/>
            </w:r>
            <w:r w:rsidR="00542D68">
              <w:rPr>
                <w:noProof/>
              </w:rPr>
              <w:t>[</w:t>
            </w:r>
            <w:hyperlink w:anchor="_ENREF_25" w:tooltip="Valicenti-McDermott, 2008 #94" w:history="1">
              <w:r w:rsidR="00542D68">
                <w:rPr>
                  <w:noProof/>
                </w:rPr>
                <w:t>25</w:t>
              </w:r>
            </w:hyperlink>
            <w:r w:rsidR="00542D68">
              <w:rPr>
                <w:noProof/>
              </w:rPr>
              <w:t>]</w:t>
            </w:r>
            <w:r w:rsidR="00542D68">
              <w:fldChar w:fldCharType="end"/>
            </w:r>
            <w:r>
              <w:t>.</w:t>
            </w:r>
          </w:p>
          <w:p w14:paraId="5B7AB301" w14:textId="77777777" w:rsidR="000D6011" w:rsidRPr="00E37A70" w:rsidRDefault="000D6011" w:rsidP="00283F97">
            <w:pPr>
              <w:pStyle w:val="Tablelistheading"/>
              <w:rPr>
                <w:b/>
                <w:sz w:val="16"/>
                <w:szCs w:val="16"/>
              </w:rPr>
            </w:pPr>
            <w:r w:rsidRPr="00E37A70">
              <w:rPr>
                <w:b/>
                <w:sz w:val="16"/>
                <w:szCs w:val="16"/>
              </w:rPr>
              <w:t>Limitations of evidence base</w:t>
            </w:r>
          </w:p>
          <w:p w14:paraId="0D320C73" w14:textId="77777777" w:rsidR="000D6011" w:rsidRPr="00E37A70" w:rsidRDefault="000D6011" w:rsidP="00283F97">
            <w:pPr>
              <w:pStyle w:val="GLTabletextdashed"/>
              <w:rPr>
                <w:szCs w:val="16"/>
              </w:rPr>
            </w:pPr>
            <w:r w:rsidRPr="00E37A70">
              <w:rPr>
                <w:szCs w:val="16"/>
              </w:rPr>
              <w:t>- Methodological limitations i</w:t>
            </w:r>
            <w:r>
              <w:rPr>
                <w:szCs w:val="16"/>
              </w:rPr>
              <w:t xml:space="preserve">ncluded lack of an appropriate </w:t>
            </w:r>
            <w:r w:rsidRPr="00E37A70">
              <w:rPr>
                <w:szCs w:val="16"/>
              </w:rPr>
              <w:t>control group.</w:t>
            </w:r>
          </w:p>
        </w:tc>
        <w:tc>
          <w:tcPr>
            <w:tcW w:w="2630" w:type="dxa"/>
            <w:tcBorders>
              <w:top w:val="single" w:sz="4" w:space="0" w:color="auto"/>
              <w:left w:val="single" w:sz="4" w:space="0" w:color="auto"/>
              <w:bottom w:val="single" w:sz="4" w:space="0" w:color="auto"/>
              <w:right w:val="single" w:sz="4" w:space="0" w:color="auto"/>
            </w:tcBorders>
          </w:tcPr>
          <w:p w14:paraId="54145E82" w14:textId="77777777" w:rsidR="000D6011" w:rsidRPr="00E37A70" w:rsidRDefault="000D6011" w:rsidP="00283F97">
            <w:pPr>
              <w:pStyle w:val="GLTabletextdashed"/>
              <w:rPr>
                <w:szCs w:val="16"/>
              </w:rPr>
            </w:pPr>
            <w:r w:rsidRPr="00E37A70">
              <w:rPr>
                <w:b/>
                <w:szCs w:val="16"/>
              </w:rPr>
              <w:t>Author’s conclusions</w:t>
            </w:r>
            <w:r w:rsidRPr="00E37A70">
              <w:rPr>
                <w:szCs w:val="16"/>
              </w:rPr>
              <w:t xml:space="preserve">: </w:t>
            </w:r>
          </w:p>
          <w:p w14:paraId="2C7A8D0D" w14:textId="77777777" w:rsidR="000D6011" w:rsidRDefault="000D6011" w:rsidP="00283F97">
            <w:pPr>
              <w:pStyle w:val="GLTabletextdashed"/>
              <w:rPr>
                <w:rStyle w:val="indent1"/>
                <w:szCs w:val="16"/>
              </w:rPr>
            </w:pPr>
            <w:r>
              <w:rPr>
                <w:rStyle w:val="indent1"/>
                <w:szCs w:val="16"/>
              </w:rPr>
              <w:t>The following relevant recommendation was developed:</w:t>
            </w:r>
          </w:p>
          <w:p w14:paraId="7481EDCE" w14:textId="77777777" w:rsidR="000D6011" w:rsidRDefault="000D6011" w:rsidP="00283F97">
            <w:pPr>
              <w:pStyle w:val="GLTabletextdashed"/>
              <w:rPr>
                <w:rStyle w:val="indent1"/>
                <w:szCs w:val="16"/>
              </w:rPr>
            </w:pPr>
            <w:r>
              <w:rPr>
                <w:rStyle w:val="indent1"/>
                <w:szCs w:val="16"/>
              </w:rPr>
              <w:t>“</w:t>
            </w:r>
            <w:r w:rsidRPr="009916DD">
              <w:rPr>
                <w:rStyle w:val="indent1"/>
                <w:i/>
                <w:szCs w:val="16"/>
              </w:rPr>
              <w:t>Consider whether the child or young person may have any of the following as a coexisting condition, and if suspected carry out appropriate assessments and referrals</w:t>
            </w:r>
            <w:r>
              <w:rPr>
                <w:rStyle w:val="indent1"/>
                <w:szCs w:val="16"/>
              </w:rPr>
              <w:t xml:space="preserve">: (…) </w:t>
            </w:r>
          </w:p>
          <w:p w14:paraId="378CFFFB" w14:textId="77777777" w:rsidR="000D6011" w:rsidRPr="002169D3" w:rsidRDefault="000D6011" w:rsidP="00283F97">
            <w:pPr>
              <w:pStyle w:val="GLTabletextdashed"/>
              <w:rPr>
                <w:rStyle w:val="indent1"/>
                <w:i/>
                <w:szCs w:val="16"/>
              </w:rPr>
            </w:pPr>
            <w:proofErr w:type="gramStart"/>
            <w:r>
              <w:rPr>
                <w:rStyle w:val="indent1"/>
                <w:szCs w:val="16"/>
              </w:rPr>
              <w:t xml:space="preserve">- </w:t>
            </w:r>
            <w:r w:rsidRPr="002169D3">
              <w:rPr>
                <w:rStyle w:val="indent1"/>
                <w:i/>
                <w:szCs w:val="16"/>
              </w:rPr>
              <w:t>Functional problems and disorders (…)</w:t>
            </w:r>
            <w:proofErr w:type="gramEnd"/>
          </w:p>
          <w:p w14:paraId="71436701" w14:textId="338111CA" w:rsidR="000D6011" w:rsidRPr="00E37A70" w:rsidRDefault="00013998" w:rsidP="00283F97">
            <w:pPr>
              <w:pStyle w:val="GLTabletextdashed"/>
              <w:ind w:left="49"/>
              <w:rPr>
                <w:szCs w:val="16"/>
              </w:rPr>
            </w:pPr>
            <w:r w:rsidRPr="002169D3">
              <w:rPr>
                <w:rStyle w:val="indent1"/>
                <w:i/>
                <w:szCs w:val="16"/>
              </w:rPr>
              <w:t xml:space="preserve">- </w:t>
            </w:r>
            <w:proofErr w:type="gramStart"/>
            <w:r w:rsidR="000D6011" w:rsidRPr="002169D3">
              <w:rPr>
                <w:rStyle w:val="indent1"/>
                <w:i/>
                <w:szCs w:val="16"/>
              </w:rPr>
              <w:t>constipation</w:t>
            </w:r>
            <w:proofErr w:type="gramEnd"/>
            <w:r w:rsidR="000D6011" w:rsidRPr="002169D3">
              <w:rPr>
                <w:rStyle w:val="indent1"/>
                <w:i/>
                <w:szCs w:val="16"/>
              </w:rPr>
              <w:t>, altered bowel habit, faecal incontinence or encopresis</w:t>
            </w:r>
            <w:r w:rsidR="000D6011">
              <w:rPr>
                <w:rStyle w:val="indent1"/>
                <w:szCs w:val="16"/>
              </w:rPr>
              <w:t>.</w:t>
            </w:r>
          </w:p>
          <w:p w14:paraId="41D3832E" w14:textId="77777777" w:rsidR="000D6011" w:rsidRPr="00E37A70" w:rsidRDefault="000D6011" w:rsidP="00283F97">
            <w:pPr>
              <w:pStyle w:val="TableText"/>
              <w:rPr>
                <w:sz w:val="16"/>
                <w:szCs w:val="16"/>
              </w:rPr>
            </w:pPr>
            <w:r w:rsidRPr="00E37A70">
              <w:rPr>
                <w:b/>
                <w:sz w:val="16"/>
                <w:szCs w:val="16"/>
              </w:rPr>
              <w:t>Reviewer’s comments</w:t>
            </w:r>
            <w:r w:rsidRPr="00E37A70">
              <w:rPr>
                <w:sz w:val="16"/>
                <w:szCs w:val="16"/>
              </w:rPr>
              <w:t>: S</w:t>
            </w:r>
            <w:r>
              <w:rPr>
                <w:sz w:val="16"/>
                <w:szCs w:val="16"/>
              </w:rPr>
              <w:t xml:space="preserve">ystematic, extensive </w:t>
            </w:r>
            <w:r w:rsidRPr="00E37A70">
              <w:rPr>
                <w:sz w:val="16"/>
                <w:szCs w:val="16"/>
              </w:rPr>
              <w:t xml:space="preserve">search, </w:t>
            </w:r>
            <w:r>
              <w:rPr>
                <w:sz w:val="16"/>
                <w:szCs w:val="16"/>
              </w:rPr>
              <w:t>narrative appraisal (due to low evidence level of study designs identified), detailed evidence tables available, consensus expert development of recommendations.</w:t>
            </w:r>
          </w:p>
          <w:p w14:paraId="6A5C5240" w14:textId="7B8D618E" w:rsidR="000D6011" w:rsidRPr="00E37A70" w:rsidRDefault="000D6011" w:rsidP="00CF2DD3">
            <w:pPr>
              <w:pStyle w:val="TableText"/>
              <w:rPr>
                <w:sz w:val="16"/>
                <w:szCs w:val="16"/>
                <w:highlight w:val="yellow"/>
              </w:rPr>
            </w:pPr>
            <w:r w:rsidRPr="00E37A70">
              <w:rPr>
                <w:b/>
                <w:sz w:val="16"/>
                <w:szCs w:val="16"/>
              </w:rPr>
              <w:t>Source of funding</w:t>
            </w:r>
            <w:r w:rsidRPr="00E37A70">
              <w:rPr>
                <w:sz w:val="16"/>
                <w:szCs w:val="16"/>
              </w:rPr>
              <w:t xml:space="preserve">: </w:t>
            </w:r>
            <w:r>
              <w:rPr>
                <w:sz w:val="16"/>
                <w:szCs w:val="16"/>
              </w:rPr>
              <w:t>NICE</w:t>
            </w:r>
          </w:p>
        </w:tc>
      </w:tr>
      <w:tr w:rsidR="000D6011" w:rsidRPr="00E37A70" w14:paraId="289FBD73" w14:textId="77777777" w:rsidTr="00283F97">
        <w:trPr>
          <w:trHeight w:val="401"/>
        </w:trPr>
        <w:tc>
          <w:tcPr>
            <w:tcW w:w="11660" w:type="dxa"/>
            <w:gridSpan w:val="5"/>
            <w:tcBorders>
              <w:top w:val="single" w:sz="4" w:space="0" w:color="auto"/>
              <w:left w:val="single" w:sz="4" w:space="0" w:color="auto"/>
              <w:bottom w:val="single" w:sz="4" w:space="0" w:color="auto"/>
              <w:right w:val="single" w:sz="4" w:space="0" w:color="auto"/>
            </w:tcBorders>
            <w:shd w:val="clear" w:color="auto" w:fill="E0E0E0"/>
          </w:tcPr>
          <w:p w14:paraId="24959E65" w14:textId="77777777" w:rsidR="000D6011" w:rsidRPr="00E37A70" w:rsidRDefault="000D6011" w:rsidP="00283F97">
            <w:pPr>
              <w:pStyle w:val="TableText"/>
              <w:rPr>
                <w:sz w:val="16"/>
                <w:szCs w:val="16"/>
              </w:rPr>
            </w:pPr>
            <w:r w:rsidRPr="00E37A70">
              <w:rPr>
                <w:sz w:val="16"/>
                <w:szCs w:val="16"/>
              </w:rPr>
              <w:t>Study quality:    Internal validity: +      Precision</w:t>
            </w:r>
            <w:proofErr w:type="gramStart"/>
            <w:r w:rsidRPr="00E37A70">
              <w:rPr>
                <w:sz w:val="16"/>
                <w:szCs w:val="16"/>
              </w:rPr>
              <w:t>: ?</w:t>
            </w:r>
            <w:proofErr w:type="gramEnd"/>
            <w:r w:rsidRPr="00E37A70">
              <w:rPr>
                <w:sz w:val="16"/>
                <w:szCs w:val="16"/>
              </w:rPr>
              <w:t xml:space="preserve">        Applicability: +</w:t>
            </w:r>
            <w:r>
              <w:rPr>
                <w:sz w:val="16"/>
                <w:szCs w:val="16"/>
              </w:rPr>
              <w:t xml:space="preserve"> </w:t>
            </w:r>
          </w:p>
        </w:tc>
        <w:tc>
          <w:tcPr>
            <w:tcW w:w="2630" w:type="dxa"/>
            <w:tcBorders>
              <w:top w:val="single" w:sz="4" w:space="0" w:color="auto"/>
              <w:left w:val="single" w:sz="4" w:space="0" w:color="auto"/>
              <w:bottom w:val="single" w:sz="4" w:space="0" w:color="auto"/>
              <w:right w:val="single" w:sz="4" w:space="0" w:color="auto"/>
            </w:tcBorders>
            <w:shd w:val="clear" w:color="auto" w:fill="E0E0E0"/>
          </w:tcPr>
          <w:p w14:paraId="1AEA4683" w14:textId="77777777" w:rsidR="000D6011" w:rsidRPr="00E37A70" w:rsidRDefault="000D6011" w:rsidP="00283F97">
            <w:pPr>
              <w:pStyle w:val="TableText"/>
              <w:rPr>
                <w:sz w:val="16"/>
                <w:szCs w:val="16"/>
              </w:rPr>
            </w:pPr>
            <w:r w:rsidRPr="00E37A70">
              <w:rPr>
                <w:sz w:val="16"/>
                <w:szCs w:val="16"/>
              </w:rPr>
              <w:t>Overall Score: +</w:t>
            </w:r>
          </w:p>
        </w:tc>
      </w:tr>
      <w:tr w:rsidR="000D6011" w:rsidRPr="00E37A70" w14:paraId="0D58D3BA" w14:textId="77777777" w:rsidTr="00283F97">
        <w:trPr>
          <w:trHeight w:val="401"/>
        </w:trPr>
        <w:tc>
          <w:tcPr>
            <w:tcW w:w="11660" w:type="dxa"/>
            <w:gridSpan w:val="5"/>
            <w:tcBorders>
              <w:top w:val="single" w:sz="4" w:space="0" w:color="auto"/>
              <w:left w:val="single" w:sz="4" w:space="0" w:color="auto"/>
              <w:bottom w:val="single" w:sz="4" w:space="0" w:color="auto"/>
              <w:right w:val="single" w:sz="4" w:space="0" w:color="auto"/>
            </w:tcBorders>
            <w:shd w:val="clear" w:color="auto" w:fill="E0E0E0"/>
          </w:tcPr>
          <w:p w14:paraId="13339E8D" w14:textId="77777777" w:rsidR="000D6011" w:rsidRPr="00E37A70" w:rsidRDefault="000D6011" w:rsidP="00283F97">
            <w:pPr>
              <w:pStyle w:val="TableText"/>
              <w:rPr>
                <w:sz w:val="16"/>
                <w:szCs w:val="16"/>
              </w:rPr>
            </w:pPr>
            <w:r>
              <w:rPr>
                <w:sz w:val="16"/>
                <w:szCs w:val="16"/>
              </w:rPr>
              <w:t xml:space="preserve">Quality of guideline recommendation/statement development and reporting: </w:t>
            </w:r>
          </w:p>
        </w:tc>
        <w:tc>
          <w:tcPr>
            <w:tcW w:w="2630" w:type="dxa"/>
            <w:tcBorders>
              <w:top w:val="single" w:sz="4" w:space="0" w:color="auto"/>
              <w:left w:val="single" w:sz="4" w:space="0" w:color="auto"/>
              <w:bottom w:val="single" w:sz="4" w:space="0" w:color="auto"/>
              <w:right w:val="single" w:sz="4" w:space="0" w:color="auto"/>
            </w:tcBorders>
            <w:shd w:val="clear" w:color="auto" w:fill="E0E0E0"/>
          </w:tcPr>
          <w:p w14:paraId="3E563C6C" w14:textId="77777777" w:rsidR="000D6011" w:rsidRPr="00E37A70" w:rsidRDefault="000D6011" w:rsidP="00283F97">
            <w:pPr>
              <w:pStyle w:val="TableText"/>
              <w:rPr>
                <w:sz w:val="16"/>
                <w:szCs w:val="16"/>
              </w:rPr>
            </w:pPr>
            <w:r>
              <w:rPr>
                <w:sz w:val="16"/>
                <w:szCs w:val="16"/>
              </w:rPr>
              <w:t>Overall Score: 6/7</w:t>
            </w:r>
          </w:p>
        </w:tc>
      </w:tr>
    </w:tbl>
    <w:p w14:paraId="23BF4DE7" w14:textId="77777777" w:rsidR="000D6011" w:rsidRDefault="000D6011" w:rsidP="000D6011">
      <w:pPr>
        <w:pStyle w:val="GLFootnotetext"/>
      </w:pPr>
      <w:r w:rsidRPr="005D63CE">
        <w:rPr>
          <w:b/>
        </w:rPr>
        <w:t>Key</w:t>
      </w:r>
      <w:r>
        <w:t>: ASD= autism spectrum disorder; GI=gastrointestinal; GRADE = Grading of Recommendations Assessment, Development, and Evaluation; NICE=</w:t>
      </w:r>
      <w:r w:rsidRPr="00DF5EB6">
        <w:rPr>
          <w:szCs w:val="16"/>
        </w:rPr>
        <w:t xml:space="preserve"> </w:t>
      </w:r>
      <w:r>
        <w:rPr>
          <w:szCs w:val="16"/>
        </w:rPr>
        <w:t xml:space="preserve">National Institute of Health and Clinical Excellence; </w:t>
      </w:r>
      <w:r>
        <w:t xml:space="preserve">UK= United Kingdom </w:t>
      </w:r>
    </w:p>
    <w:p w14:paraId="46AB9952" w14:textId="77777777" w:rsidR="000D6011" w:rsidRDefault="000D6011" w:rsidP="005A12A4">
      <w:pPr>
        <w:pStyle w:val="GLTableheading"/>
        <w:sectPr w:rsidR="000D6011" w:rsidSect="00784815">
          <w:headerReference w:type="default" r:id="rId27"/>
          <w:pgSz w:w="16820" w:h="11900" w:orient="landscape" w:code="9"/>
          <w:pgMar w:top="1418" w:right="1701" w:bottom="1701" w:left="1701" w:header="567" w:footer="425" w:gutter="284"/>
          <w:cols w:space="720"/>
        </w:sectPr>
      </w:pPr>
    </w:p>
    <w:tbl>
      <w:tblPr>
        <w:tblW w:w="142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7"/>
        <w:gridCol w:w="1818"/>
        <w:gridCol w:w="1939"/>
        <w:gridCol w:w="1939"/>
        <w:gridCol w:w="4267"/>
        <w:gridCol w:w="2630"/>
      </w:tblGrid>
      <w:tr w:rsidR="00EB5657" w:rsidRPr="00BA134E" w14:paraId="2A2ABC5C" w14:textId="77777777" w:rsidTr="004A602C">
        <w:trPr>
          <w:cantSplit/>
          <w:trHeight w:val="359"/>
          <w:tblHeader/>
        </w:trPr>
        <w:tc>
          <w:tcPr>
            <w:tcW w:w="14290" w:type="dxa"/>
            <w:gridSpan w:val="6"/>
            <w:tcBorders>
              <w:top w:val="single" w:sz="4" w:space="0" w:color="auto"/>
              <w:left w:val="single" w:sz="4" w:space="0" w:color="auto"/>
              <w:bottom w:val="single" w:sz="4" w:space="0" w:color="auto"/>
              <w:right w:val="single" w:sz="4" w:space="0" w:color="auto"/>
            </w:tcBorders>
            <w:shd w:val="clear" w:color="auto" w:fill="A0A0A0"/>
          </w:tcPr>
          <w:p w14:paraId="15138D91" w14:textId="20FA969E" w:rsidR="00EB5657" w:rsidRPr="00BA134E" w:rsidRDefault="00F9044A" w:rsidP="00115735">
            <w:pPr>
              <w:pStyle w:val="TableHeadGreyTintTables"/>
            </w:pPr>
            <w:proofErr w:type="spellStart"/>
            <w:r>
              <w:lastRenderedPageBreak/>
              <w:t>Buie</w:t>
            </w:r>
            <w:proofErr w:type="spellEnd"/>
            <w:r>
              <w:t xml:space="preserve"> et al, 2010 </w:t>
            </w:r>
            <w:r w:rsidR="00542D68">
              <w:fldChar w:fldCharType="begin">
                <w:fldData xml:space="preserve">PEVuZE5vdGU+PENpdGU+PEF1dGhvcj5CdWllPC9BdXRob3I+PFllYXI+MjAxMDwvWWVhcj48UmVj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aW5mbzpkb2kvJmFtcDtyZnRfaWQ9aW5mbzpwbWlkLzIwMDQ4MDgzJmFtcDtyZnQuaXNzbj0wMDMx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</w:fldData>
              </w:fldChar>
            </w:r>
            <w:r w:rsidR="00542D68">
              <w:instrText xml:space="preserve"> ADDIN EN.CITE </w:instrText>
            </w:r>
            <w:r w:rsidR="00542D68">
              <w:fldChar w:fldCharType="begin">
                <w:fldData xml:space="preserve">PEVuZE5vdGU+PENpdGU+PEF1dGhvcj5CdWllPC9BdXRob3I+PFllYXI+MjAxMDwvWWVhcj48UmVj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aW5mbzpkb2kvJmFtcDtyZnRfaWQ9aW5mbzpwbWlkLzIwMDQ4MDgzJmFtcDtyZnQuaXNzbj0wMDMx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p>
        </w:tc>
      </w:tr>
      <w:tr w:rsidR="00EB5657" w:rsidRPr="00E37A70" w14:paraId="45D915D8" w14:textId="77777777" w:rsidTr="004A602C">
        <w:trPr>
          <w:cantSplit/>
          <w:trHeight w:val="475"/>
        </w:trPr>
        <w:tc>
          <w:tcPr>
            <w:tcW w:w="1697" w:type="dxa"/>
            <w:tcBorders>
              <w:top w:val="single" w:sz="4" w:space="0" w:color="auto"/>
              <w:left w:val="single" w:sz="4" w:space="0" w:color="auto"/>
              <w:bottom w:val="single" w:sz="4" w:space="0" w:color="auto"/>
              <w:right w:val="single" w:sz="4" w:space="0" w:color="auto"/>
            </w:tcBorders>
            <w:shd w:val="clear" w:color="auto" w:fill="D9D9D9"/>
          </w:tcPr>
          <w:p w14:paraId="4488D03E" w14:textId="77777777" w:rsidR="00EB5657" w:rsidRPr="00E37A70" w:rsidRDefault="00EB5657" w:rsidP="004A602C">
            <w:pPr>
              <w:pStyle w:val="TableText"/>
            </w:pPr>
            <w:r w:rsidRPr="00E37A70">
              <w:br w:type="page"/>
              <w:t>Country, study type, aims</w:t>
            </w:r>
          </w:p>
        </w:tc>
        <w:tc>
          <w:tcPr>
            <w:tcW w:w="1818" w:type="dxa"/>
            <w:tcBorders>
              <w:top w:val="single" w:sz="4" w:space="0" w:color="auto"/>
              <w:left w:val="single" w:sz="4" w:space="0" w:color="auto"/>
              <w:bottom w:val="single" w:sz="4" w:space="0" w:color="auto"/>
              <w:right w:val="single" w:sz="4" w:space="0" w:color="auto"/>
            </w:tcBorders>
            <w:shd w:val="clear" w:color="auto" w:fill="D9D9D9"/>
          </w:tcPr>
          <w:p w14:paraId="4FA9A48D" w14:textId="77777777" w:rsidR="00EB5657" w:rsidRPr="00E37A70" w:rsidRDefault="00EB5657" w:rsidP="004A602C">
            <w:pPr>
              <w:pStyle w:val="TableText"/>
            </w:pPr>
            <w:r w:rsidRPr="00E37A70">
              <w:t>Review scope</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3A1AA0BF" w14:textId="77777777" w:rsidR="00EB5657" w:rsidRPr="00E37A70" w:rsidRDefault="00EB5657" w:rsidP="004A602C">
            <w:pPr>
              <w:pStyle w:val="TableText"/>
            </w:pPr>
            <w:r w:rsidRPr="00E37A70">
              <w:t>Participants and search method</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2A958BF7" w14:textId="77777777" w:rsidR="00EB5657" w:rsidRPr="00E37A70" w:rsidRDefault="00EB5657" w:rsidP="004A602C">
            <w:pPr>
              <w:pStyle w:val="TableText"/>
            </w:pPr>
            <w:r w:rsidRPr="00E37A70">
              <w:t>Inclusion and exclusion criteria</w:t>
            </w:r>
          </w:p>
        </w:tc>
        <w:tc>
          <w:tcPr>
            <w:tcW w:w="4267" w:type="dxa"/>
            <w:tcBorders>
              <w:top w:val="single" w:sz="4" w:space="0" w:color="auto"/>
              <w:left w:val="single" w:sz="4" w:space="0" w:color="auto"/>
              <w:bottom w:val="single" w:sz="4" w:space="0" w:color="auto"/>
              <w:right w:val="single" w:sz="4" w:space="0" w:color="auto"/>
            </w:tcBorders>
            <w:shd w:val="clear" w:color="auto" w:fill="D9D9D9"/>
          </w:tcPr>
          <w:p w14:paraId="46274EA2" w14:textId="77777777" w:rsidR="00EB5657" w:rsidRPr="00E37A70" w:rsidRDefault="00EB5657" w:rsidP="004A602C">
            <w:pPr>
              <w:pStyle w:val="TableText"/>
            </w:pPr>
            <w:r w:rsidRPr="00E37A70">
              <w:t>Results</w:t>
            </w:r>
          </w:p>
        </w:tc>
        <w:tc>
          <w:tcPr>
            <w:tcW w:w="2630" w:type="dxa"/>
            <w:tcBorders>
              <w:top w:val="single" w:sz="4" w:space="0" w:color="auto"/>
              <w:left w:val="single" w:sz="4" w:space="0" w:color="auto"/>
              <w:bottom w:val="single" w:sz="4" w:space="0" w:color="auto"/>
              <w:right w:val="single" w:sz="4" w:space="0" w:color="auto"/>
            </w:tcBorders>
            <w:shd w:val="clear" w:color="auto" w:fill="D9D9D9"/>
          </w:tcPr>
          <w:p w14:paraId="6D0076C3" w14:textId="77777777" w:rsidR="00EB5657" w:rsidRPr="00E37A70" w:rsidRDefault="00EB5657" w:rsidP="004A602C">
            <w:pPr>
              <w:pStyle w:val="TableText"/>
            </w:pPr>
            <w:r w:rsidRPr="00E37A70">
              <w:t>Conclusions</w:t>
            </w:r>
          </w:p>
        </w:tc>
      </w:tr>
      <w:tr w:rsidR="00EB5657" w:rsidRPr="00E37A70" w14:paraId="181FA88C" w14:textId="77777777" w:rsidTr="00770496">
        <w:trPr>
          <w:trHeight w:val="859"/>
        </w:trPr>
        <w:tc>
          <w:tcPr>
            <w:tcW w:w="1697" w:type="dxa"/>
            <w:tcBorders>
              <w:top w:val="single" w:sz="4" w:space="0" w:color="auto"/>
              <w:left w:val="single" w:sz="4" w:space="0" w:color="auto"/>
              <w:bottom w:val="single" w:sz="4" w:space="0" w:color="auto"/>
              <w:right w:val="single" w:sz="4" w:space="0" w:color="auto"/>
            </w:tcBorders>
          </w:tcPr>
          <w:p w14:paraId="3427D4D0" w14:textId="77777777" w:rsidR="00EB5657" w:rsidRPr="00E37A70" w:rsidRDefault="00EB5657" w:rsidP="004A602C">
            <w:pPr>
              <w:pStyle w:val="TableText"/>
              <w:rPr>
                <w:sz w:val="16"/>
                <w:szCs w:val="16"/>
              </w:rPr>
            </w:pPr>
            <w:r w:rsidRPr="00E37A70">
              <w:rPr>
                <w:b/>
                <w:sz w:val="16"/>
                <w:szCs w:val="16"/>
              </w:rPr>
              <w:t>Country</w:t>
            </w:r>
            <w:r w:rsidRPr="00E37A70">
              <w:rPr>
                <w:sz w:val="16"/>
                <w:szCs w:val="16"/>
              </w:rPr>
              <w:t>: US</w:t>
            </w:r>
          </w:p>
          <w:p w14:paraId="771C0521" w14:textId="28086627" w:rsidR="00EB5657" w:rsidRPr="005A1C3A" w:rsidRDefault="00EB5657" w:rsidP="004A602C">
            <w:pPr>
              <w:pStyle w:val="TableText"/>
              <w:rPr>
                <w:sz w:val="16"/>
                <w:szCs w:val="16"/>
              </w:rPr>
            </w:pPr>
            <w:r w:rsidRPr="00E37A70">
              <w:rPr>
                <w:b/>
                <w:sz w:val="16"/>
                <w:szCs w:val="16"/>
              </w:rPr>
              <w:t>Study type</w:t>
            </w:r>
            <w:r w:rsidRPr="00E37A70">
              <w:rPr>
                <w:sz w:val="16"/>
                <w:szCs w:val="16"/>
              </w:rPr>
              <w:t>: systematic review of varied study designs</w:t>
            </w:r>
            <w:r>
              <w:rPr>
                <w:sz w:val="16"/>
                <w:szCs w:val="16"/>
              </w:rPr>
              <w:t xml:space="preserve"> informing </w:t>
            </w:r>
            <w:r w:rsidR="00FF2BC3" w:rsidRPr="005A1C3A">
              <w:rPr>
                <w:sz w:val="16"/>
                <w:szCs w:val="16"/>
              </w:rPr>
              <w:t xml:space="preserve">expert </w:t>
            </w:r>
            <w:r w:rsidRPr="005A1C3A">
              <w:rPr>
                <w:sz w:val="16"/>
                <w:szCs w:val="16"/>
              </w:rPr>
              <w:t>consensus statements</w:t>
            </w:r>
          </w:p>
          <w:p w14:paraId="08FDAD77" w14:textId="6113663F" w:rsidR="00EB5657" w:rsidRPr="00E37A70" w:rsidRDefault="00EB5657" w:rsidP="005A1C3A">
            <w:pPr>
              <w:pStyle w:val="TableText"/>
              <w:rPr>
                <w:sz w:val="16"/>
                <w:szCs w:val="16"/>
                <w:highlight w:val="yellow"/>
              </w:rPr>
            </w:pPr>
            <w:r w:rsidRPr="005A1C3A">
              <w:rPr>
                <w:b/>
                <w:sz w:val="16"/>
                <w:szCs w:val="16"/>
              </w:rPr>
              <w:t>Evidence level</w:t>
            </w:r>
            <w:r w:rsidRPr="005A1C3A">
              <w:rPr>
                <w:sz w:val="16"/>
                <w:szCs w:val="16"/>
              </w:rPr>
              <w:t xml:space="preserve">: </w:t>
            </w:r>
            <w:r w:rsidR="005A1C3A" w:rsidRPr="005A1C3A">
              <w:rPr>
                <w:sz w:val="16"/>
                <w:szCs w:val="16"/>
              </w:rPr>
              <w:t>III-2</w:t>
            </w:r>
            <w:r w:rsidRPr="005A1C3A">
              <w:rPr>
                <w:sz w:val="16"/>
                <w:szCs w:val="16"/>
              </w:rPr>
              <w:t xml:space="preserve"> (systematic review includes level </w:t>
            </w:r>
            <w:r w:rsidR="005A1C3A" w:rsidRPr="005A1C3A">
              <w:rPr>
                <w:sz w:val="16"/>
                <w:szCs w:val="16"/>
              </w:rPr>
              <w:t xml:space="preserve">III-2 </w:t>
            </w:r>
            <w:r w:rsidRPr="005A1C3A">
              <w:rPr>
                <w:sz w:val="16"/>
                <w:szCs w:val="16"/>
              </w:rPr>
              <w:t>studies).</w:t>
            </w:r>
            <w:r w:rsidR="00E258EE" w:rsidRPr="005A1C3A">
              <w:t xml:space="preserve"> </w:t>
            </w:r>
          </w:p>
        </w:tc>
        <w:tc>
          <w:tcPr>
            <w:tcW w:w="1818" w:type="dxa"/>
            <w:tcBorders>
              <w:top w:val="single" w:sz="4" w:space="0" w:color="auto"/>
              <w:left w:val="single" w:sz="4" w:space="0" w:color="auto"/>
              <w:bottom w:val="single" w:sz="4" w:space="0" w:color="auto"/>
              <w:right w:val="single" w:sz="4" w:space="0" w:color="auto"/>
            </w:tcBorders>
          </w:tcPr>
          <w:p w14:paraId="06F4660E" w14:textId="77777777" w:rsidR="00EB5657" w:rsidRPr="00E37A70" w:rsidRDefault="00EB5657" w:rsidP="004A602C">
            <w:pPr>
              <w:pStyle w:val="TableText"/>
              <w:rPr>
                <w:sz w:val="16"/>
                <w:szCs w:val="16"/>
                <w:highlight w:val="yellow"/>
              </w:rPr>
            </w:pPr>
            <w:r w:rsidRPr="00E37A70">
              <w:rPr>
                <w:b/>
                <w:sz w:val="16"/>
                <w:szCs w:val="16"/>
              </w:rPr>
              <w:t>Review scope</w:t>
            </w:r>
            <w:r w:rsidRPr="00E37A70">
              <w:rPr>
                <w:sz w:val="16"/>
                <w:szCs w:val="16"/>
              </w:rPr>
              <w:t>: evaluation, diagnosis and treatment of gastrointestinal disorders of people with ASD, relevant to seven topics considered by separate working groups, including “gastrointestinal symptoms”.</w:t>
            </w:r>
          </w:p>
        </w:tc>
        <w:tc>
          <w:tcPr>
            <w:tcW w:w="1939" w:type="dxa"/>
            <w:tcBorders>
              <w:top w:val="single" w:sz="4" w:space="0" w:color="auto"/>
              <w:left w:val="single" w:sz="4" w:space="0" w:color="auto"/>
              <w:bottom w:val="single" w:sz="4" w:space="0" w:color="auto"/>
              <w:right w:val="single" w:sz="4" w:space="0" w:color="auto"/>
            </w:tcBorders>
          </w:tcPr>
          <w:p w14:paraId="68FBE6EC" w14:textId="77777777" w:rsidR="00EB5657" w:rsidRPr="00E37A70" w:rsidRDefault="00EB5657" w:rsidP="004A602C">
            <w:pPr>
              <w:pStyle w:val="TableText"/>
              <w:rPr>
                <w:sz w:val="16"/>
                <w:szCs w:val="16"/>
              </w:rPr>
            </w:pPr>
            <w:r w:rsidRPr="00E37A70">
              <w:rPr>
                <w:b/>
                <w:sz w:val="16"/>
                <w:szCs w:val="16"/>
              </w:rPr>
              <w:t>Participants</w:t>
            </w:r>
            <w:r w:rsidRPr="00E37A70">
              <w:rPr>
                <w:sz w:val="16"/>
                <w:szCs w:val="16"/>
              </w:rPr>
              <w:t>: individuals with ASD</w:t>
            </w:r>
          </w:p>
          <w:p w14:paraId="22D6E2A6" w14:textId="77777777" w:rsidR="00EB5657" w:rsidRPr="00E37A70" w:rsidRDefault="00EB5657" w:rsidP="004A602C">
            <w:pPr>
              <w:pStyle w:val="TableText"/>
              <w:rPr>
                <w:sz w:val="16"/>
                <w:szCs w:val="16"/>
              </w:rPr>
            </w:pPr>
            <w:r w:rsidRPr="00E37A70">
              <w:rPr>
                <w:b/>
                <w:sz w:val="16"/>
                <w:szCs w:val="16"/>
              </w:rPr>
              <w:t>Search method</w:t>
            </w:r>
            <w:r w:rsidRPr="00E37A70">
              <w:rPr>
                <w:sz w:val="16"/>
                <w:szCs w:val="16"/>
              </w:rPr>
              <w:t>: searched MEDLINE. Search terms provided. Additional publications identified by working group members.</w:t>
            </w:r>
          </w:p>
          <w:p w14:paraId="28C1B7E6" w14:textId="77777777" w:rsidR="00EB5657" w:rsidRPr="00E37A70" w:rsidRDefault="00EB5657" w:rsidP="004A602C">
            <w:pPr>
              <w:pStyle w:val="TableText"/>
              <w:rPr>
                <w:sz w:val="16"/>
                <w:szCs w:val="16"/>
              </w:rPr>
            </w:pPr>
            <w:r w:rsidRPr="00E37A70">
              <w:rPr>
                <w:b/>
                <w:sz w:val="16"/>
                <w:szCs w:val="16"/>
              </w:rPr>
              <w:t>Appraisal</w:t>
            </w:r>
            <w:r w:rsidRPr="00E37A70">
              <w:rPr>
                <w:sz w:val="16"/>
                <w:szCs w:val="16"/>
              </w:rPr>
              <w:t xml:space="preserve">: two experts from each working group reviewed each relevant paper applying a modified GRADE system to rate the type and quality of evidence. Final grading </w:t>
            </w:r>
            <w:proofErr w:type="gramStart"/>
            <w:r w:rsidRPr="00E37A70">
              <w:rPr>
                <w:sz w:val="16"/>
                <w:szCs w:val="16"/>
              </w:rPr>
              <w:t>was determined</w:t>
            </w:r>
            <w:proofErr w:type="gramEnd"/>
            <w:r w:rsidRPr="00E37A70">
              <w:rPr>
                <w:sz w:val="16"/>
                <w:szCs w:val="16"/>
              </w:rPr>
              <w:t xml:space="preserve"> by consensus by the full working group. </w:t>
            </w:r>
          </w:p>
          <w:p w14:paraId="2AB8B1DF" w14:textId="77777777" w:rsidR="00EB5657" w:rsidRPr="00E37A70" w:rsidRDefault="00EB5657" w:rsidP="004A602C">
            <w:pPr>
              <w:pStyle w:val="TableText"/>
              <w:rPr>
                <w:sz w:val="16"/>
                <w:szCs w:val="16"/>
              </w:rPr>
            </w:pPr>
            <w:proofErr w:type="gramStart"/>
            <w:r w:rsidRPr="00E37A70">
              <w:rPr>
                <w:sz w:val="16"/>
                <w:szCs w:val="16"/>
              </w:rPr>
              <w:t>Recommendations were developed by forum participants through nominal group technique</w:t>
            </w:r>
            <w:proofErr w:type="gramEnd"/>
            <w:r w:rsidRPr="00E37A70">
              <w:rPr>
                <w:sz w:val="16"/>
                <w:szCs w:val="16"/>
              </w:rPr>
              <w:t>.</w:t>
            </w:r>
          </w:p>
        </w:tc>
        <w:tc>
          <w:tcPr>
            <w:tcW w:w="1939" w:type="dxa"/>
            <w:tcBorders>
              <w:top w:val="single" w:sz="4" w:space="0" w:color="auto"/>
              <w:left w:val="single" w:sz="4" w:space="0" w:color="auto"/>
              <w:bottom w:val="single" w:sz="4" w:space="0" w:color="auto"/>
              <w:right w:val="single" w:sz="4" w:space="0" w:color="auto"/>
            </w:tcBorders>
          </w:tcPr>
          <w:p w14:paraId="0A8C7E26" w14:textId="7A8C4E97" w:rsidR="00EB5657" w:rsidRPr="00E37A70" w:rsidRDefault="00EB5657" w:rsidP="004A602C">
            <w:pPr>
              <w:pStyle w:val="TableText"/>
              <w:rPr>
                <w:sz w:val="16"/>
                <w:szCs w:val="16"/>
              </w:rPr>
            </w:pPr>
            <w:r w:rsidRPr="00E37A70">
              <w:rPr>
                <w:b/>
                <w:sz w:val="16"/>
                <w:szCs w:val="16"/>
              </w:rPr>
              <w:t>Inclusion</w:t>
            </w:r>
            <w:r w:rsidRPr="00E37A70">
              <w:rPr>
                <w:sz w:val="16"/>
                <w:szCs w:val="16"/>
              </w:rPr>
              <w:t xml:space="preserve">: none stated, but all included studies relate to </w:t>
            </w:r>
            <w:r w:rsidR="00C64782">
              <w:rPr>
                <w:sz w:val="16"/>
                <w:szCs w:val="16"/>
              </w:rPr>
              <w:t>children and young people</w:t>
            </w:r>
            <w:r w:rsidRPr="00E37A70">
              <w:rPr>
                <w:sz w:val="16"/>
                <w:szCs w:val="16"/>
              </w:rPr>
              <w:t xml:space="preserve"> with ASD</w:t>
            </w:r>
          </w:p>
          <w:p w14:paraId="4AD02BE1" w14:textId="77777777" w:rsidR="00EB5657" w:rsidRPr="00E37A70" w:rsidRDefault="00EB5657" w:rsidP="004A602C">
            <w:pPr>
              <w:pStyle w:val="TableText"/>
              <w:rPr>
                <w:sz w:val="16"/>
                <w:szCs w:val="16"/>
              </w:rPr>
            </w:pPr>
            <w:r w:rsidRPr="00E37A70">
              <w:rPr>
                <w:b/>
                <w:sz w:val="16"/>
                <w:szCs w:val="16"/>
              </w:rPr>
              <w:t>Exclusion</w:t>
            </w:r>
            <w:r w:rsidRPr="00E37A70">
              <w:rPr>
                <w:sz w:val="16"/>
                <w:szCs w:val="16"/>
              </w:rPr>
              <w:t>: none stated</w:t>
            </w:r>
          </w:p>
        </w:tc>
        <w:tc>
          <w:tcPr>
            <w:tcW w:w="4267" w:type="dxa"/>
            <w:tcBorders>
              <w:top w:val="single" w:sz="4" w:space="0" w:color="auto"/>
              <w:left w:val="single" w:sz="4" w:space="0" w:color="auto"/>
              <w:bottom w:val="single" w:sz="4" w:space="0" w:color="auto"/>
              <w:right w:val="single" w:sz="4" w:space="0" w:color="auto"/>
            </w:tcBorders>
          </w:tcPr>
          <w:p w14:paraId="2F3039CB" w14:textId="77777777" w:rsidR="00EB5657" w:rsidRPr="00E37A70" w:rsidRDefault="00EB5657" w:rsidP="004A602C">
            <w:pPr>
              <w:pStyle w:val="TableText"/>
              <w:rPr>
                <w:sz w:val="16"/>
                <w:szCs w:val="16"/>
              </w:rPr>
            </w:pPr>
            <w:r w:rsidRPr="00E37A70">
              <w:rPr>
                <w:sz w:val="16"/>
                <w:szCs w:val="16"/>
              </w:rPr>
              <w:t xml:space="preserve">Only results pertinent to “gastrointestinal symptoms” relevant to the current review reported here. </w:t>
            </w:r>
          </w:p>
          <w:p w14:paraId="6825FF87" w14:textId="77777777" w:rsidR="00EB5657" w:rsidRPr="00E37A70" w:rsidRDefault="00EB5657" w:rsidP="004A602C">
            <w:pPr>
              <w:pStyle w:val="GLTabletextdashed"/>
              <w:rPr>
                <w:szCs w:val="16"/>
              </w:rPr>
            </w:pPr>
            <w:r w:rsidRPr="00E37A70">
              <w:rPr>
                <w:szCs w:val="16"/>
              </w:rPr>
              <w:t>- 11 studies identified and key details presented in a table (Table 4).</w:t>
            </w:r>
          </w:p>
          <w:p w14:paraId="14C8D5A2" w14:textId="77777777" w:rsidR="00EB5657" w:rsidRPr="00E37A70" w:rsidRDefault="00EB5657" w:rsidP="004A602C">
            <w:pPr>
              <w:pStyle w:val="GLTabletextdashed"/>
              <w:rPr>
                <w:szCs w:val="16"/>
              </w:rPr>
            </w:pPr>
            <w:r w:rsidRPr="00E37A70">
              <w:rPr>
                <w:szCs w:val="16"/>
              </w:rPr>
              <w:t xml:space="preserve">- Because of the “absence, in general, of high-quality clinical research data”, evidence-based recommendations </w:t>
            </w:r>
            <w:proofErr w:type="gramStart"/>
            <w:r w:rsidRPr="00E37A70">
              <w:rPr>
                <w:szCs w:val="16"/>
              </w:rPr>
              <w:t>were deemed</w:t>
            </w:r>
            <w:proofErr w:type="gramEnd"/>
            <w:r w:rsidRPr="00E37A70">
              <w:rPr>
                <w:szCs w:val="16"/>
              </w:rPr>
              <w:t xml:space="preserve"> not yet possible. </w:t>
            </w:r>
          </w:p>
          <w:p w14:paraId="77B8576E" w14:textId="77777777" w:rsidR="00EB5657" w:rsidRPr="00E37A70" w:rsidRDefault="00EB5657" w:rsidP="004A602C">
            <w:pPr>
              <w:pStyle w:val="GLTabletextdashed"/>
              <w:rPr>
                <w:szCs w:val="16"/>
              </w:rPr>
            </w:pPr>
            <w:r w:rsidRPr="00E37A70">
              <w:rPr>
                <w:szCs w:val="16"/>
              </w:rPr>
              <w:t xml:space="preserve">- </w:t>
            </w:r>
            <w:r w:rsidRPr="00E37A70">
              <w:rPr>
                <w:rStyle w:val="indent1"/>
                <w:szCs w:val="16"/>
              </w:rPr>
              <w:t>Consensus expert opinion developed recommendations based on the reviewed evidence.</w:t>
            </w:r>
          </w:p>
          <w:p w14:paraId="75FEFDE9" w14:textId="77777777" w:rsidR="00EB5657" w:rsidRPr="00E37A70" w:rsidRDefault="00EB5657" w:rsidP="004A602C">
            <w:pPr>
              <w:pStyle w:val="Tablelistheading"/>
              <w:rPr>
                <w:sz w:val="16"/>
                <w:szCs w:val="16"/>
              </w:rPr>
            </w:pPr>
            <w:r w:rsidRPr="00E37A70">
              <w:rPr>
                <w:b/>
                <w:sz w:val="16"/>
                <w:szCs w:val="16"/>
              </w:rPr>
              <w:t>Key findings</w:t>
            </w:r>
            <w:r w:rsidRPr="00E37A70">
              <w:rPr>
                <w:sz w:val="16"/>
                <w:szCs w:val="16"/>
              </w:rPr>
              <w:t>:</w:t>
            </w:r>
          </w:p>
          <w:p w14:paraId="525FC3A9" w14:textId="77777777" w:rsidR="00EB5657" w:rsidRPr="00E37A70" w:rsidRDefault="00EB5657" w:rsidP="004A602C">
            <w:pPr>
              <w:pStyle w:val="GLTabletextdashed"/>
              <w:rPr>
                <w:rStyle w:val="indent1"/>
                <w:szCs w:val="16"/>
              </w:rPr>
            </w:pPr>
            <w:r w:rsidRPr="00E37A70">
              <w:rPr>
                <w:rStyle w:val="indent1"/>
                <w:szCs w:val="16"/>
              </w:rPr>
              <w:t xml:space="preserve">- The prevalence of GI abnormalities in people with ASD is “incompletely understood”, with </w:t>
            </w:r>
            <w:r w:rsidRPr="00E37A70">
              <w:rPr>
                <w:rStyle w:val="indent1"/>
                <w:i/>
                <w:szCs w:val="16"/>
              </w:rPr>
              <w:t>reported</w:t>
            </w:r>
            <w:r w:rsidRPr="00E37A70">
              <w:rPr>
                <w:rStyle w:val="indent1"/>
                <w:szCs w:val="16"/>
              </w:rPr>
              <w:t xml:space="preserve"> prevalence ranging from 9% to 91%.</w:t>
            </w:r>
          </w:p>
          <w:p w14:paraId="3EE21983" w14:textId="77777777" w:rsidR="00EB5657" w:rsidRPr="00E37A70" w:rsidRDefault="00EB5657" w:rsidP="004A602C">
            <w:pPr>
              <w:pStyle w:val="GLTabletextdashed"/>
              <w:rPr>
                <w:rStyle w:val="indent1"/>
                <w:szCs w:val="16"/>
              </w:rPr>
            </w:pPr>
            <w:proofErr w:type="gramStart"/>
            <w:r w:rsidRPr="00E37A70">
              <w:rPr>
                <w:rStyle w:val="indent1"/>
                <w:szCs w:val="16"/>
              </w:rPr>
              <w:t>- Inconsistent reports.</w:t>
            </w:r>
            <w:proofErr w:type="gramEnd"/>
            <w:r w:rsidRPr="00E37A70">
              <w:rPr>
                <w:rStyle w:val="indent1"/>
                <w:szCs w:val="16"/>
              </w:rPr>
              <w:t xml:space="preserve"> </w:t>
            </w:r>
          </w:p>
          <w:p w14:paraId="02F99EBF" w14:textId="77777777" w:rsidR="00EB5657" w:rsidRPr="00E37A70" w:rsidRDefault="00EB5657" w:rsidP="004A602C">
            <w:pPr>
              <w:pStyle w:val="GLTabletextdashed"/>
              <w:rPr>
                <w:rStyle w:val="Bulletbulletsymbol"/>
                <w:sz w:val="16"/>
                <w:szCs w:val="16"/>
              </w:rPr>
            </w:pPr>
            <w:r w:rsidRPr="00E37A70">
              <w:rPr>
                <w:rStyle w:val="indent1"/>
                <w:szCs w:val="16"/>
              </w:rPr>
              <w:t xml:space="preserve">- Much data consistent with the likelihood of a high prevalence of GI symptoms and disorders associated with ASDs.  However, whether prevalence of GI problems is higher in individuals with ASD than in the general population </w:t>
            </w:r>
            <w:proofErr w:type="gramStart"/>
            <w:r w:rsidRPr="00E37A70">
              <w:rPr>
                <w:rStyle w:val="indent1"/>
                <w:szCs w:val="16"/>
              </w:rPr>
              <w:t>is not known</w:t>
            </w:r>
            <w:proofErr w:type="gramEnd"/>
            <w:r w:rsidRPr="00E37A70">
              <w:rPr>
                <w:rStyle w:val="indent1"/>
                <w:szCs w:val="16"/>
              </w:rPr>
              <w:t xml:space="preserve"> with certainty.</w:t>
            </w:r>
          </w:p>
          <w:p w14:paraId="3D4BA4EF" w14:textId="77777777" w:rsidR="00EB5657" w:rsidRPr="00E37A70" w:rsidRDefault="00EB5657" w:rsidP="004A602C">
            <w:pPr>
              <w:pStyle w:val="Tablelistheading"/>
              <w:rPr>
                <w:b/>
                <w:sz w:val="16"/>
                <w:szCs w:val="16"/>
              </w:rPr>
            </w:pPr>
            <w:r w:rsidRPr="00E37A70">
              <w:rPr>
                <w:b/>
                <w:sz w:val="16"/>
                <w:szCs w:val="16"/>
              </w:rPr>
              <w:t>Limitations of evidence base</w:t>
            </w:r>
          </w:p>
          <w:p w14:paraId="1A032A5D" w14:textId="77777777" w:rsidR="00EB5657" w:rsidRPr="00E37A70" w:rsidRDefault="00EB5657" w:rsidP="004A602C">
            <w:pPr>
              <w:pStyle w:val="GLTabletextdashed"/>
              <w:rPr>
                <w:szCs w:val="16"/>
              </w:rPr>
            </w:pPr>
            <w:r w:rsidRPr="00E37A70">
              <w:rPr>
                <w:szCs w:val="16"/>
              </w:rPr>
              <w:t>- Methodological limitations included lack of an appropriate (non-related) control group.</w:t>
            </w:r>
          </w:p>
          <w:p w14:paraId="4BE05266" w14:textId="77777777" w:rsidR="00EB5657" w:rsidRDefault="00EB5657" w:rsidP="004A602C">
            <w:pPr>
              <w:pStyle w:val="GLTabletextdashed"/>
              <w:rPr>
                <w:szCs w:val="16"/>
              </w:rPr>
            </w:pPr>
            <w:r w:rsidRPr="00E37A70">
              <w:rPr>
                <w:szCs w:val="16"/>
              </w:rPr>
              <w:t>- Sample sources may lead to referral bias.</w:t>
            </w:r>
          </w:p>
          <w:p w14:paraId="067CEB7C" w14:textId="77777777" w:rsidR="004B6599" w:rsidRPr="00E37A70" w:rsidRDefault="004B6599" w:rsidP="004A602C">
            <w:pPr>
              <w:pStyle w:val="GLTabletextdashed"/>
              <w:rPr>
                <w:szCs w:val="16"/>
              </w:rPr>
            </w:pPr>
          </w:p>
        </w:tc>
        <w:tc>
          <w:tcPr>
            <w:tcW w:w="2630" w:type="dxa"/>
            <w:tcBorders>
              <w:top w:val="single" w:sz="4" w:space="0" w:color="auto"/>
              <w:left w:val="single" w:sz="4" w:space="0" w:color="auto"/>
              <w:bottom w:val="single" w:sz="4" w:space="0" w:color="auto"/>
              <w:right w:val="single" w:sz="4" w:space="0" w:color="auto"/>
            </w:tcBorders>
          </w:tcPr>
          <w:p w14:paraId="0162A248" w14:textId="77777777" w:rsidR="00EB5657" w:rsidRPr="00E37A70" w:rsidRDefault="00EB5657" w:rsidP="004A602C">
            <w:pPr>
              <w:pStyle w:val="GLTabletextdashed"/>
              <w:rPr>
                <w:szCs w:val="16"/>
              </w:rPr>
            </w:pPr>
            <w:r w:rsidRPr="00E37A70">
              <w:rPr>
                <w:b/>
                <w:szCs w:val="16"/>
              </w:rPr>
              <w:t>Author’s conclusions</w:t>
            </w:r>
            <w:r w:rsidRPr="00E37A70">
              <w:rPr>
                <w:szCs w:val="16"/>
              </w:rPr>
              <w:t xml:space="preserve">: </w:t>
            </w:r>
          </w:p>
          <w:p w14:paraId="3FF85A68" w14:textId="77777777" w:rsidR="00EB5657" w:rsidRPr="00E37A70" w:rsidRDefault="00EB5657" w:rsidP="004A602C">
            <w:pPr>
              <w:pStyle w:val="GLTabletextdashed"/>
              <w:rPr>
                <w:rStyle w:val="indent1"/>
                <w:szCs w:val="16"/>
              </w:rPr>
            </w:pPr>
            <w:r w:rsidRPr="00E37A70">
              <w:rPr>
                <w:rStyle w:val="indent1"/>
                <w:szCs w:val="16"/>
              </w:rPr>
              <w:t>- Individuals with ASDs who present with gastrointestinal symptoms warrant a thorough gastrointestinal evaluation.</w:t>
            </w:r>
          </w:p>
          <w:p w14:paraId="35B10EBE" w14:textId="77777777" w:rsidR="00EB5657" w:rsidRPr="00E37A70" w:rsidRDefault="00EB5657" w:rsidP="004A602C">
            <w:pPr>
              <w:pStyle w:val="GLTabletextdashed"/>
              <w:rPr>
                <w:szCs w:val="16"/>
              </w:rPr>
            </w:pPr>
            <w:r w:rsidRPr="00E37A70">
              <w:rPr>
                <w:szCs w:val="16"/>
              </w:rPr>
              <w:t>- All of the common gastrointestinal conditions encountered by individuals with typical neurologic development are also present in individuals with ASDs.</w:t>
            </w:r>
          </w:p>
          <w:p w14:paraId="648F4E7C" w14:textId="77777777" w:rsidR="00EB5657" w:rsidRPr="00E37A70" w:rsidRDefault="00EB5657" w:rsidP="004A602C">
            <w:pPr>
              <w:pStyle w:val="GLTabletextdashed"/>
              <w:rPr>
                <w:szCs w:val="16"/>
              </w:rPr>
            </w:pPr>
            <w:r w:rsidRPr="00E37A70">
              <w:rPr>
                <w:szCs w:val="16"/>
              </w:rPr>
              <w:t xml:space="preserve">- </w:t>
            </w:r>
            <w:r w:rsidRPr="00E37A70">
              <w:rPr>
                <w:rStyle w:val="indent1"/>
                <w:szCs w:val="16"/>
              </w:rPr>
              <w:t xml:space="preserve">Whether prevalence of GI problems is higher in individuals with ASD than without </w:t>
            </w:r>
            <w:proofErr w:type="gramStart"/>
            <w:r w:rsidRPr="00E37A70">
              <w:rPr>
                <w:rStyle w:val="indent1"/>
                <w:szCs w:val="16"/>
              </w:rPr>
              <w:t>is not known</w:t>
            </w:r>
            <w:proofErr w:type="gramEnd"/>
            <w:r w:rsidRPr="00E37A70">
              <w:rPr>
                <w:rStyle w:val="indent1"/>
                <w:szCs w:val="16"/>
              </w:rPr>
              <w:t xml:space="preserve"> with certainty.</w:t>
            </w:r>
          </w:p>
          <w:p w14:paraId="68C2E57A" w14:textId="7702AFAF" w:rsidR="00EB5657" w:rsidRPr="00E37A70" w:rsidRDefault="00EB5657" w:rsidP="004A602C">
            <w:pPr>
              <w:pStyle w:val="TableText"/>
              <w:rPr>
                <w:sz w:val="16"/>
                <w:szCs w:val="16"/>
              </w:rPr>
            </w:pPr>
            <w:r w:rsidRPr="00E37A70">
              <w:rPr>
                <w:b/>
                <w:sz w:val="16"/>
                <w:szCs w:val="16"/>
              </w:rPr>
              <w:t>Reviewer’s comments</w:t>
            </w:r>
            <w:r w:rsidRPr="00E37A70">
              <w:rPr>
                <w:sz w:val="16"/>
                <w:szCs w:val="16"/>
              </w:rPr>
              <w:t xml:space="preserve">: Systematic but limited search, checklist-guided appraisal but grading not </w:t>
            </w:r>
            <w:r w:rsidR="008B0C9D">
              <w:rPr>
                <w:sz w:val="16"/>
                <w:szCs w:val="16"/>
              </w:rPr>
              <w:t>reported for individual studies.</w:t>
            </w:r>
          </w:p>
          <w:p w14:paraId="17EA71E2" w14:textId="77777777" w:rsidR="00EB5657" w:rsidRPr="00E37A70" w:rsidRDefault="00EB5657" w:rsidP="004A602C">
            <w:pPr>
              <w:pStyle w:val="TableText"/>
              <w:rPr>
                <w:sz w:val="16"/>
                <w:szCs w:val="16"/>
                <w:highlight w:val="yellow"/>
              </w:rPr>
            </w:pPr>
            <w:r w:rsidRPr="00E37A70">
              <w:rPr>
                <w:b/>
                <w:sz w:val="16"/>
                <w:szCs w:val="16"/>
              </w:rPr>
              <w:t>Source of funding</w:t>
            </w:r>
            <w:r w:rsidRPr="00E37A70">
              <w:rPr>
                <w:sz w:val="16"/>
                <w:szCs w:val="16"/>
              </w:rPr>
              <w:t>: Autism Forum paid honoraria to all panel participants. Two authors have received funding from various pharmaceutical companies, and one is Chair of a laboratory that generates revenue from genetic laboratory testing.</w:t>
            </w:r>
          </w:p>
        </w:tc>
      </w:tr>
      <w:tr w:rsidR="005B1798" w:rsidRPr="00E37A70" w14:paraId="0E6A0C6B" w14:textId="77777777" w:rsidTr="005E01A0">
        <w:trPr>
          <w:trHeight w:val="401"/>
        </w:trPr>
        <w:tc>
          <w:tcPr>
            <w:tcW w:w="11660" w:type="dxa"/>
            <w:gridSpan w:val="5"/>
            <w:tcBorders>
              <w:top w:val="single" w:sz="4" w:space="0" w:color="auto"/>
              <w:left w:val="single" w:sz="4" w:space="0" w:color="auto"/>
              <w:bottom w:val="single" w:sz="4" w:space="0" w:color="auto"/>
              <w:right w:val="single" w:sz="4" w:space="0" w:color="auto"/>
            </w:tcBorders>
            <w:shd w:val="clear" w:color="auto" w:fill="E0E0E0"/>
          </w:tcPr>
          <w:p w14:paraId="76239959" w14:textId="77777777" w:rsidR="005B1798" w:rsidRPr="00E37A70" w:rsidRDefault="005B1798" w:rsidP="005E01A0">
            <w:pPr>
              <w:pStyle w:val="TableText"/>
              <w:rPr>
                <w:sz w:val="16"/>
                <w:szCs w:val="16"/>
              </w:rPr>
            </w:pPr>
            <w:r w:rsidRPr="00E37A70">
              <w:rPr>
                <w:sz w:val="16"/>
                <w:szCs w:val="16"/>
              </w:rPr>
              <w:t>Study quality:    Internal validity: +      Precision</w:t>
            </w:r>
            <w:proofErr w:type="gramStart"/>
            <w:r w:rsidRPr="00E37A70">
              <w:rPr>
                <w:sz w:val="16"/>
                <w:szCs w:val="16"/>
              </w:rPr>
              <w:t>: ?</w:t>
            </w:r>
            <w:proofErr w:type="gramEnd"/>
            <w:r w:rsidRPr="00E37A70">
              <w:rPr>
                <w:sz w:val="16"/>
                <w:szCs w:val="16"/>
              </w:rPr>
              <w:t xml:space="preserve">        Applicability: +</w:t>
            </w:r>
            <w:r>
              <w:rPr>
                <w:sz w:val="16"/>
                <w:szCs w:val="16"/>
              </w:rPr>
              <w:t xml:space="preserve"> </w:t>
            </w:r>
          </w:p>
        </w:tc>
        <w:tc>
          <w:tcPr>
            <w:tcW w:w="2630" w:type="dxa"/>
            <w:tcBorders>
              <w:top w:val="single" w:sz="4" w:space="0" w:color="auto"/>
              <w:left w:val="single" w:sz="4" w:space="0" w:color="auto"/>
              <w:bottom w:val="single" w:sz="4" w:space="0" w:color="auto"/>
              <w:right w:val="single" w:sz="4" w:space="0" w:color="auto"/>
            </w:tcBorders>
            <w:shd w:val="clear" w:color="auto" w:fill="E0E0E0"/>
          </w:tcPr>
          <w:p w14:paraId="4EBEF281" w14:textId="77777777" w:rsidR="005B1798" w:rsidRPr="00E37A70" w:rsidRDefault="005B1798" w:rsidP="005E01A0">
            <w:pPr>
              <w:pStyle w:val="TableText"/>
              <w:rPr>
                <w:sz w:val="16"/>
                <w:szCs w:val="16"/>
              </w:rPr>
            </w:pPr>
            <w:r w:rsidRPr="00E37A70">
              <w:rPr>
                <w:sz w:val="16"/>
                <w:szCs w:val="16"/>
              </w:rPr>
              <w:t>Overall Score: +</w:t>
            </w:r>
          </w:p>
        </w:tc>
      </w:tr>
      <w:tr w:rsidR="00EB5657" w:rsidRPr="00E37A70" w14:paraId="5D509F75" w14:textId="77777777" w:rsidTr="004A602C">
        <w:trPr>
          <w:trHeight w:val="401"/>
        </w:trPr>
        <w:tc>
          <w:tcPr>
            <w:tcW w:w="11660" w:type="dxa"/>
            <w:gridSpan w:val="5"/>
            <w:tcBorders>
              <w:top w:val="single" w:sz="4" w:space="0" w:color="auto"/>
              <w:left w:val="single" w:sz="4" w:space="0" w:color="auto"/>
              <w:bottom w:val="single" w:sz="4" w:space="0" w:color="auto"/>
              <w:right w:val="single" w:sz="4" w:space="0" w:color="auto"/>
            </w:tcBorders>
            <w:shd w:val="clear" w:color="auto" w:fill="E0E0E0"/>
          </w:tcPr>
          <w:p w14:paraId="1191B43E" w14:textId="2D9867EE" w:rsidR="00EB5657" w:rsidRPr="00E37A70" w:rsidRDefault="005B1798" w:rsidP="005B1798">
            <w:pPr>
              <w:pStyle w:val="TableText"/>
              <w:rPr>
                <w:sz w:val="16"/>
                <w:szCs w:val="16"/>
              </w:rPr>
            </w:pPr>
            <w:r>
              <w:rPr>
                <w:sz w:val="16"/>
                <w:szCs w:val="16"/>
              </w:rPr>
              <w:t>Quality of guideline recommendation/statement development and reporting</w:t>
            </w:r>
          </w:p>
        </w:tc>
        <w:tc>
          <w:tcPr>
            <w:tcW w:w="2630" w:type="dxa"/>
            <w:tcBorders>
              <w:top w:val="single" w:sz="4" w:space="0" w:color="auto"/>
              <w:left w:val="single" w:sz="4" w:space="0" w:color="auto"/>
              <w:bottom w:val="single" w:sz="4" w:space="0" w:color="auto"/>
              <w:right w:val="single" w:sz="4" w:space="0" w:color="auto"/>
            </w:tcBorders>
            <w:shd w:val="clear" w:color="auto" w:fill="E0E0E0"/>
          </w:tcPr>
          <w:p w14:paraId="1DBC568A" w14:textId="6E61BEEE" w:rsidR="00EB5657" w:rsidRPr="00E37A70" w:rsidRDefault="00A21580" w:rsidP="00770496">
            <w:pPr>
              <w:pStyle w:val="TableText"/>
              <w:rPr>
                <w:sz w:val="16"/>
                <w:szCs w:val="16"/>
              </w:rPr>
            </w:pPr>
            <w:r>
              <w:rPr>
                <w:sz w:val="16"/>
                <w:szCs w:val="16"/>
              </w:rPr>
              <w:t xml:space="preserve">Overall Score:  </w:t>
            </w:r>
            <w:r w:rsidR="004B6599">
              <w:rPr>
                <w:sz w:val="16"/>
                <w:szCs w:val="16"/>
              </w:rPr>
              <w:t>5</w:t>
            </w:r>
            <w:r w:rsidR="005E01A0">
              <w:rPr>
                <w:sz w:val="16"/>
                <w:szCs w:val="16"/>
              </w:rPr>
              <w:t>/7</w:t>
            </w:r>
          </w:p>
        </w:tc>
      </w:tr>
    </w:tbl>
    <w:p w14:paraId="79023599" w14:textId="54855074" w:rsidR="00EB5657" w:rsidRDefault="00EB5657" w:rsidP="00EB5657">
      <w:pPr>
        <w:pStyle w:val="GLFootnotetext"/>
      </w:pPr>
      <w:r w:rsidRPr="005D63CE">
        <w:rPr>
          <w:b/>
        </w:rPr>
        <w:t>Key</w:t>
      </w:r>
      <w:r>
        <w:t>: ASD= autism spectrum disorder; GI=gastrointestinal; GRADE = Grading of Recommendations Assessment, Development, and Evaluation</w:t>
      </w:r>
      <w:r w:rsidR="00CA7426">
        <w:t>; US= United States of America</w:t>
      </w:r>
    </w:p>
    <w:p w14:paraId="64CF3693" w14:textId="77777777" w:rsidR="00EB5657" w:rsidRDefault="00EB5657" w:rsidP="00EB5657">
      <w:pPr>
        <w:pStyle w:val="GLFootnotetext"/>
        <w:sectPr w:rsidR="00EB5657" w:rsidSect="00784815">
          <w:pgSz w:w="16820" w:h="11900" w:orient="landscape" w:code="9"/>
          <w:pgMar w:top="1418" w:right="1701" w:bottom="1701" w:left="1701" w:header="567" w:footer="425" w:gutter="284"/>
          <w:cols w:space="720"/>
        </w:sectPr>
      </w:pPr>
    </w:p>
    <w:tbl>
      <w:tblPr>
        <w:tblW w:w="142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7"/>
        <w:gridCol w:w="1818"/>
        <w:gridCol w:w="1939"/>
        <w:gridCol w:w="1939"/>
        <w:gridCol w:w="4267"/>
        <w:gridCol w:w="2630"/>
      </w:tblGrid>
      <w:tr w:rsidR="00EB5657" w:rsidRPr="00BA134E" w14:paraId="6191352F" w14:textId="77777777" w:rsidTr="004A602C">
        <w:trPr>
          <w:cantSplit/>
          <w:trHeight w:val="359"/>
          <w:tblHeader/>
        </w:trPr>
        <w:tc>
          <w:tcPr>
            <w:tcW w:w="14290" w:type="dxa"/>
            <w:gridSpan w:val="6"/>
            <w:tcBorders>
              <w:top w:val="single" w:sz="4" w:space="0" w:color="auto"/>
              <w:left w:val="single" w:sz="4" w:space="0" w:color="auto"/>
              <w:bottom w:val="single" w:sz="4" w:space="0" w:color="auto"/>
              <w:right w:val="single" w:sz="4" w:space="0" w:color="auto"/>
            </w:tcBorders>
            <w:shd w:val="clear" w:color="auto" w:fill="A0A0A0"/>
          </w:tcPr>
          <w:p w14:paraId="2D9C55B8" w14:textId="4870E2C5" w:rsidR="00EB5657" w:rsidRPr="00BA134E" w:rsidRDefault="00F9044A" w:rsidP="00115735">
            <w:pPr>
              <w:pStyle w:val="TableHeadGreyTintTables"/>
            </w:pPr>
            <w:r>
              <w:lastRenderedPageBreak/>
              <w:t xml:space="preserve">Erickson et al, 2005 </w:t>
            </w:r>
            <w:r w:rsidR="00542D68">
              <w:fldChar w:fldCharType="begin">
                <w:fldData xml:space="preserve">PEVuZE5vdGU+PENpdGU+PEF1dGhvcj5Fcmlja3NvbjwvQXV0aG9yPjxZZWFyPjIwMDU8L1llYXI+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</w:fldData>
              </w:fldChar>
            </w:r>
            <w:r w:rsidR="00542D68">
              <w:instrText xml:space="preserve"> ADDIN EN.CITE </w:instrText>
            </w:r>
            <w:r w:rsidR="00542D68">
              <w:fldChar w:fldCharType="begin">
                <w:fldData xml:space="preserve">PEVuZE5vdGU+PENpdGU+PEF1dGhvcj5Fcmlja3NvbjwvQXV0aG9yPjxZZWFyPjIwMDU8L1llYXI+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</w:fldData>
              </w:fldChar>
            </w:r>
            <w:r w:rsidR="00542D68">
              <w:instrText xml:space="preserve"> ADDIN EN.CITE.DATA </w:instrText>
            </w:r>
            <w:r w:rsidR="00542D68">
              <w:fldChar w:fldCharType="end"/>
            </w:r>
            <w:r w:rsidR="00542D68">
              <w:fldChar w:fldCharType="separate"/>
            </w:r>
            <w:r w:rsidR="00542D68">
              <w:rPr>
                <w:noProof/>
              </w:rPr>
              <w:t>[</w:t>
            </w:r>
            <w:hyperlink w:anchor="_ENREF_8" w:tooltip="Erickson, 2005 #138" w:history="1">
              <w:r w:rsidR="00542D68">
                <w:rPr>
                  <w:noProof/>
                </w:rPr>
                <w:t>8</w:t>
              </w:r>
            </w:hyperlink>
            <w:r w:rsidR="00542D68">
              <w:rPr>
                <w:noProof/>
              </w:rPr>
              <w:t>]</w:t>
            </w:r>
            <w:r w:rsidR="00542D68">
              <w:fldChar w:fldCharType="end"/>
            </w:r>
          </w:p>
        </w:tc>
      </w:tr>
      <w:tr w:rsidR="00EB5657" w:rsidRPr="00E37A70" w14:paraId="49311B53" w14:textId="77777777" w:rsidTr="004A602C">
        <w:trPr>
          <w:cantSplit/>
          <w:trHeight w:val="475"/>
        </w:trPr>
        <w:tc>
          <w:tcPr>
            <w:tcW w:w="1697" w:type="dxa"/>
            <w:tcBorders>
              <w:top w:val="single" w:sz="4" w:space="0" w:color="auto"/>
              <w:left w:val="single" w:sz="4" w:space="0" w:color="auto"/>
              <w:bottom w:val="single" w:sz="4" w:space="0" w:color="auto"/>
              <w:right w:val="single" w:sz="4" w:space="0" w:color="auto"/>
            </w:tcBorders>
            <w:shd w:val="clear" w:color="auto" w:fill="D9D9D9"/>
          </w:tcPr>
          <w:p w14:paraId="1AB2258B" w14:textId="77777777" w:rsidR="00EB5657" w:rsidRPr="00E37A70" w:rsidRDefault="00EB5657" w:rsidP="004A602C">
            <w:pPr>
              <w:pStyle w:val="TableText"/>
            </w:pPr>
            <w:r w:rsidRPr="00E37A70">
              <w:br w:type="page"/>
              <w:t>Country, study type, aims</w:t>
            </w:r>
          </w:p>
        </w:tc>
        <w:tc>
          <w:tcPr>
            <w:tcW w:w="1818" w:type="dxa"/>
            <w:tcBorders>
              <w:top w:val="single" w:sz="4" w:space="0" w:color="auto"/>
              <w:left w:val="single" w:sz="4" w:space="0" w:color="auto"/>
              <w:bottom w:val="single" w:sz="4" w:space="0" w:color="auto"/>
              <w:right w:val="single" w:sz="4" w:space="0" w:color="auto"/>
            </w:tcBorders>
            <w:shd w:val="clear" w:color="auto" w:fill="D9D9D9"/>
          </w:tcPr>
          <w:p w14:paraId="3F56F454" w14:textId="77777777" w:rsidR="00EB5657" w:rsidRPr="00E37A70" w:rsidRDefault="00EB5657" w:rsidP="004A602C">
            <w:pPr>
              <w:pStyle w:val="TableText"/>
            </w:pPr>
            <w:r w:rsidRPr="00E37A70">
              <w:t>Review scope</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05E80227" w14:textId="77777777" w:rsidR="00EB5657" w:rsidRPr="00E37A70" w:rsidRDefault="00EB5657" w:rsidP="004A602C">
            <w:pPr>
              <w:pStyle w:val="TableText"/>
            </w:pPr>
            <w:r w:rsidRPr="00E37A70">
              <w:t>Participants and search method</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30A73828" w14:textId="77777777" w:rsidR="00EB5657" w:rsidRPr="00E37A70" w:rsidRDefault="00EB5657" w:rsidP="004A602C">
            <w:pPr>
              <w:pStyle w:val="TableText"/>
            </w:pPr>
            <w:r w:rsidRPr="00E37A70">
              <w:t>Inclusion and exclusion criteria</w:t>
            </w:r>
          </w:p>
        </w:tc>
        <w:tc>
          <w:tcPr>
            <w:tcW w:w="4267" w:type="dxa"/>
            <w:tcBorders>
              <w:top w:val="single" w:sz="4" w:space="0" w:color="auto"/>
              <w:left w:val="single" w:sz="4" w:space="0" w:color="auto"/>
              <w:bottom w:val="single" w:sz="4" w:space="0" w:color="auto"/>
              <w:right w:val="single" w:sz="4" w:space="0" w:color="auto"/>
            </w:tcBorders>
            <w:shd w:val="clear" w:color="auto" w:fill="D9D9D9"/>
          </w:tcPr>
          <w:p w14:paraId="1A2233E5" w14:textId="77777777" w:rsidR="00EB5657" w:rsidRPr="00E37A70" w:rsidRDefault="00EB5657" w:rsidP="004A602C">
            <w:pPr>
              <w:pStyle w:val="TableText"/>
            </w:pPr>
            <w:r w:rsidRPr="00E37A70">
              <w:t>Results</w:t>
            </w:r>
          </w:p>
        </w:tc>
        <w:tc>
          <w:tcPr>
            <w:tcW w:w="2630" w:type="dxa"/>
            <w:tcBorders>
              <w:top w:val="single" w:sz="4" w:space="0" w:color="auto"/>
              <w:left w:val="single" w:sz="4" w:space="0" w:color="auto"/>
              <w:bottom w:val="single" w:sz="4" w:space="0" w:color="auto"/>
              <w:right w:val="single" w:sz="4" w:space="0" w:color="auto"/>
            </w:tcBorders>
            <w:shd w:val="clear" w:color="auto" w:fill="D9D9D9"/>
          </w:tcPr>
          <w:p w14:paraId="2D2D981B" w14:textId="77777777" w:rsidR="00EB5657" w:rsidRPr="00E37A70" w:rsidRDefault="00EB5657" w:rsidP="004A602C">
            <w:pPr>
              <w:pStyle w:val="TableText"/>
            </w:pPr>
            <w:r w:rsidRPr="00E37A70">
              <w:t>Conclusions</w:t>
            </w:r>
          </w:p>
        </w:tc>
      </w:tr>
      <w:tr w:rsidR="00EB5657" w:rsidRPr="00E37A70" w14:paraId="0BE111A7" w14:textId="77777777" w:rsidTr="004A602C">
        <w:trPr>
          <w:trHeight w:val="859"/>
        </w:trPr>
        <w:tc>
          <w:tcPr>
            <w:tcW w:w="1697" w:type="dxa"/>
            <w:tcBorders>
              <w:top w:val="single" w:sz="4" w:space="0" w:color="auto"/>
              <w:left w:val="single" w:sz="4" w:space="0" w:color="auto"/>
              <w:bottom w:val="single" w:sz="4" w:space="0" w:color="auto"/>
              <w:right w:val="single" w:sz="4" w:space="0" w:color="auto"/>
            </w:tcBorders>
          </w:tcPr>
          <w:p w14:paraId="7BF21EFB" w14:textId="77777777" w:rsidR="00EB5657" w:rsidRPr="00E37A70" w:rsidRDefault="00EB5657" w:rsidP="004A602C">
            <w:pPr>
              <w:pStyle w:val="TableText"/>
              <w:rPr>
                <w:sz w:val="16"/>
                <w:szCs w:val="16"/>
              </w:rPr>
            </w:pPr>
            <w:r w:rsidRPr="00E37A70">
              <w:rPr>
                <w:b/>
                <w:sz w:val="16"/>
                <w:szCs w:val="16"/>
              </w:rPr>
              <w:t>Country</w:t>
            </w:r>
            <w:r w:rsidRPr="00E37A70">
              <w:rPr>
                <w:sz w:val="16"/>
                <w:szCs w:val="16"/>
              </w:rPr>
              <w:t>: US</w:t>
            </w:r>
          </w:p>
          <w:p w14:paraId="129B8F9A" w14:textId="77777777" w:rsidR="00EB5657" w:rsidRPr="00E37A70" w:rsidRDefault="00EB5657" w:rsidP="004A602C">
            <w:pPr>
              <w:pStyle w:val="TableText"/>
              <w:rPr>
                <w:sz w:val="16"/>
                <w:szCs w:val="16"/>
              </w:rPr>
            </w:pPr>
            <w:r w:rsidRPr="00E37A70">
              <w:rPr>
                <w:b/>
                <w:sz w:val="16"/>
                <w:szCs w:val="16"/>
              </w:rPr>
              <w:t>Study type:</w:t>
            </w:r>
            <w:r w:rsidRPr="00E37A70">
              <w:rPr>
                <w:sz w:val="16"/>
                <w:szCs w:val="16"/>
              </w:rPr>
              <w:t xml:space="preserve"> systematic review of varied study designs</w:t>
            </w:r>
          </w:p>
          <w:p w14:paraId="74E0C9B4" w14:textId="0FACC944" w:rsidR="00EB5657" w:rsidRPr="00E37A70" w:rsidRDefault="00EB5657" w:rsidP="00994096">
            <w:pPr>
              <w:pStyle w:val="TableText"/>
              <w:rPr>
                <w:sz w:val="16"/>
                <w:szCs w:val="16"/>
                <w:highlight w:val="yellow"/>
              </w:rPr>
            </w:pPr>
            <w:proofErr w:type="gramStart"/>
            <w:r w:rsidRPr="00E37A70">
              <w:rPr>
                <w:b/>
                <w:sz w:val="16"/>
                <w:szCs w:val="16"/>
              </w:rPr>
              <w:t>Evidence level</w:t>
            </w:r>
            <w:r w:rsidRPr="00A13C60">
              <w:rPr>
                <w:b/>
                <w:sz w:val="16"/>
                <w:szCs w:val="16"/>
              </w:rPr>
              <w:t>:</w:t>
            </w:r>
            <w:r w:rsidRPr="00A13C60">
              <w:rPr>
                <w:sz w:val="16"/>
                <w:szCs w:val="16"/>
              </w:rPr>
              <w:t xml:space="preserve"> </w:t>
            </w:r>
            <w:r w:rsidR="00A13C60" w:rsidRPr="00A13C60">
              <w:rPr>
                <w:sz w:val="16"/>
                <w:szCs w:val="16"/>
              </w:rPr>
              <w:t>III.2</w:t>
            </w:r>
            <w:r w:rsidRPr="00A13C60">
              <w:rPr>
                <w:sz w:val="16"/>
                <w:szCs w:val="16"/>
              </w:rPr>
              <w:t xml:space="preserve"> (systematic review includes level </w:t>
            </w:r>
            <w:r w:rsidR="00A13C60" w:rsidRPr="00A13C60">
              <w:rPr>
                <w:sz w:val="16"/>
                <w:szCs w:val="16"/>
              </w:rPr>
              <w:t xml:space="preserve">III-2 </w:t>
            </w:r>
            <w:r w:rsidRPr="00A13C60">
              <w:rPr>
                <w:sz w:val="16"/>
                <w:szCs w:val="16"/>
              </w:rPr>
              <w:t>studies).</w:t>
            </w:r>
            <w:proofErr w:type="gramEnd"/>
            <w:r w:rsidR="00E258EE">
              <w:rPr>
                <w:sz w:val="16"/>
                <w:szCs w:val="16"/>
              </w:rPr>
              <w:t xml:space="preserve"> </w:t>
            </w:r>
          </w:p>
        </w:tc>
        <w:tc>
          <w:tcPr>
            <w:tcW w:w="1818" w:type="dxa"/>
            <w:tcBorders>
              <w:top w:val="single" w:sz="4" w:space="0" w:color="auto"/>
              <w:left w:val="single" w:sz="4" w:space="0" w:color="auto"/>
              <w:bottom w:val="single" w:sz="4" w:space="0" w:color="auto"/>
              <w:right w:val="single" w:sz="4" w:space="0" w:color="auto"/>
            </w:tcBorders>
          </w:tcPr>
          <w:p w14:paraId="6EA6F885" w14:textId="77777777" w:rsidR="00EB5657" w:rsidRPr="00E37A70" w:rsidRDefault="00EB5657" w:rsidP="004A602C">
            <w:pPr>
              <w:pStyle w:val="TableText"/>
              <w:rPr>
                <w:sz w:val="16"/>
                <w:szCs w:val="16"/>
                <w:highlight w:val="yellow"/>
              </w:rPr>
            </w:pPr>
            <w:r w:rsidRPr="00E37A70">
              <w:rPr>
                <w:b/>
                <w:sz w:val="16"/>
                <w:szCs w:val="16"/>
              </w:rPr>
              <w:t>Review scope:</w:t>
            </w:r>
            <w:r w:rsidRPr="00E37A70">
              <w:rPr>
                <w:sz w:val="16"/>
                <w:szCs w:val="16"/>
              </w:rPr>
              <w:t xml:space="preserve"> critically analyse literature as it applies to all aspects of gastrointestinal factors in autism, including discussion of symptoms, pathology, nutrition, and treatment.</w:t>
            </w:r>
          </w:p>
        </w:tc>
        <w:tc>
          <w:tcPr>
            <w:tcW w:w="1939" w:type="dxa"/>
            <w:tcBorders>
              <w:top w:val="single" w:sz="4" w:space="0" w:color="auto"/>
              <w:left w:val="single" w:sz="4" w:space="0" w:color="auto"/>
              <w:bottom w:val="single" w:sz="4" w:space="0" w:color="auto"/>
              <w:right w:val="single" w:sz="4" w:space="0" w:color="auto"/>
            </w:tcBorders>
          </w:tcPr>
          <w:p w14:paraId="16990985" w14:textId="77777777" w:rsidR="00EB5657" w:rsidRPr="00E37A70" w:rsidRDefault="00EB5657" w:rsidP="004A602C">
            <w:pPr>
              <w:pStyle w:val="TableText"/>
              <w:rPr>
                <w:sz w:val="16"/>
                <w:szCs w:val="16"/>
              </w:rPr>
            </w:pPr>
            <w:r w:rsidRPr="00E37A70">
              <w:rPr>
                <w:b/>
                <w:sz w:val="16"/>
                <w:szCs w:val="16"/>
              </w:rPr>
              <w:t>Participants</w:t>
            </w:r>
            <w:r w:rsidRPr="00E37A70">
              <w:rPr>
                <w:sz w:val="16"/>
                <w:szCs w:val="16"/>
              </w:rPr>
              <w:t>: people with ASD (age not specified)</w:t>
            </w:r>
          </w:p>
          <w:p w14:paraId="080EE8E5" w14:textId="77777777" w:rsidR="00EB5657" w:rsidRPr="00E37A70" w:rsidRDefault="00EB5657" w:rsidP="004A602C">
            <w:pPr>
              <w:pStyle w:val="TableText"/>
              <w:rPr>
                <w:sz w:val="16"/>
                <w:szCs w:val="16"/>
              </w:rPr>
            </w:pPr>
            <w:r>
              <w:rPr>
                <w:b/>
                <w:sz w:val="16"/>
                <w:szCs w:val="16"/>
              </w:rPr>
              <w:t>Search meth</w:t>
            </w:r>
            <w:r w:rsidRPr="00E37A70">
              <w:rPr>
                <w:b/>
                <w:sz w:val="16"/>
                <w:szCs w:val="16"/>
              </w:rPr>
              <w:t>od</w:t>
            </w:r>
            <w:r w:rsidRPr="00E37A70">
              <w:rPr>
                <w:sz w:val="16"/>
                <w:szCs w:val="16"/>
              </w:rPr>
              <w:t>: searched MEDLINE from 1963. Citation searching of retrieved papers. Search terms provided.</w:t>
            </w:r>
          </w:p>
          <w:p w14:paraId="3F0947CC" w14:textId="77777777" w:rsidR="00EB5657" w:rsidRPr="00E37A70" w:rsidRDefault="00EB5657" w:rsidP="004A602C">
            <w:pPr>
              <w:pStyle w:val="TableText"/>
              <w:rPr>
                <w:b/>
                <w:sz w:val="16"/>
                <w:szCs w:val="16"/>
              </w:rPr>
            </w:pPr>
            <w:proofErr w:type="gramStart"/>
            <w:r w:rsidRPr="00E37A70">
              <w:rPr>
                <w:b/>
                <w:sz w:val="16"/>
                <w:szCs w:val="16"/>
              </w:rPr>
              <w:t>Appraisal</w:t>
            </w:r>
            <w:r w:rsidRPr="00E37A70">
              <w:rPr>
                <w:sz w:val="16"/>
                <w:szCs w:val="16"/>
              </w:rPr>
              <w:t>: narrative summary, no checklists.</w:t>
            </w:r>
            <w:proofErr w:type="gramEnd"/>
          </w:p>
        </w:tc>
        <w:tc>
          <w:tcPr>
            <w:tcW w:w="1939" w:type="dxa"/>
            <w:tcBorders>
              <w:top w:val="single" w:sz="4" w:space="0" w:color="auto"/>
              <w:left w:val="single" w:sz="4" w:space="0" w:color="auto"/>
              <w:bottom w:val="single" w:sz="4" w:space="0" w:color="auto"/>
              <w:right w:val="single" w:sz="4" w:space="0" w:color="auto"/>
            </w:tcBorders>
          </w:tcPr>
          <w:p w14:paraId="62143633" w14:textId="77777777" w:rsidR="00EB5657" w:rsidRPr="00E37A70" w:rsidRDefault="00EB5657" w:rsidP="004A602C">
            <w:pPr>
              <w:pStyle w:val="TableText"/>
              <w:rPr>
                <w:sz w:val="16"/>
                <w:szCs w:val="16"/>
              </w:rPr>
            </w:pPr>
            <w:r w:rsidRPr="00E37A70">
              <w:rPr>
                <w:b/>
                <w:sz w:val="16"/>
                <w:szCs w:val="16"/>
              </w:rPr>
              <w:t>Inclusion</w:t>
            </w:r>
            <w:r w:rsidRPr="00E37A70">
              <w:rPr>
                <w:sz w:val="16"/>
                <w:szCs w:val="16"/>
              </w:rPr>
              <w:t>: pertaining to GI symptoms and autism</w:t>
            </w:r>
          </w:p>
          <w:p w14:paraId="3C701B3E" w14:textId="77777777" w:rsidR="00EB5657" w:rsidRPr="00E37A70" w:rsidRDefault="00EB5657" w:rsidP="004A602C">
            <w:pPr>
              <w:pStyle w:val="TableText"/>
              <w:rPr>
                <w:sz w:val="16"/>
                <w:szCs w:val="16"/>
              </w:rPr>
            </w:pPr>
            <w:r w:rsidRPr="00E37A70">
              <w:rPr>
                <w:b/>
                <w:sz w:val="16"/>
                <w:szCs w:val="16"/>
              </w:rPr>
              <w:t>Exclusion</w:t>
            </w:r>
            <w:r w:rsidRPr="00E37A70">
              <w:rPr>
                <w:sz w:val="16"/>
                <w:szCs w:val="16"/>
              </w:rPr>
              <w:t>: none stated</w:t>
            </w:r>
          </w:p>
        </w:tc>
        <w:tc>
          <w:tcPr>
            <w:tcW w:w="4267" w:type="dxa"/>
            <w:tcBorders>
              <w:top w:val="single" w:sz="4" w:space="0" w:color="auto"/>
              <w:left w:val="single" w:sz="4" w:space="0" w:color="auto"/>
              <w:bottom w:val="single" w:sz="4" w:space="0" w:color="auto"/>
              <w:right w:val="single" w:sz="4" w:space="0" w:color="auto"/>
            </w:tcBorders>
          </w:tcPr>
          <w:p w14:paraId="33D1F5C3" w14:textId="77777777" w:rsidR="00EB5657" w:rsidRPr="00E37A70" w:rsidRDefault="00EB5657" w:rsidP="00A6292F">
            <w:pPr>
              <w:pStyle w:val="GL-Tablebody"/>
            </w:pPr>
            <w:r w:rsidRPr="00E37A70">
              <w:t xml:space="preserve">Only results pertinent to current review reported here. 73 papers identified, though most relate to issues out of scope for current review. </w:t>
            </w:r>
          </w:p>
          <w:p w14:paraId="18CE0452" w14:textId="77777777" w:rsidR="00EB5657" w:rsidRPr="00E37A70" w:rsidRDefault="00EB5657" w:rsidP="004A602C">
            <w:pPr>
              <w:pStyle w:val="Tablelistheading"/>
              <w:rPr>
                <w:b/>
                <w:sz w:val="16"/>
                <w:szCs w:val="16"/>
              </w:rPr>
            </w:pPr>
            <w:r w:rsidRPr="00E37A70">
              <w:rPr>
                <w:b/>
                <w:sz w:val="16"/>
                <w:szCs w:val="16"/>
              </w:rPr>
              <w:t>Key findings:</w:t>
            </w:r>
          </w:p>
          <w:p w14:paraId="32888665" w14:textId="23C40D01" w:rsidR="00EB5657" w:rsidRPr="00E37A70" w:rsidRDefault="00EB5657" w:rsidP="00A6292F">
            <w:pPr>
              <w:pStyle w:val="GLTabletextdashed"/>
            </w:pPr>
            <w:r w:rsidRPr="00E37A70">
              <w:t>- there is a lack of published rigorous d</w:t>
            </w:r>
            <w:r w:rsidR="003B481F">
              <w:t>ata to support increased gastro</w:t>
            </w:r>
            <w:r w:rsidRPr="00E37A70">
              <w:t>intestinal symptomatology in autistic children</w:t>
            </w:r>
          </w:p>
          <w:p w14:paraId="3A98AAE8" w14:textId="77777777" w:rsidR="00EB5657" w:rsidRPr="00E37A70" w:rsidRDefault="00EB5657" w:rsidP="004A602C">
            <w:pPr>
              <w:pStyle w:val="GLTabletextdashed"/>
              <w:rPr>
                <w:szCs w:val="16"/>
              </w:rPr>
            </w:pPr>
            <w:r w:rsidRPr="00E37A70">
              <w:rPr>
                <w:szCs w:val="16"/>
              </w:rPr>
              <w:t>- no prospective and little retrospective data employing a control group</w:t>
            </w:r>
          </w:p>
          <w:p w14:paraId="0DE1546F" w14:textId="1A6E449C" w:rsidR="00EB5657" w:rsidRPr="00E37A70" w:rsidRDefault="00EB5657" w:rsidP="004A602C">
            <w:pPr>
              <w:pStyle w:val="GLTabletextdashed"/>
              <w:rPr>
                <w:szCs w:val="16"/>
              </w:rPr>
            </w:pPr>
            <w:r w:rsidRPr="00E37A70">
              <w:rPr>
                <w:szCs w:val="16"/>
              </w:rPr>
              <w:t xml:space="preserve">- </w:t>
            </w:r>
            <w:proofErr w:type="gramStart"/>
            <w:r w:rsidRPr="00E37A70">
              <w:rPr>
                <w:szCs w:val="16"/>
              </w:rPr>
              <w:t>data</w:t>
            </w:r>
            <w:proofErr w:type="gramEnd"/>
            <w:r w:rsidRPr="00E37A70">
              <w:rPr>
                <w:szCs w:val="16"/>
              </w:rPr>
              <w:t xml:space="preserve"> not put in context with typ</w:t>
            </w:r>
            <w:r w:rsidR="00C36B26">
              <w:rPr>
                <w:szCs w:val="16"/>
              </w:rPr>
              <w:t xml:space="preserve">ically developing children; </w:t>
            </w:r>
            <w:r w:rsidR="00CB202E">
              <w:rPr>
                <w:szCs w:val="16"/>
              </w:rPr>
              <w:t>i.e.</w:t>
            </w:r>
            <w:r w:rsidRPr="00E37A70">
              <w:rPr>
                <w:szCs w:val="16"/>
              </w:rPr>
              <w:t>, GI symptoms can be common in children without autism.</w:t>
            </w:r>
          </w:p>
          <w:p w14:paraId="1870EB1C" w14:textId="77777777" w:rsidR="00EB5657" w:rsidRPr="00E37A70" w:rsidRDefault="00EB5657" w:rsidP="004A602C">
            <w:pPr>
              <w:pStyle w:val="Tablelistheading"/>
              <w:rPr>
                <w:b/>
                <w:sz w:val="16"/>
                <w:szCs w:val="16"/>
              </w:rPr>
            </w:pPr>
            <w:r w:rsidRPr="00E37A70">
              <w:rPr>
                <w:b/>
                <w:sz w:val="16"/>
                <w:szCs w:val="16"/>
              </w:rPr>
              <w:t>Limitations of evidence base:</w:t>
            </w:r>
          </w:p>
          <w:p w14:paraId="3EF86145" w14:textId="77777777" w:rsidR="00EB5657" w:rsidRPr="00E37A70" w:rsidRDefault="00EB5657" w:rsidP="004A602C">
            <w:pPr>
              <w:pStyle w:val="GLTabletextdashed"/>
              <w:rPr>
                <w:szCs w:val="16"/>
              </w:rPr>
            </w:pPr>
            <w:r w:rsidRPr="00E37A70">
              <w:rPr>
                <w:szCs w:val="16"/>
              </w:rPr>
              <w:t>- retrospective designs</w:t>
            </w:r>
          </w:p>
          <w:p w14:paraId="59B87493" w14:textId="77777777" w:rsidR="00EB5657" w:rsidRPr="00E37A70" w:rsidRDefault="00EB5657" w:rsidP="004A602C">
            <w:pPr>
              <w:pStyle w:val="GLTabletextdashed"/>
              <w:rPr>
                <w:szCs w:val="16"/>
              </w:rPr>
            </w:pPr>
            <w:r w:rsidRPr="00E37A70">
              <w:rPr>
                <w:szCs w:val="16"/>
              </w:rPr>
              <w:t>- lack of control group of children without ASD</w:t>
            </w:r>
          </w:p>
          <w:p w14:paraId="145D0372" w14:textId="77777777" w:rsidR="00EB5657" w:rsidRPr="00E37A70" w:rsidRDefault="00EB5657" w:rsidP="004A602C">
            <w:pPr>
              <w:pStyle w:val="GLTabletextdashed"/>
              <w:rPr>
                <w:szCs w:val="16"/>
              </w:rPr>
            </w:pPr>
            <w:r w:rsidRPr="00E37A70">
              <w:rPr>
                <w:szCs w:val="16"/>
              </w:rPr>
              <w:t>- variation in definition of symptoms</w:t>
            </w:r>
          </w:p>
          <w:p w14:paraId="4F59F04C" w14:textId="77777777" w:rsidR="00EB5657" w:rsidRPr="00E37A70" w:rsidRDefault="00EB5657" w:rsidP="004A602C">
            <w:pPr>
              <w:pStyle w:val="GLTabletextdashed"/>
              <w:rPr>
                <w:szCs w:val="16"/>
              </w:rPr>
            </w:pPr>
            <w:r w:rsidRPr="00E37A70">
              <w:rPr>
                <w:szCs w:val="16"/>
              </w:rPr>
              <w:t>- sampling bias in recruiting participants presenting with GI symptomatology.</w:t>
            </w:r>
          </w:p>
        </w:tc>
        <w:tc>
          <w:tcPr>
            <w:tcW w:w="2630" w:type="dxa"/>
            <w:tcBorders>
              <w:top w:val="single" w:sz="4" w:space="0" w:color="auto"/>
              <w:left w:val="single" w:sz="4" w:space="0" w:color="auto"/>
              <w:bottom w:val="single" w:sz="4" w:space="0" w:color="auto"/>
              <w:right w:val="single" w:sz="4" w:space="0" w:color="auto"/>
            </w:tcBorders>
          </w:tcPr>
          <w:p w14:paraId="4864832D" w14:textId="77777777" w:rsidR="00EB5657" w:rsidRPr="00E37A70" w:rsidRDefault="00EB5657" w:rsidP="004A602C">
            <w:pPr>
              <w:pStyle w:val="TableText"/>
              <w:rPr>
                <w:sz w:val="16"/>
                <w:szCs w:val="16"/>
              </w:rPr>
            </w:pPr>
            <w:proofErr w:type="gramStart"/>
            <w:r w:rsidRPr="00E37A70">
              <w:rPr>
                <w:b/>
                <w:sz w:val="16"/>
                <w:szCs w:val="16"/>
              </w:rPr>
              <w:t>Author’s conclusions</w:t>
            </w:r>
            <w:r w:rsidRPr="00E37A70">
              <w:rPr>
                <w:sz w:val="16"/>
                <w:szCs w:val="16"/>
              </w:rPr>
              <w:t>: no evidence that specific GI abnormalities exist (for children with ASD).</w:t>
            </w:r>
            <w:proofErr w:type="gramEnd"/>
            <w:r w:rsidRPr="00E37A70">
              <w:rPr>
                <w:sz w:val="16"/>
                <w:szCs w:val="16"/>
              </w:rPr>
              <w:t xml:space="preserve"> No support for the routine role of specialised GI testing in the </w:t>
            </w:r>
            <w:r w:rsidRPr="00E37A70">
              <w:rPr>
                <w:i/>
                <w:sz w:val="16"/>
                <w:szCs w:val="16"/>
              </w:rPr>
              <w:t>asymptomatic</w:t>
            </w:r>
            <w:r w:rsidRPr="00E37A70">
              <w:rPr>
                <w:sz w:val="16"/>
                <w:szCs w:val="16"/>
              </w:rPr>
              <w:t xml:space="preserve"> autistic child. Standard evaluation and treatment of GI complaints </w:t>
            </w:r>
            <w:proofErr w:type="gramStart"/>
            <w:r w:rsidRPr="00E37A70">
              <w:rPr>
                <w:sz w:val="16"/>
                <w:szCs w:val="16"/>
              </w:rPr>
              <w:t>should be followed</w:t>
            </w:r>
            <w:proofErr w:type="gramEnd"/>
            <w:r w:rsidRPr="00E37A70">
              <w:rPr>
                <w:sz w:val="16"/>
                <w:szCs w:val="16"/>
              </w:rPr>
              <w:t>.</w:t>
            </w:r>
          </w:p>
          <w:p w14:paraId="530940F2" w14:textId="77777777" w:rsidR="00EB5657" w:rsidRPr="00E37A70" w:rsidRDefault="00EB5657" w:rsidP="004A602C">
            <w:pPr>
              <w:pStyle w:val="TableText"/>
              <w:rPr>
                <w:sz w:val="16"/>
                <w:szCs w:val="16"/>
              </w:rPr>
            </w:pPr>
            <w:proofErr w:type="gramStart"/>
            <w:r w:rsidRPr="00E37A70">
              <w:rPr>
                <w:b/>
                <w:sz w:val="16"/>
                <w:szCs w:val="16"/>
              </w:rPr>
              <w:t>Reviewer’s comments</w:t>
            </w:r>
            <w:r w:rsidRPr="00E37A70">
              <w:rPr>
                <w:sz w:val="16"/>
                <w:szCs w:val="16"/>
              </w:rPr>
              <w:t>: Narrative review with systematic but limited search.</w:t>
            </w:r>
            <w:proofErr w:type="gramEnd"/>
            <w:r w:rsidRPr="00E37A70">
              <w:rPr>
                <w:sz w:val="16"/>
                <w:szCs w:val="16"/>
              </w:rPr>
              <w:t xml:space="preserve"> </w:t>
            </w:r>
            <w:proofErr w:type="gramStart"/>
            <w:r w:rsidRPr="00E37A70">
              <w:rPr>
                <w:sz w:val="16"/>
                <w:szCs w:val="16"/>
              </w:rPr>
              <w:t>Narrative methodological critique with no formal critical appraisal using checklists.</w:t>
            </w:r>
            <w:proofErr w:type="gramEnd"/>
            <w:r w:rsidRPr="00E37A70">
              <w:rPr>
                <w:sz w:val="16"/>
                <w:szCs w:val="16"/>
              </w:rPr>
              <w:t xml:space="preserve">  </w:t>
            </w:r>
            <w:proofErr w:type="gramStart"/>
            <w:r w:rsidRPr="00E37A70">
              <w:rPr>
                <w:sz w:val="16"/>
                <w:szCs w:val="16"/>
              </w:rPr>
              <w:t>Thorough consideration of methodological limitations.</w:t>
            </w:r>
            <w:proofErr w:type="gramEnd"/>
            <w:r w:rsidRPr="00E37A70">
              <w:rPr>
                <w:sz w:val="16"/>
                <w:szCs w:val="16"/>
              </w:rPr>
              <w:t xml:space="preserve"> </w:t>
            </w:r>
          </w:p>
          <w:p w14:paraId="250D5776" w14:textId="77777777" w:rsidR="00EB5657" w:rsidRPr="00E37A70" w:rsidRDefault="00EB5657" w:rsidP="004A602C">
            <w:pPr>
              <w:pStyle w:val="TableText"/>
              <w:rPr>
                <w:sz w:val="16"/>
                <w:szCs w:val="16"/>
                <w:highlight w:val="yellow"/>
              </w:rPr>
            </w:pPr>
            <w:r w:rsidRPr="00E37A70">
              <w:rPr>
                <w:b/>
                <w:sz w:val="16"/>
                <w:szCs w:val="16"/>
              </w:rPr>
              <w:t>Source of funding</w:t>
            </w:r>
            <w:r w:rsidRPr="00E37A70">
              <w:rPr>
                <w:sz w:val="16"/>
                <w:szCs w:val="16"/>
              </w:rPr>
              <w:t>: research fellowships, career awards, government research grants.</w:t>
            </w:r>
          </w:p>
        </w:tc>
      </w:tr>
      <w:tr w:rsidR="00EB5657" w:rsidRPr="00E37A70" w14:paraId="44CFD545" w14:textId="77777777" w:rsidTr="004A602C">
        <w:trPr>
          <w:trHeight w:val="401"/>
        </w:trPr>
        <w:tc>
          <w:tcPr>
            <w:tcW w:w="11660" w:type="dxa"/>
            <w:gridSpan w:val="5"/>
            <w:tcBorders>
              <w:top w:val="single" w:sz="4" w:space="0" w:color="auto"/>
              <w:left w:val="single" w:sz="4" w:space="0" w:color="auto"/>
              <w:bottom w:val="single" w:sz="4" w:space="0" w:color="auto"/>
              <w:right w:val="single" w:sz="4" w:space="0" w:color="auto"/>
            </w:tcBorders>
            <w:shd w:val="clear" w:color="auto" w:fill="E0E0E0"/>
          </w:tcPr>
          <w:p w14:paraId="546EE798" w14:textId="6A21F7C7" w:rsidR="00EB5657" w:rsidRPr="00E37A70" w:rsidRDefault="00EB5657" w:rsidP="00994096">
            <w:pPr>
              <w:pStyle w:val="TableText"/>
              <w:rPr>
                <w:sz w:val="16"/>
                <w:szCs w:val="16"/>
              </w:rPr>
            </w:pPr>
            <w:r w:rsidRPr="00E37A70">
              <w:rPr>
                <w:sz w:val="16"/>
                <w:szCs w:val="16"/>
              </w:rPr>
              <w:t>Study quality:    Internal validity</w:t>
            </w:r>
            <w:proofErr w:type="gramStart"/>
            <w:r w:rsidRPr="00E37A70">
              <w:rPr>
                <w:sz w:val="16"/>
                <w:szCs w:val="16"/>
              </w:rPr>
              <w:t>: ?</w:t>
            </w:r>
            <w:proofErr w:type="gramEnd"/>
            <w:r w:rsidRPr="00E37A70">
              <w:rPr>
                <w:sz w:val="16"/>
                <w:szCs w:val="16"/>
              </w:rPr>
              <w:t xml:space="preserve">      Precision</w:t>
            </w:r>
            <w:proofErr w:type="gramStart"/>
            <w:r w:rsidRPr="00E37A70">
              <w:rPr>
                <w:sz w:val="16"/>
                <w:szCs w:val="16"/>
              </w:rPr>
              <w:t>: ?</w:t>
            </w:r>
            <w:proofErr w:type="gramEnd"/>
            <w:r w:rsidRPr="00E37A70">
              <w:rPr>
                <w:sz w:val="16"/>
                <w:szCs w:val="16"/>
              </w:rPr>
              <w:t xml:space="preserve">       Applicability</w:t>
            </w:r>
            <w:proofErr w:type="gramStart"/>
            <w:r w:rsidRPr="00E37A70">
              <w:rPr>
                <w:sz w:val="16"/>
                <w:szCs w:val="16"/>
              </w:rPr>
              <w:t>: ?</w:t>
            </w:r>
            <w:proofErr w:type="gramEnd"/>
            <w:r w:rsidR="00E94F11">
              <w:rPr>
                <w:sz w:val="16"/>
                <w:szCs w:val="16"/>
              </w:rPr>
              <w:t xml:space="preserve"> </w:t>
            </w:r>
          </w:p>
        </w:tc>
        <w:tc>
          <w:tcPr>
            <w:tcW w:w="2630" w:type="dxa"/>
            <w:tcBorders>
              <w:top w:val="single" w:sz="4" w:space="0" w:color="auto"/>
              <w:left w:val="single" w:sz="4" w:space="0" w:color="auto"/>
              <w:bottom w:val="single" w:sz="4" w:space="0" w:color="auto"/>
              <w:right w:val="single" w:sz="4" w:space="0" w:color="auto"/>
            </w:tcBorders>
            <w:shd w:val="clear" w:color="auto" w:fill="E0E0E0"/>
          </w:tcPr>
          <w:p w14:paraId="3DB78756" w14:textId="77777777" w:rsidR="00EB5657" w:rsidRPr="00E37A70" w:rsidRDefault="00EB5657" w:rsidP="004A602C">
            <w:pPr>
              <w:pStyle w:val="TableText"/>
              <w:rPr>
                <w:sz w:val="16"/>
                <w:szCs w:val="16"/>
              </w:rPr>
            </w:pPr>
            <w:r w:rsidRPr="00E37A70">
              <w:rPr>
                <w:sz w:val="16"/>
                <w:szCs w:val="16"/>
              </w:rPr>
              <w:t>Overall Score</w:t>
            </w:r>
            <w:proofErr w:type="gramStart"/>
            <w:r w:rsidRPr="00E37A70">
              <w:rPr>
                <w:sz w:val="16"/>
                <w:szCs w:val="16"/>
              </w:rPr>
              <w:t>: ?</w:t>
            </w:r>
            <w:proofErr w:type="gramEnd"/>
          </w:p>
        </w:tc>
      </w:tr>
    </w:tbl>
    <w:p w14:paraId="394077A8" w14:textId="793B319C" w:rsidR="00A41B4B" w:rsidRDefault="00A41B4B" w:rsidP="00A41B4B">
      <w:pPr>
        <w:pStyle w:val="GLFootnotetext"/>
      </w:pPr>
      <w:r w:rsidRPr="005D63CE">
        <w:rPr>
          <w:b/>
        </w:rPr>
        <w:t>Key</w:t>
      </w:r>
      <w:r>
        <w:t>: ASD= autism spectrum disorder; GI=gastrointestinal; US= United States of America</w:t>
      </w:r>
    </w:p>
    <w:p w14:paraId="74358889" w14:textId="77777777" w:rsidR="00EB5657" w:rsidRDefault="00EB5657" w:rsidP="00EB5657">
      <w:pPr>
        <w:tabs>
          <w:tab w:val="left" w:pos="10010"/>
        </w:tabs>
        <w:rPr>
          <w:lang w:eastAsia="en-US"/>
        </w:rPr>
        <w:sectPr w:rsidR="00EB5657" w:rsidSect="00132BB5">
          <w:headerReference w:type="default" r:id="rId28"/>
          <w:pgSz w:w="16820" w:h="11900" w:orient="landscape" w:code="9"/>
          <w:pgMar w:top="1418" w:right="1701" w:bottom="1701" w:left="1701" w:header="567" w:footer="425" w:gutter="284"/>
          <w:cols w:space="720"/>
        </w:sectPr>
      </w:pPr>
    </w:p>
    <w:p w14:paraId="6D0ABD9F" w14:textId="7658ACF9" w:rsidR="00132BB5" w:rsidRDefault="00132BB5" w:rsidP="005A12A4">
      <w:pPr>
        <w:pStyle w:val="GLTableheading"/>
      </w:pPr>
      <w:bookmarkStart w:id="1334" w:name="_Toc214643183"/>
      <w:bookmarkStart w:id="1335" w:name="_Toc216717593"/>
      <w:bookmarkStart w:id="1336" w:name="_Toc227063763"/>
      <w:bookmarkStart w:id="1337" w:name="_Toc227064401"/>
      <w:r w:rsidRPr="00550FD2">
        <w:lastRenderedPageBreak/>
        <w:t>Primary studies</w:t>
      </w:r>
      <w:bookmarkEnd w:id="1334"/>
      <w:bookmarkEnd w:id="1335"/>
      <w:bookmarkEnd w:id="1336"/>
      <w:bookmarkEnd w:id="1337"/>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8C04F2" w:rsidRPr="00BA134E" w14:paraId="748722EE" w14:textId="77777777" w:rsidTr="00FD344D">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1E8F24E5" w14:textId="2DB88253" w:rsidR="008C04F2" w:rsidRPr="00000EA5" w:rsidRDefault="008C04F2" w:rsidP="00542D68">
            <w:pPr>
              <w:pStyle w:val="TableText"/>
              <w:rPr>
                <w:b/>
                <w:sz w:val="20"/>
                <w:szCs w:val="20"/>
              </w:rPr>
            </w:pPr>
            <w:r>
              <w:br w:type="page"/>
            </w:r>
            <w:r w:rsidR="00F9044A" w:rsidRPr="00F9044A">
              <w:rPr>
                <w:b/>
              </w:rPr>
              <w:t>Wang et al, 2011</w:t>
            </w:r>
            <w:r w:rsidR="00F9044A">
              <w:t xml:space="preserve"> </w:t>
            </w:r>
            <w:r w:rsidR="00542D68">
              <w:rPr>
                <w:b/>
              </w:rPr>
              <w:fldChar w:fldCharType="begin"/>
            </w:r>
            <w:r w:rsidR="00542D68">
              <w:rPr>
                <w:b/>
              </w:rPr>
              <w:instrText xml:space="preserve"> ADDIN EN.CITE &lt;EndNote&gt;&lt;Cite&gt;&lt;Author&gt;Wang&lt;/Author&gt;&lt;Year&gt;2011&lt;/Year&gt;&lt;RecNum&gt;16&lt;/RecNum&gt;&lt;DisplayText&gt;[18]&lt;/DisplayText&gt;&lt;record&gt;&lt;rec-number&gt;16&lt;/rec-number&gt;&lt;foreign-keys&gt;&lt;key app="EN" db-id="t0st5eseyzdvrhexz02pd5s15d2t9apav2ft"&gt;16&lt;/key&gt;&lt;/foreign-keys&gt;&lt;ref-type name="Journal Article"&gt;17&lt;/ref-type&gt;&lt;contributors&gt;&lt;authors&gt;&lt;author&gt;Wang, Lulu W.&lt;/author&gt;&lt;author&gt;Tancredi, Daniel J.&lt;/author&gt;&lt;author&gt;Thomas, Dan W.&lt;/author&gt;&lt;/authors&gt;&lt;/contributors&gt;&lt;auth-address&gt;Medical Investigation of Neurodevelopmental Disorders (M.I.N.D.) Institute, University of California at Davis Medical Center, Sacramento, CA. lulu.wang@ucdmc.ucdavis.edu&lt;/auth-address&gt;&lt;titles&gt;&lt;title&gt;The prevalence of gastrointestinal problems in children across the United States with autism spectrum disorders from families with multiple affected members&lt;/title&gt;&lt;secondary-title&gt;Journal of Developmental &amp;amp; Behavioral Pediatrics&lt;/secondary-title&gt;&lt;/titles&gt;&lt;periodical&gt;&lt;full-title&gt;Journal of Developmental &amp;amp; Behavioral Pediatrics&lt;/full-title&gt;&lt;/periodical&gt;&lt;pages&gt;351-60&lt;/pages&gt;&lt;volume&gt;32&lt;/volume&gt;&lt;number&gt;5&lt;/number&gt;&lt;dates&gt;&lt;year&gt;2011&lt;/year&gt;&lt;pub-dates&gt;&lt;date&gt;Jun&lt;/date&gt;&lt;/pub-dates&gt;&lt;/dates&gt;&lt;accession-num&gt;21555957&lt;/accession-num&gt;&lt;work-type&gt;Research Support, Non-U.S. Gov&amp;apos;t&lt;/work-type&gt;&lt;urls&gt;&lt;related-urls&gt;&lt;url&gt;http://ovidsp.ovid.com/ovidweb.cgi?T=JS&amp;amp;CSC=Y&amp;amp;NEWS=N&amp;amp;PAGE=fulltext&amp;amp;D=medl&amp;amp;AN=21555957&lt;/url&gt;&lt;url&gt;http://rb6fc7tv6s.search.serialssolutions.com?url_ver=Z39.88-2004&amp;amp;rft_val_fmt=info:ofi/fmt:kev:mtx:journal&amp;amp;rfr_id=info:sid/Ovid:medl&amp;amp;rft.genre=article&amp;amp;rft_id=info:doi/10.1097%2FDBP.0b013e31821bd06a&amp;amp;rft_id=info:pmid/21555957&amp;amp;rft.issn=0196-206X&amp;amp;rft.volume=32&amp;amp;rft.issue=5&amp;amp;rft.spage=351&amp;amp;rft.pages=351-60&amp;amp;rft.date=2011&amp;amp;rft.jtitle=Journal+of+Developmental+%26+Behavioral+Pediatrics&amp;amp;rft.atitle=The+prevalence+of+gastrointestinal+problems+in+children+across+the+United+States+with+autism+spectrum+disorders+from+families+with+multiple+affected+members.&amp;amp;rft.aulast=Wang&lt;/url&gt;&lt;/related-urls&gt;&lt;/urls&gt;&lt;/record&gt;&lt;/Cite&gt;&lt;/EndNote&gt;</w:instrText>
            </w:r>
            <w:r w:rsidR="00542D68">
              <w:rPr>
                <w:b/>
              </w:rPr>
              <w:fldChar w:fldCharType="separate"/>
            </w:r>
            <w:r w:rsidR="00542D68">
              <w:rPr>
                <w:b/>
                <w:noProof/>
              </w:rPr>
              <w:t>[</w:t>
            </w:r>
            <w:hyperlink w:anchor="_ENREF_18" w:tooltip="Wang, 2011 #16" w:history="1">
              <w:r w:rsidR="00542D68">
                <w:rPr>
                  <w:b/>
                  <w:noProof/>
                </w:rPr>
                <w:t>18</w:t>
              </w:r>
            </w:hyperlink>
            <w:r w:rsidR="00542D68">
              <w:rPr>
                <w:b/>
                <w:noProof/>
              </w:rPr>
              <w:t>]</w:t>
            </w:r>
            <w:r w:rsidR="00542D68">
              <w:rPr>
                <w:b/>
              </w:rPr>
              <w:fldChar w:fldCharType="end"/>
            </w:r>
          </w:p>
        </w:tc>
      </w:tr>
      <w:tr w:rsidR="008C04F2" w:rsidRPr="00BA134E" w14:paraId="4C8C9D2C" w14:textId="77777777" w:rsidTr="00FD344D">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7F53F812" w14:textId="77777777" w:rsidR="008C04F2" w:rsidRPr="00EE006A" w:rsidRDefault="008C04F2" w:rsidP="00FD344D">
            <w:pPr>
              <w:pStyle w:val="TableText"/>
            </w:pPr>
            <w:r w:rsidRPr="00EE006A">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5360D53B" w14:textId="77777777" w:rsidR="008C04F2" w:rsidRPr="00BA134E" w:rsidRDefault="008C04F2" w:rsidP="00FD344D">
            <w:pPr>
              <w:pStyle w:val="TableText"/>
            </w:pPr>
            <w:r w:rsidRPr="00BA134E">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44E11AAA" w14:textId="77777777" w:rsidR="008C04F2" w:rsidRPr="00BA134E" w:rsidRDefault="008C04F2" w:rsidP="00FD344D">
            <w:pPr>
              <w:pStyle w:val="TableText"/>
            </w:pPr>
            <w:r w:rsidRPr="00BA134E">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0AC8CA9F" w14:textId="77777777" w:rsidR="008C04F2" w:rsidRPr="00BA134E" w:rsidRDefault="008C04F2" w:rsidP="00FD344D">
            <w:pPr>
              <w:pStyle w:val="TableText"/>
            </w:pPr>
            <w:r>
              <w:t>E</w:t>
            </w:r>
            <w:r w:rsidRPr="00BA134E">
              <w:t>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5411E797" w14:textId="77777777" w:rsidR="008C04F2" w:rsidRPr="00BA134E" w:rsidRDefault="008C04F2" w:rsidP="00FD344D">
            <w:pPr>
              <w:pStyle w:val="TableText"/>
            </w:pPr>
            <w:r w:rsidRPr="00BA134E">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4DEE5DAD" w14:textId="77777777" w:rsidR="008C04F2" w:rsidRPr="00BA134E" w:rsidRDefault="008C04F2" w:rsidP="00FD344D">
            <w:pPr>
              <w:pStyle w:val="TableText"/>
            </w:pPr>
            <w:r w:rsidRPr="00BA134E">
              <w:t>Conclusions, quality issues</w:t>
            </w:r>
          </w:p>
        </w:tc>
      </w:tr>
      <w:tr w:rsidR="008C04F2" w:rsidRPr="00BA134E" w14:paraId="4434EEAD" w14:textId="77777777" w:rsidTr="00FD344D">
        <w:trPr>
          <w:trHeight w:val="1738"/>
        </w:trPr>
        <w:tc>
          <w:tcPr>
            <w:tcW w:w="1693" w:type="dxa"/>
            <w:tcBorders>
              <w:top w:val="single" w:sz="4" w:space="0" w:color="auto"/>
              <w:left w:val="single" w:sz="4" w:space="0" w:color="auto"/>
              <w:bottom w:val="single" w:sz="4" w:space="0" w:color="auto"/>
              <w:right w:val="single" w:sz="4" w:space="0" w:color="auto"/>
            </w:tcBorders>
          </w:tcPr>
          <w:p w14:paraId="49768D55" w14:textId="77777777" w:rsidR="008C04F2" w:rsidRPr="00EE006A" w:rsidRDefault="008C04F2" w:rsidP="00FD344D">
            <w:pPr>
              <w:pStyle w:val="GL-Tablebody"/>
            </w:pPr>
            <w:r w:rsidRPr="00EE006A">
              <w:rPr>
                <w:b/>
              </w:rPr>
              <w:t>Country</w:t>
            </w:r>
            <w:r w:rsidRPr="00EE006A">
              <w:t>: US</w:t>
            </w:r>
          </w:p>
          <w:p w14:paraId="6418C261" w14:textId="14397AB6" w:rsidR="008C04F2" w:rsidRPr="00EE006A" w:rsidRDefault="008C04F2" w:rsidP="00FD344D">
            <w:pPr>
              <w:pStyle w:val="GL-Tablebody"/>
            </w:pPr>
            <w:r w:rsidRPr="00EE006A">
              <w:rPr>
                <w:b/>
              </w:rPr>
              <w:t>Study type</w:t>
            </w:r>
            <w:r w:rsidRPr="00EE006A">
              <w:t xml:space="preserve">: </w:t>
            </w:r>
            <w:r w:rsidR="00AD69E3">
              <w:t xml:space="preserve">population-based </w:t>
            </w:r>
            <w:r w:rsidRPr="00EE006A">
              <w:t>retrospective cohort</w:t>
            </w:r>
          </w:p>
          <w:p w14:paraId="24E5EE8A" w14:textId="599B33D2" w:rsidR="008C04F2" w:rsidRPr="00EE006A" w:rsidRDefault="008C04F2" w:rsidP="00FD344D">
            <w:pPr>
              <w:pStyle w:val="GL-Tablebody"/>
            </w:pPr>
            <w:r w:rsidRPr="00EE006A">
              <w:rPr>
                <w:b/>
              </w:rPr>
              <w:t>Evidence level</w:t>
            </w:r>
            <w:r w:rsidR="0030338F">
              <w:t>: II</w:t>
            </w:r>
            <w:r w:rsidR="00B8531A">
              <w:t>I.2</w:t>
            </w:r>
          </w:p>
          <w:p w14:paraId="23FCDBCE" w14:textId="77777777" w:rsidR="008C04F2" w:rsidRPr="00EE006A" w:rsidRDefault="008C04F2" w:rsidP="00FD344D">
            <w:pPr>
              <w:pStyle w:val="GL-Tablebody"/>
            </w:pPr>
          </w:p>
        </w:tc>
        <w:tc>
          <w:tcPr>
            <w:tcW w:w="2157" w:type="dxa"/>
            <w:tcBorders>
              <w:top w:val="single" w:sz="4" w:space="0" w:color="auto"/>
              <w:left w:val="single" w:sz="4" w:space="0" w:color="auto"/>
              <w:bottom w:val="single" w:sz="4" w:space="0" w:color="auto"/>
              <w:right w:val="single" w:sz="4" w:space="0" w:color="auto"/>
            </w:tcBorders>
          </w:tcPr>
          <w:p w14:paraId="3689461A" w14:textId="53DB682D" w:rsidR="008C04F2" w:rsidRPr="00BA134E" w:rsidRDefault="008C04F2" w:rsidP="00FD344D">
            <w:pPr>
              <w:pStyle w:val="GL-Tablebody"/>
            </w:pPr>
            <w:r w:rsidRPr="00A65D1F">
              <w:rPr>
                <w:b/>
              </w:rPr>
              <w:t>Setting</w:t>
            </w:r>
            <w:r w:rsidRPr="00BA134E">
              <w:t>:</w:t>
            </w:r>
            <w:r>
              <w:t xml:space="preserve"> </w:t>
            </w:r>
            <w:r w:rsidR="00895CA4">
              <w:t>national r</w:t>
            </w:r>
            <w:r w:rsidR="00A53C90">
              <w:t xml:space="preserve">egistry of </w:t>
            </w:r>
            <w:r w:rsidR="00C64782">
              <w:t>children and young people</w:t>
            </w:r>
            <w:r w:rsidR="00A53C90">
              <w:t xml:space="preserve"> with ASD from families with multiple affected members</w:t>
            </w:r>
            <w:r w:rsidR="00856809">
              <w:t xml:space="preserve"> recruited through website, autism-related meetings, and posters in clinics and schools.</w:t>
            </w:r>
          </w:p>
          <w:p w14:paraId="4B532C3C" w14:textId="44282A9C" w:rsidR="008C04F2" w:rsidRPr="00B37692" w:rsidRDefault="008C04F2" w:rsidP="00FD344D">
            <w:pPr>
              <w:pStyle w:val="GL-Tablebody"/>
            </w:pPr>
            <w:r w:rsidRPr="00A65D1F">
              <w:rPr>
                <w:b/>
              </w:rPr>
              <w:t>Participants</w:t>
            </w:r>
            <w:r w:rsidRPr="00BA134E">
              <w:t xml:space="preserve">: </w:t>
            </w:r>
            <w:r w:rsidR="00477472">
              <w:t>752</w:t>
            </w:r>
            <w:r>
              <w:t xml:space="preserve"> </w:t>
            </w:r>
            <w:r w:rsidR="00C64782">
              <w:t>children and young people</w:t>
            </w:r>
            <w:r w:rsidRPr="00BA134E">
              <w:t xml:space="preserve"> </w:t>
            </w:r>
            <w:r w:rsidR="005452C6">
              <w:t>from</w:t>
            </w:r>
            <w:r w:rsidR="00D86958">
              <w:t xml:space="preserve"> </w:t>
            </w:r>
            <w:r w:rsidR="00E04FA7">
              <w:t>313</w:t>
            </w:r>
            <w:r w:rsidR="00D86958">
              <w:t xml:space="preserve"> multiply affected</w:t>
            </w:r>
            <w:r w:rsidR="00052EB6">
              <w:t xml:space="preserve"> (by ASD)</w:t>
            </w:r>
            <w:r w:rsidR="005452C6">
              <w:t xml:space="preserve"> </w:t>
            </w:r>
            <w:r w:rsidR="002539F7">
              <w:t xml:space="preserve">families </w:t>
            </w:r>
            <w:r w:rsidR="00A34D12">
              <w:t>(M age=8.4 years</w:t>
            </w:r>
            <w:r>
              <w:t>)</w:t>
            </w:r>
          </w:p>
          <w:p w14:paraId="50D4DD00" w14:textId="4D55878B" w:rsidR="008C04F2" w:rsidRPr="00B37692" w:rsidRDefault="008C04F2" w:rsidP="00FD344D">
            <w:pPr>
              <w:pStyle w:val="GL-Tablebody"/>
            </w:pPr>
            <w:r w:rsidRPr="00B37692">
              <w:t xml:space="preserve">- </w:t>
            </w:r>
            <w:r w:rsidR="00BC5CA3">
              <w:t>589</w:t>
            </w:r>
            <w:r>
              <w:t xml:space="preserve"> with ASD</w:t>
            </w:r>
            <w:r w:rsidRPr="00B37692">
              <w:t xml:space="preserve"> </w:t>
            </w:r>
            <w:r w:rsidR="00C06AB2">
              <w:t>(</w:t>
            </w:r>
            <w:r w:rsidR="00A34D12">
              <w:t>78% male</w:t>
            </w:r>
            <w:r w:rsidR="00C06AB2">
              <w:t>)</w:t>
            </w:r>
            <w:r w:rsidR="005D2003">
              <w:t xml:space="preserve"> (three severity sub-groups: 69% with Full Autism, 16% with Almost Autism, and 15% with Spectrum classified using ADOS and ADI-R).</w:t>
            </w:r>
          </w:p>
          <w:p w14:paraId="112F35B9" w14:textId="4A05AF23" w:rsidR="008C04F2" w:rsidRPr="00BA134E" w:rsidRDefault="008C04F2" w:rsidP="00A34D12">
            <w:pPr>
              <w:pStyle w:val="GL-Tablebody"/>
            </w:pPr>
            <w:proofErr w:type="gramStart"/>
            <w:r w:rsidRPr="00B37692">
              <w:t xml:space="preserve">- </w:t>
            </w:r>
            <w:r w:rsidR="0032661F">
              <w:t>163 unaffected siblings</w:t>
            </w:r>
            <w:r>
              <w:t xml:space="preserve"> </w:t>
            </w:r>
            <w:r w:rsidR="00C06AB2">
              <w:t>(</w:t>
            </w:r>
            <w:r w:rsidR="00A34D12">
              <w:t>46% male)</w:t>
            </w:r>
            <w:r w:rsidR="00C77806">
              <w:t>.</w:t>
            </w:r>
            <w:proofErr w:type="gramEnd"/>
          </w:p>
        </w:tc>
        <w:tc>
          <w:tcPr>
            <w:tcW w:w="2090" w:type="dxa"/>
            <w:tcBorders>
              <w:top w:val="single" w:sz="4" w:space="0" w:color="auto"/>
              <w:left w:val="single" w:sz="4" w:space="0" w:color="auto"/>
              <w:bottom w:val="single" w:sz="4" w:space="0" w:color="auto"/>
              <w:right w:val="single" w:sz="4" w:space="0" w:color="auto"/>
            </w:tcBorders>
          </w:tcPr>
          <w:p w14:paraId="5B2CC330" w14:textId="75FCDB4B" w:rsidR="008C04F2" w:rsidRPr="00B37692" w:rsidRDefault="008C04F2" w:rsidP="00FD344D">
            <w:pPr>
              <w:pStyle w:val="GL-Tablebody"/>
            </w:pPr>
            <w:r w:rsidRPr="00A65D1F">
              <w:rPr>
                <w:b/>
              </w:rPr>
              <w:t>Inclusion</w:t>
            </w:r>
            <w:r w:rsidR="00BF0CDB">
              <w:t xml:space="preserve">: member of family where at least 2 family members </w:t>
            </w:r>
            <w:r w:rsidR="00406BCA">
              <w:t>are on the autism spectrum</w:t>
            </w:r>
            <w:r w:rsidR="00BF0CDB">
              <w:t xml:space="preserve"> as confirmed </w:t>
            </w:r>
            <w:r w:rsidR="008D6D04">
              <w:t xml:space="preserve">using </w:t>
            </w:r>
            <w:r w:rsidR="00BF0CDB">
              <w:t>the</w:t>
            </w:r>
            <w:r w:rsidR="002221CA">
              <w:t xml:space="preserve"> ADOS</w:t>
            </w:r>
            <w:r w:rsidR="007F0312">
              <w:t xml:space="preserve">, </w:t>
            </w:r>
            <w:r w:rsidR="000D1E7E">
              <w:t xml:space="preserve">ADI-R and </w:t>
            </w:r>
            <w:r w:rsidR="005B6AAA">
              <w:t>expert clinical judgement</w:t>
            </w:r>
            <w:r w:rsidR="000D1E7E">
              <w:t>.</w:t>
            </w:r>
          </w:p>
          <w:p w14:paraId="59FC7D6C" w14:textId="1DB45C38" w:rsidR="0082196E" w:rsidRDefault="008C04F2" w:rsidP="00FD344D">
            <w:pPr>
              <w:pStyle w:val="GL-Tablebody"/>
            </w:pPr>
            <w:proofErr w:type="gramStart"/>
            <w:r w:rsidRPr="00A65D1F">
              <w:rPr>
                <w:b/>
              </w:rPr>
              <w:t>Exclusion</w:t>
            </w:r>
            <w:r w:rsidRPr="00B37692">
              <w:t xml:space="preserve">: </w:t>
            </w:r>
            <w:r w:rsidR="003F62FF">
              <w:t xml:space="preserve">people with previously diagnosed </w:t>
            </w:r>
            <w:proofErr w:type="spellStart"/>
            <w:r w:rsidR="003F62FF">
              <w:t>neurogenetic</w:t>
            </w:r>
            <w:proofErr w:type="spellEnd"/>
            <w:r w:rsidR="003F62FF">
              <w:t xml:space="preserve"> disorders</w:t>
            </w:r>
            <w:r w:rsidR="00A07190">
              <w:t xml:space="preserve">, </w:t>
            </w:r>
            <w:r w:rsidR="007F0312">
              <w:t>those with missing</w:t>
            </w:r>
            <w:r w:rsidR="00A07190">
              <w:t xml:space="preserve"> data</w:t>
            </w:r>
            <w:r w:rsidR="007F0312">
              <w:t>.</w:t>
            </w:r>
            <w:proofErr w:type="gramEnd"/>
          </w:p>
          <w:p w14:paraId="09A4D4E6" w14:textId="1FE78F47" w:rsidR="00BA24BD" w:rsidRPr="00BA24BD" w:rsidRDefault="00BA24BD" w:rsidP="00AD69E3">
            <w:pPr>
              <w:pStyle w:val="GL-Tablebody"/>
              <w:rPr>
                <w:b/>
              </w:rPr>
            </w:pPr>
            <w:r>
              <w:rPr>
                <w:b/>
              </w:rPr>
              <w:t xml:space="preserve">Follow </w:t>
            </w:r>
            <w:proofErr w:type="gramStart"/>
            <w:r>
              <w:rPr>
                <w:b/>
              </w:rPr>
              <w:t>up:</w:t>
            </w:r>
            <w:proofErr w:type="gramEnd"/>
            <w:r>
              <w:rPr>
                <w:b/>
              </w:rPr>
              <w:t xml:space="preserve"> </w:t>
            </w:r>
            <w:r w:rsidR="00AD69E3" w:rsidRPr="00384116">
              <w:t>retrospectively reported outcomes over lifetime</w:t>
            </w:r>
            <w:r w:rsidR="00EA5A34">
              <w:rPr>
                <w:b/>
              </w:rPr>
              <w:t>.</w:t>
            </w:r>
          </w:p>
        </w:tc>
        <w:tc>
          <w:tcPr>
            <w:tcW w:w="2353" w:type="dxa"/>
            <w:tcBorders>
              <w:top w:val="single" w:sz="4" w:space="0" w:color="auto"/>
              <w:left w:val="single" w:sz="4" w:space="0" w:color="auto"/>
              <w:bottom w:val="single" w:sz="4" w:space="0" w:color="auto"/>
              <w:right w:val="single" w:sz="4" w:space="0" w:color="auto"/>
            </w:tcBorders>
          </w:tcPr>
          <w:p w14:paraId="3F60B64C" w14:textId="6F854141" w:rsidR="000B2549" w:rsidRPr="000B2549" w:rsidRDefault="000B2549" w:rsidP="00FD344D">
            <w:pPr>
              <w:pStyle w:val="GL-Tablebody"/>
            </w:pPr>
            <w:proofErr w:type="gramStart"/>
            <w:r w:rsidRPr="000B2549">
              <w:t>Parent-recall</w:t>
            </w:r>
            <w:r>
              <w:t xml:space="preserve">ed medical history </w:t>
            </w:r>
            <w:r w:rsidR="00416BD2">
              <w:t>via</w:t>
            </w:r>
            <w:r w:rsidR="00255B1A">
              <w:t xml:space="preserve"> in-home </w:t>
            </w:r>
            <w:r w:rsidR="00222DF2">
              <w:t>structured interviews with a pae</w:t>
            </w:r>
            <w:r w:rsidR="00255B1A">
              <w:t>diatric neurologist.</w:t>
            </w:r>
            <w:proofErr w:type="gramEnd"/>
          </w:p>
          <w:p w14:paraId="7D86F1AB" w14:textId="630E058E" w:rsidR="0020127F" w:rsidRPr="008C04F2" w:rsidRDefault="0020127F" w:rsidP="0020127F">
            <w:pPr>
              <w:pStyle w:val="GL-Tablebody"/>
            </w:pPr>
            <w:r w:rsidRPr="008C04F2">
              <w:rPr>
                <w:b/>
              </w:rPr>
              <w:t>Exposure</w:t>
            </w:r>
            <w:r w:rsidRPr="008C04F2">
              <w:t xml:space="preserve">:  </w:t>
            </w:r>
            <w:r>
              <w:t>diagnosis of ASD using ADOS</w:t>
            </w:r>
            <w:r w:rsidR="00A21449">
              <w:t xml:space="preserve"> and ADI-R</w:t>
            </w:r>
            <w:r w:rsidR="0098208F">
              <w:t xml:space="preserve"> </w:t>
            </w:r>
          </w:p>
          <w:p w14:paraId="3CF21ABE" w14:textId="558DC586" w:rsidR="0020127F" w:rsidRPr="008C04F2" w:rsidRDefault="0020127F" w:rsidP="0020127F">
            <w:pPr>
              <w:pStyle w:val="GL-Tablebody"/>
            </w:pPr>
            <w:r w:rsidRPr="008C04F2">
              <w:rPr>
                <w:b/>
              </w:rPr>
              <w:t>Comparison</w:t>
            </w:r>
            <w:r w:rsidRPr="008C04F2">
              <w:t xml:space="preserve">: </w:t>
            </w:r>
            <w:r w:rsidR="005B1262">
              <w:t>unaffected siblings</w:t>
            </w:r>
          </w:p>
          <w:p w14:paraId="2EF8BAF9" w14:textId="77777777" w:rsidR="0020127F" w:rsidRDefault="0020127F" w:rsidP="0020127F">
            <w:pPr>
              <w:pStyle w:val="GL-Tablebody"/>
            </w:pPr>
            <w:r w:rsidRPr="008C04F2">
              <w:rPr>
                <w:b/>
              </w:rPr>
              <w:t>Outcome measures</w:t>
            </w:r>
            <w:r w:rsidRPr="008C04F2">
              <w:t xml:space="preserve">: </w:t>
            </w:r>
          </w:p>
          <w:p w14:paraId="0277F8EA" w14:textId="6D2A0EE9" w:rsidR="00775190" w:rsidRDefault="0020127F" w:rsidP="00775190">
            <w:pPr>
              <w:pStyle w:val="GL-Tablebody"/>
            </w:pPr>
            <w:r>
              <w:t>-</w:t>
            </w:r>
            <w:r w:rsidR="006F595B">
              <w:t xml:space="preserve"> </w:t>
            </w:r>
            <w:proofErr w:type="gramStart"/>
            <w:r w:rsidR="006F595B">
              <w:t>ever</w:t>
            </w:r>
            <w:proofErr w:type="gramEnd"/>
            <w:r w:rsidR="006F595B">
              <w:t xml:space="preserve"> had</w:t>
            </w:r>
            <w:r>
              <w:t xml:space="preserve"> </w:t>
            </w:r>
            <w:r w:rsidR="00A32A26">
              <w:t>GI problems</w:t>
            </w:r>
            <w:r w:rsidR="00A43D5C">
              <w:t xml:space="preserve">? </w:t>
            </w:r>
            <w:r w:rsidR="006F595B">
              <w:t>(lifetime</w:t>
            </w:r>
            <w:r w:rsidR="00826E6F">
              <w:t xml:space="preserve"> </w:t>
            </w:r>
            <w:r w:rsidR="006F595B">
              <w:t>prevalence)</w:t>
            </w:r>
          </w:p>
          <w:p w14:paraId="77C12249" w14:textId="77777777" w:rsidR="00A43653" w:rsidRDefault="00A43D5C" w:rsidP="00826E6F">
            <w:pPr>
              <w:pStyle w:val="GL-Tablebody"/>
            </w:pPr>
            <w:r>
              <w:t xml:space="preserve">- </w:t>
            </w:r>
            <w:proofErr w:type="gramStart"/>
            <w:r>
              <w:t>what</w:t>
            </w:r>
            <w:proofErr w:type="gramEnd"/>
            <w:r>
              <w:t xml:space="preserve"> type of GI problems? </w:t>
            </w:r>
            <w:r w:rsidR="00A43653">
              <w:t>(lifetime prevalence):</w:t>
            </w:r>
          </w:p>
          <w:p w14:paraId="7AE510C7" w14:textId="709D22D3" w:rsidR="00A43653" w:rsidRDefault="00A43653" w:rsidP="00826E6F">
            <w:pPr>
              <w:pStyle w:val="GL-Tablebody"/>
            </w:pPr>
            <w:r>
              <w:t xml:space="preserve">- </w:t>
            </w:r>
            <w:proofErr w:type="spellStart"/>
            <w:r w:rsidR="00011B68">
              <w:t>gastroesophageal</w:t>
            </w:r>
            <w:proofErr w:type="spellEnd"/>
            <w:r w:rsidR="00011B68">
              <w:t xml:space="preserve"> reflux</w:t>
            </w:r>
            <w:r w:rsidR="00DB3865">
              <w:t xml:space="preserve"> (GER)</w:t>
            </w:r>
            <w:r w:rsidR="00E67D56">
              <w:t xml:space="preserve">, </w:t>
            </w:r>
          </w:p>
          <w:p w14:paraId="5C72F743" w14:textId="59216143" w:rsidR="00A43653" w:rsidRDefault="00A43653" w:rsidP="00826E6F">
            <w:pPr>
              <w:pStyle w:val="GL-Tablebody"/>
            </w:pPr>
            <w:r>
              <w:t xml:space="preserve">- </w:t>
            </w:r>
            <w:r w:rsidR="00E67D56">
              <w:t xml:space="preserve">peptic ulcer disease, </w:t>
            </w:r>
          </w:p>
          <w:p w14:paraId="1BC0EC82" w14:textId="2AF020A7" w:rsidR="00A43653" w:rsidRDefault="00A43653" w:rsidP="00826E6F">
            <w:pPr>
              <w:pStyle w:val="GL-Tablebody"/>
            </w:pPr>
            <w:r>
              <w:t xml:space="preserve">- </w:t>
            </w:r>
            <w:r w:rsidR="00E67D56">
              <w:t xml:space="preserve">irritable bowel disease, </w:t>
            </w:r>
          </w:p>
          <w:p w14:paraId="0D7AFDDD" w14:textId="46FE758B" w:rsidR="00A43653" w:rsidRDefault="00A43653" w:rsidP="00826E6F">
            <w:pPr>
              <w:pStyle w:val="GL-Tablebody"/>
            </w:pPr>
            <w:r>
              <w:t xml:space="preserve">- </w:t>
            </w:r>
            <w:r w:rsidR="00E67D56">
              <w:t>chronic diarrhoea,</w:t>
            </w:r>
            <w:r w:rsidR="00E4420F">
              <w:t xml:space="preserve"> </w:t>
            </w:r>
          </w:p>
          <w:p w14:paraId="6BE9CB20" w14:textId="6397860C" w:rsidR="00A43653" w:rsidRDefault="00A43653" w:rsidP="00826E6F">
            <w:pPr>
              <w:pStyle w:val="GL-Tablebody"/>
            </w:pPr>
            <w:r>
              <w:t xml:space="preserve">- </w:t>
            </w:r>
            <w:r w:rsidR="00E4420F">
              <w:t xml:space="preserve">constipation, </w:t>
            </w:r>
          </w:p>
          <w:p w14:paraId="7CCB9E1B" w14:textId="77777777" w:rsidR="00A43653" w:rsidRDefault="00A43653" w:rsidP="00826E6F">
            <w:pPr>
              <w:pStyle w:val="GL-Tablebody"/>
            </w:pPr>
            <w:r>
              <w:t xml:space="preserve">- </w:t>
            </w:r>
            <w:r w:rsidR="00E4420F">
              <w:t>unknown GI pro</w:t>
            </w:r>
            <w:r w:rsidR="00E67D56">
              <w:t xml:space="preserve">blem, </w:t>
            </w:r>
          </w:p>
          <w:p w14:paraId="3BDC462A" w14:textId="45B8F4E3" w:rsidR="005F47EC" w:rsidRPr="00B37692" w:rsidRDefault="00A43653" w:rsidP="00826E6F">
            <w:pPr>
              <w:pStyle w:val="GL-Tablebody"/>
            </w:pPr>
            <w:r>
              <w:t xml:space="preserve">- </w:t>
            </w:r>
            <w:proofErr w:type="gramStart"/>
            <w:r w:rsidR="00E67D56">
              <w:t>other</w:t>
            </w:r>
            <w:proofErr w:type="gramEnd"/>
            <w:r w:rsidR="00E67D56">
              <w:t xml:space="preserve"> GI problem</w:t>
            </w:r>
            <w:r w:rsidR="003F3007">
              <w:t>.</w:t>
            </w:r>
          </w:p>
        </w:tc>
        <w:tc>
          <w:tcPr>
            <w:tcW w:w="2707" w:type="dxa"/>
            <w:tcBorders>
              <w:top w:val="single" w:sz="4" w:space="0" w:color="auto"/>
              <w:left w:val="single" w:sz="4" w:space="0" w:color="auto"/>
              <w:bottom w:val="single" w:sz="4" w:space="0" w:color="auto"/>
              <w:right w:val="single" w:sz="4" w:space="0" w:color="auto"/>
            </w:tcBorders>
          </w:tcPr>
          <w:p w14:paraId="758D32AB" w14:textId="76239672" w:rsidR="00806E41" w:rsidRDefault="00BD73C6" w:rsidP="00FD344D">
            <w:pPr>
              <w:pStyle w:val="GL-Tablebody"/>
            </w:pPr>
            <w:r>
              <w:t xml:space="preserve">Parents reported more GI problems in </w:t>
            </w:r>
            <w:r w:rsidR="00C36B26">
              <w:t xml:space="preserve">their </w:t>
            </w:r>
            <w:r w:rsidR="00C64782">
              <w:t xml:space="preserve">children </w:t>
            </w:r>
            <w:r>
              <w:t>with AS</w:t>
            </w:r>
            <w:r w:rsidR="00E5222D">
              <w:t>D</w:t>
            </w:r>
            <w:r>
              <w:t xml:space="preserve"> than with unaffected </w:t>
            </w:r>
            <w:r w:rsidR="00053C9B">
              <w:t>siblings (</w:t>
            </w:r>
            <w:r w:rsidR="00E5222D">
              <w:t xml:space="preserve">42% </w:t>
            </w:r>
            <w:r w:rsidR="004E15B6">
              <w:t>vs</w:t>
            </w:r>
            <w:r w:rsidR="00E5222D">
              <w:t xml:space="preserve"> 12%</w:t>
            </w:r>
            <w:r w:rsidR="00053C9B">
              <w:t>, p&lt;0.0</w:t>
            </w:r>
            <w:r w:rsidR="006C4C78">
              <w:t>0</w:t>
            </w:r>
            <w:r w:rsidR="00053C9B">
              <w:t>1</w:t>
            </w:r>
            <w:r w:rsidR="00E5222D">
              <w:t>)</w:t>
            </w:r>
            <w:r w:rsidR="00053C9B">
              <w:t>.</w:t>
            </w:r>
            <w:r w:rsidR="006F10DD">
              <w:t xml:space="preserve"> </w:t>
            </w:r>
            <w:r w:rsidR="00BF2871">
              <w:t>M</w:t>
            </w:r>
            <w:r w:rsidR="00695B11">
              <w:t xml:space="preserve">ost common symptoms were constipation (20%) and chronic diarrhoea (19%). </w:t>
            </w:r>
            <w:r w:rsidR="006E7A54">
              <w:t>GER did not differ</w:t>
            </w:r>
            <w:r w:rsidR="00806E41">
              <w:t>.</w:t>
            </w:r>
          </w:p>
          <w:p w14:paraId="2E766097" w14:textId="4E4F8322" w:rsidR="00861A14" w:rsidRDefault="00531294" w:rsidP="00FD344D">
            <w:pPr>
              <w:pStyle w:val="GL-Tablebody"/>
            </w:pPr>
            <w:r>
              <w:t>In c</w:t>
            </w:r>
            <w:r w:rsidR="00861A14">
              <w:t>onditional logistic regression</w:t>
            </w:r>
            <w:r w:rsidR="00987B16">
              <w:t xml:space="preserve"> analyses adjusting for </w:t>
            </w:r>
            <w:r w:rsidR="00C67C53">
              <w:t>between-</w:t>
            </w:r>
            <w:r w:rsidR="00D354F4">
              <w:t>family differences (</w:t>
            </w:r>
            <w:r w:rsidR="00987B16">
              <w:t>sibling age, gender, current use of medications</w:t>
            </w:r>
            <w:r w:rsidR="00D354F4">
              <w:t>)</w:t>
            </w:r>
            <w:r w:rsidR="00987B16">
              <w:t xml:space="preserve">, </w:t>
            </w:r>
            <w:r w:rsidR="00C56F98">
              <w:t xml:space="preserve">affected </w:t>
            </w:r>
            <w:r w:rsidR="00C64782">
              <w:t>children and young people</w:t>
            </w:r>
            <w:r w:rsidR="00987B16">
              <w:t xml:space="preserve"> had </w:t>
            </w:r>
            <w:r w:rsidR="00BF2871">
              <w:t>higher</w:t>
            </w:r>
            <w:r w:rsidR="00C56F98">
              <w:t xml:space="preserve"> odds of having a GI problem </w:t>
            </w:r>
            <w:r w:rsidR="00860C20">
              <w:t>vs</w:t>
            </w:r>
            <w:r w:rsidR="00C56F98">
              <w:t xml:space="preserve"> unaffected </w:t>
            </w:r>
            <w:r w:rsidR="00C64782">
              <w:t>children and young people</w:t>
            </w:r>
            <w:r w:rsidR="00C56F98">
              <w:t xml:space="preserve"> (AOR=7.41, 95% CI=3.63-15.14). </w:t>
            </w:r>
            <w:r w:rsidR="005F47EC">
              <w:t>O</w:t>
            </w:r>
            <w:r w:rsidR="00BF2871">
              <w:t xml:space="preserve">dds </w:t>
            </w:r>
            <w:r w:rsidR="00003176">
              <w:t xml:space="preserve">significantly </w:t>
            </w:r>
            <w:r w:rsidR="00F74F40">
              <w:t xml:space="preserve">elevated for </w:t>
            </w:r>
            <w:r w:rsidR="005F47EC">
              <w:t>the full Autism group (14.28</w:t>
            </w:r>
            <w:r w:rsidR="00C078E4">
              <w:t>, 95% C</w:t>
            </w:r>
            <w:r w:rsidR="00003176">
              <w:t>I=6.22-32.77</w:t>
            </w:r>
            <w:r w:rsidR="00F74F40">
              <w:t>) and Almost Autism gro</w:t>
            </w:r>
            <w:r w:rsidR="005F47EC">
              <w:t xml:space="preserve">up (AOR=5.16; 95% CI=2.02-13.2), </w:t>
            </w:r>
            <w:r w:rsidR="00003176">
              <w:t xml:space="preserve">but not </w:t>
            </w:r>
            <w:r w:rsidR="00BF2871">
              <w:t>Spectrum</w:t>
            </w:r>
            <w:r w:rsidR="00D56780">
              <w:t xml:space="preserve"> group</w:t>
            </w:r>
            <w:r w:rsidR="00003176">
              <w:t>.</w:t>
            </w:r>
          </w:p>
          <w:p w14:paraId="6117F4C8" w14:textId="134ADC88" w:rsidR="005F47EC" w:rsidRDefault="001761C1" w:rsidP="00FD344D">
            <w:pPr>
              <w:pStyle w:val="GL-Tablebody"/>
            </w:pPr>
            <w:r>
              <w:t xml:space="preserve">Restricting analyses to </w:t>
            </w:r>
            <w:r w:rsidR="00C64782">
              <w:t>people</w:t>
            </w:r>
            <w:r w:rsidR="00F97782">
              <w:t xml:space="preserve"> </w:t>
            </w:r>
            <w:proofErr w:type="gramStart"/>
            <w:r w:rsidR="00F97782">
              <w:t xml:space="preserve">aged </w:t>
            </w:r>
            <w:r>
              <w:t xml:space="preserve"> </w:t>
            </w:r>
            <w:r w:rsidR="00BB3D50">
              <w:t>&gt;</w:t>
            </w:r>
            <w:proofErr w:type="gramEnd"/>
            <w:r>
              <w:t xml:space="preserve"> 5 years did not alter key findings.</w:t>
            </w:r>
          </w:p>
          <w:p w14:paraId="218A97C6" w14:textId="77777777" w:rsidR="008C04F2" w:rsidRPr="00180C88" w:rsidRDefault="008C04F2" w:rsidP="00FD344D">
            <w:pPr>
              <w:pStyle w:val="GL-Tablebody"/>
              <w:rPr>
                <w:b/>
              </w:rPr>
            </w:pPr>
            <w:r w:rsidRPr="00180C88">
              <w:rPr>
                <w:b/>
              </w:rPr>
              <w:t>Limitations</w:t>
            </w:r>
          </w:p>
          <w:p w14:paraId="5CED44BE" w14:textId="6229840E" w:rsidR="008C04F2" w:rsidRPr="00F12CFC" w:rsidRDefault="00E81A34" w:rsidP="006E7A54">
            <w:pPr>
              <w:pStyle w:val="GL-Tablebody"/>
            </w:pPr>
            <w:r>
              <w:t xml:space="preserve">Conditional logistic regression </w:t>
            </w:r>
            <w:proofErr w:type="gramStart"/>
            <w:r>
              <w:t>can</w:t>
            </w:r>
            <w:r w:rsidR="00AE1694">
              <w:t>’t</w:t>
            </w:r>
            <w:proofErr w:type="gramEnd"/>
            <w:r>
              <w:t xml:space="preserve"> control</w:t>
            </w:r>
            <w:r w:rsidR="006E7A54">
              <w:t xml:space="preserve"> </w:t>
            </w:r>
            <w:r>
              <w:t xml:space="preserve">within-family confounders. </w:t>
            </w:r>
            <w:r w:rsidR="00ED531A">
              <w:t xml:space="preserve">Parents with a child with ASD </w:t>
            </w:r>
            <w:r w:rsidR="00673016">
              <w:t xml:space="preserve">may be more attentive to their discomforts and may overlook GI symptoms in </w:t>
            </w:r>
            <w:r w:rsidR="00A027B4">
              <w:t>unaffected</w:t>
            </w:r>
            <w:r w:rsidR="00673016">
              <w:t xml:space="preserve"> sibling.</w:t>
            </w:r>
            <w:r w:rsidR="009F7983">
              <w:t xml:space="preserve"> </w:t>
            </w:r>
            <w:r>
              <w:t xml:space="preserve">Sample had few African-Americans and </w:t>
            </w:r>
            <w:r w:rsidR="00A027B4">
              <w:t>biased toward higher educated.</w:t>
            </w:r>
          </w:p>
        </w:tc>
        <w:tc>
          <w:tcPr>
            <w:tcW w:w="3233" w:type="dxa"/>
            <w:tcBorders>
              <w:top w:val="single" w:sz="4" w:space="0" w:color="auto"/>
              <w:left w:val="single" w:sz="4" w:space="0" w:color="auto"/>
              <w:bottom w:val="single" w:sz="4" w:space="0" w:color="auto"/>
              <w:right w:val="single" w:sz="4" w:space="0" w:color="auto"/>
            </w:tcBorders>
          </w:tcPr>
          <w:p w14:paraId="1573279C" w14:textId="1468B4A6" w:rsidR="008C04F2" w:rsidRPr="003B36B3" w:rsidRDefault="008C04F2" w:rsidP="00FD344D">
            <w:pPr>
              <w:pStyle w:val="GL-Tablebody"/>
            </w:pPr>
            <w:r w:rsidRPr="003B36B3">
              <w:rPr>
                <w:b/>
              </w:rPr>
              <w:t>Author’s conclusions</w:t>
            </w:r>
            <w:r w:rsidRPr="003B36B3">
              <w:t xml:space="preserve">: </w:t>
            </w:r>
            <w:r w:rsidR="001A10A4">
              <w:t xml:space="preserve">Parents report significantly more GI problems in </w:t>
            </w:r>
            <w:r w:rsidR="00C64782">
              <w:t>children and young people</w:t>
            </w:r>
            <w:r w:rsidR="001A10A4">
              <w:t xml:space="preserve"> with familial ASD than in their unaffected children.</w:t>
            </w:r>
            <w:r w:rsidR="00873D66">
              <w:t xml:space="preserve"> Autism symptom severity is associated with increased odds of having GI problems.</w:t>
            </w:r>
            <w:r w:rsidR="00FB55D6">
              <w:t xml:space="preserve"> Claim this as the f</w:t>
            </w:r>
            <w:r w:rsidR="00816966">
              <w:t>irst study with sample large enough to permit investigating more homogenous subgroups.</w:t>
            </w:r>
            <w:r w:rsidR="00AE410A">
              <w:t xml:space="preserve"> Study has important implications for clinicians and parents of </w:t>
            </w:r>
            <w:r w:rsidR="00C64782">
              <w:t>children and young people</w:t>
            </w:r>
            <w:r w:rsidR="00AE410A">
              <w:t xml:space="preserve"> with ASD to be cognizant of the discomforts that these individuals may experience and to provide proper work-up and treatment.</w:t>
            </w:r>
          </w:p>
          <w:p w14:paraId="7DC34570" w14:textId="2DF86015" w:rsidR="008C04F2" w:rsidRPr="003B36B3" w:rsidRDefault="008C04F2" w:rsidP="00FD344D">
            <w:pPr>
              <w:pStyle w:val="GL-Tablebody"/>
            </w:pPr>
            <w:r w:rsidRPr="003B36B3">
              <w:rPr>
                <w:b/>
              </w:rPr>
              <w:t>Reviewer’s comments</w:t>
            </w:r>
            <w:r w:rsidRPr="003B36B3">
              <w:t xml:space="preserve">: </w:t>
            </w:r>
            <w:r w:rsidR="00A36787">
              <w:t xml:space="preserve">Sample </w:t>
            </w:r>
            <w:r w:rsidR="00D8072E">
              <w:t>t</w:t>
            </w:r>
            <w:r w:rsidR="005B511C">
              <w:t xml:space="preserve">ends </w:t>
            </w:r>
            <w:r w:rsidR="00A36787">
              <w:t xml:space="preserve">to </w:t>
            </w:r>
            <w:r w:rsidR="007D2A53">
              <w:t xml:space="preserve">be </w:t>
            </w:r>
            <w:r w:rsidR="00A36787">
              <w:t xml:space="preserve">white, educated. </w:t>
            </w:r>
            <w:r w:rsidR="00021A04">
              <w:t xml:space="preserve"> Control siblings </w:t>
            </w:r>
            <w:proofErr w:type="gramStart"/>
            <w:r w:rsidR="00021A04">
              <w:t>not independent</w:t>
            </w:r>
            <w:proofErr w:type="gramEnd"/>
            <w:r w:rsidR="00021A04">
              <w:t xml:space="preserve"> from </w:t>
            </w:r>
            <w:r w:rsidR="00C64782">
              <w:t>children and young people</w:t>
            </w:r>
            <w:r w:rsidR="00021A04">
              <w:t xml:space="preserve"> with ASD. </w:t>
            </w:r>
            <w:r w:rsidR="00DA69CC">
              <w:t xml:space="preserve">Thorough assessment of ASD diagnoses. </w:t>
            </w:r>
            <w:r w:rsidR="00113821">
              <w:t xml:space="preserve">Convergent validity of severity factor using additional cognitive and adaptive functioning scales. </w:t>
            </w:r>
            <w:r w:rsidR="00DA69CC">
              <w:t>P</w:t>
            </w:r>
            <w:r w:rsidR="00113821">
              <w:t xml:space="preserve">ower calculation performed. </w:t>
            </w:r>
            <w:r w:rsidR="009A4C61">
              <w:t>Sophisticated u</w:t>
            </w:r>
            <w:r w:rsidR="001072AA">
              <w:t>se of conditional logistic regression analyses treated each family as a matched set a</w:t>
            </w:r>
            <w:r w:rsidR="008B78E1">
              <w:t>nd a</w:t>
            </w:r>
            <w:r w:rsidR="001072AA">
              <w:t xml:space="preserve">llowed within-family comparisons whilst </w:t>
            </w:r>
            <w:r w:rsidR="00CC4B7D">
              <w:t>c</w:t>
            </w:r>
            <w:r w:rsidR="001072AA">
              <w:t>ontrolling for between family effects.</w:t>
            </w:r>
            <w:r w:rsidR="008C213F">
              <w:t xml:space="preserve"> </w:t>
            </w:r>
          </w:p>
          <w:p w14:paraId="474BDB9D" w14:textId="32D8D978" w:rsidR="00804861" w:rsidRPr="00BA134E" w:rsidRDefault="008C04F2" w:rsidP="00FD344D">
            <w:pPr>
              <w:pStyle w:val="GL-Tablebody"/>
            </w:pPr>
            <w:proofErr w:type="gramStart"/>
            <w:r w:rsidRPr="003B36B3">
              <w:rPr>
                <w:b/>
              </w:rPr>
              <w:t>Source of funding</w:t>
            </w:r>
            <w:r w:rsidRPr="003B36B3">
              <w:t>: Autism Genetic Resource Exchange (AGRE) and Autism Speaks</w:t>
            </w:r>
            <w:r w:rsidR="00804861">
              <w:t>.</w:t>
            </w:r>
            <w:proofErr w:type="gramEnd"/>
          </w:p>
        </w:tc>
      </w:tr>
      <w:tr w:rsidR="008C04F2" w:rsidRPr="00BA134E" w14:paraId="0777E7BC" w14:textId="77777777" w:rsidTr="00FD344D">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3DB5381E" w14:textId="779D2665" w:rsidR="008C04F2" w:rsidRPr="00BA134E" w:rsidRDefault="008C04F2" w:rsidP="00C5028A">
            <w:pPr>
              <w:pStyle w:val="GL-Tablebody"/>
            </w:pPr>
            <w:r w:rsidRPr="00BA134E">
              <w:t>Study quality:    Intern</w:t>
            </w:r>
            <w:r w:rsidR="00C5028A">
              <w:t>al validity</w:t>
            </w:r>
            <w:proofErr w:type="gramStart"/>
            <w:r w:rsidR="00C5028A">
              <w:t>: ?</w:t>
            </w:r>
            <w:proofErr w:type="gramEnd"/>
            <w:r w:rsidR="00C5028A">
              <w:t xml:space="preserve"> </w:t>
            </w:r>
            <w:r w:rsidR="00C33CC0">
              <w:t xml:space="preserve">     Precision: +</w:t>
            </w:r>
            <w:r w:rsidRPr="00BA134E">
              <w:t xml:space="preserve">      </w:t>
            </w:r>
            <w:r w:rsidR="00C5028A">
              <w:t xml:space="preserve"> Applicability: +</w:t>
            </w:r>
            <w:r w:rsidR="00C93460">
              <w:t xml:space="preserve"> </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6C36A57F" w14:textId="66F80CF6" w:rsidR="008C04F2" w:rsidRPr="00BA134E" w:rsidRDefault="00C33CC0" w:rsidP="00FD344D">
            <w:pPr>
              <w:pStyle w:val="GL-Tablebody"/>
            </w:pPr>
            <w:r>
              <w:t>Overall Score: +</w:t>
            </w:r>
          </w:p>
        </w:tc>
      </w:tr>
    </w:tbl>
    <w:p w14:paraId="20910DE0" w14:textId="03CE21C6" w:rsidR="003C551E" w:rsidRDefault="008C04F2" w:rsidP="00D61C02">
      <w:pPr>
        <w:pStyle w:val="GLFootnotetext"/>
        <w:sectPr w:rsidR="003C551E" w:rsidSect="00132BB5">
          <w:pgSz w:w="16820" w:h="11900" w:orient="landscape" w:code="9"/>
          <w:pgMar w:top="1418" w:right="1701" w:bottom="1701" w:left="1701" w:header="567" w:footer="425" w:gutter="284"/>
          <w:cols w:space="720"/>
        </w:sectPr>
      </w:pPr>
      <w:r w:rsidRPr="005A12A4">
        <w:rPr>
          <w:b/>
        </w:rPr>
        <w:t>Key</w:t>
      </w:r>
      <w:r>
        <w:t xml:space="preserve">: </w:t>
      </w:r>
      <w:r w:rsidR="00830287">
        <w:t xml:space="preserve">ADOS=Autism Diagnostic Observation Scale; </w:t>
      </w:r>
      <w:r w:rsidR="0098208F">
        <w:t xml:space="preserve">ADI-R=Autism Diagnostic Inventory-revised; </w:t>
      </w:r>
      <w:proofErr w:type="spellStart"/>
      <w:r w:rsidR="006272FC">
        <w:t>aOR</w:t>
      </w:r>
      <w:proofErr w:type="spellEnd"/>
      <w:r w:rsidR="006272FC">
        <w:t>=adjusted Odd</w:t>
      </w:r>
      <w:r w:rsidR="00861A14">
        <w:t xml:space="preserve">s Ratio; </w:t>
      </w:r>
      <w:r>
        <w:t xml:space="preserve">ASD= autism spectrum </w:t>
      </w:r>
      <w:r w:rsidRPr="00843F95">
        <w:rPr>
          <w:szCs w:val="16"/>
        </w:rPr>
        <w:t xml:space="preserve">disorder; </w:t>
      </w:r>
      <w:r w:rsidR="00843F95" w:rsidRPr="00843F95">
        <w:rPr>
          <w:szCs w:val="16"/>
        </w:rPr>
        <w:t>CI=confidence interval;</w:t>
      </w:r>
      <w:r w:rsidR="00843F95">
        <w:t xml:space="preserve"> </w:t>
      </w:r>
      <w:r>
        <w:t xml:space="preserve">GI=gastrointestinal; </w:t>
      </w:r>
      <w:r w:rsidR="00CD7478">
        <w:t>GER=</w:t>
      </w:r>
      <w:proofErr w:type="spellStart"/>
      <w:r w:rsidR="00CD7478">
        <w:t>gastroesophageal</w:t>
      </w:r>
      <w:proofErr w:type="spellEnd"/>
      <w:r w:rsidR="00CD7478">
        <w:t xml:space="preserve"> ref</w:t>
      </w:r>
      <w:r w:rsidR="00C238AE">
        <w:t>l</w:t>
      </w:r>
      <w:r w:rsidR="00CD7478">
        <w:t xml:space="preserve">ux; </w:t>
      </w:r>
      <w:r>
        <w:t>US=United States</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3C551E" w:rsidRPr="005E200A" w14:paraId="49320123" w14:textId="77777777" w:rsidTr="005E3660">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0BFECE03" w14:textId="1A6C6D11" w:rsidR="003C551E" w:rsidRPr="00C25C84" w:rsidRDefault="003C551E" w:rsidP="00542D68">
            <w:pPr>
              <w:pStyle w:val="TableText"/>
              <w:rPr>
                <w:b/>
                <w:sz w:val="20"/>
                <w:szCs w:val="20"/>
              </w:rPr>
            </w:pPr>
            <w:r>
              <w:rPr>
                <w:b/>
              </w:rPr>
              <w:lastRenderedPageBreak/>
              <w:br w:type="page"/>
            </w:r>
            <w:r w:rsidR="00F9044A">
              <w:rPr>
                <w:b/>
              </w:rPr>
              <w:t xml:space="preserve">Ibrahim et al, 2009 </w:t>
            </w:r>
            <w:r w:rsidR="00542D68">
              <w:rPr>
                <w:b/>
              </w:rPr>
              <w:fldChar w:fldCharType="begin"/>
            </w:r>
            <w:r w:rsidR="00542D68">
              <w:rPr>
                <w:b/>
              </w:rPr>
              <w:instrText xml:space="preserve"> ADDIN EN.CITE &lt;EndNote&gt;&lt;Cite&gt;&lt;Author&gt;Ibrahim&lt;/Author&gt;&lt;Year&gt;2009&lt;/Year&gt;&lt;RecNum&gt;74&lt;/RecNum&gt;&lt;DisplayText&gt;[12]&lt;/DisplayText&gt;&lt;record&gt;&lt;rec-number&gt;74&lt;/rec-number&gt;&lt;foreign-keys&gt;&lt;key app="EN" db-id="t0st5eseyzdvrhexz02pd5s15d2t9apav2ft"&gt;74&lt;/key&gt;&lt;/foreign-keys&gt;&lt;ref-type name="Journal Article"&gt;17&lt;/ref-type&gt;&lt;contributors&gt;&lt;authors&gt;&lt;author&gt;Ibrahim, Samar H.&lt;/author&gt;&lt;author&gt;Voigt, Robert G.&lt;/author&gt;&lt;author&gt;Katusic, Slavica K.&lt;/author&gt;&lt;author&gt;Weaver, Amy L.&lt;/author&gt;&lt;author&gt;Barbaresi, William J.&lt;/author&gt;&lt;/authors&gt;&lt;/contributors&gt;&lt;auth-address&gt;Division of Pediatric Gastroenterology, Department of Pediatric and Adolescent Medicine, Mayo Clinic, Rochester, Minnesota 55905, USA. ibrahim.samar@mayo.edu&lt;/auth-address&gt;&lt;titles&gt;&lt;title&gt;Incidence of gastrointestinal symptoms in children with autism: a population-based study&lt;/title&gt;&lt;secondary-title&gt;Pediatrics&lt;/secondary-title&gt;&lt;/titles&gt;&lt;periodical&gt;&lt;full-title&gt;Pediatrics&lt;/full-title&gt;&lt;/periodical&gt;&lt;pages&gt;680-6&lt;/pages&gt;&lt;volume&gt;124&lt;/volume&gt;&lt;number&gt;2&lt;/number&gt;&lt;dates&gt;&lt;year&gt;2009&lt;/year&gt;&lt;pub-dates&gt;&lt;date&gt;Aug&lt;/date&gt;&lt;/pub-dates&gt;&lt;/dates&gt;&lt;accession-num&gt;19651585&lt;/accession-num&gt;&lt;work-type&gt;Research Support, N.I.H., Extramural&amp;#xD;Research Support, Non-U.S. Gov&amp;apos;t&lt;/work-type&gt;&lt;urls&gt;&lt;related-urls&gt;&lt;url&gt;http://ovidsp.ovid.com/ovidweb.cgi?T=JS&amp;amp;CSC=Y&amp;amp;NEWS=N&amp;amp;PAGE=fulltext&amp;amp;D=medl&amp;amp;AN=19651585&lt;/url&gt;&lt;url&gt;http://rb6fc7tv6s.search.serialssolutions.com?url_ver=Z39.88-2004&amp;amp;rft_val_fmt=info:ofi/fmt:kev:mtx:journal&amp;amp;rfr_id=info:sid/Ovid:medl&amp;amp;rft.genre=article&amp;amp;rft_id=info:doi/&amp;amp;rft_id=info:pmid/19651585&amp;amp;rft.issn=0031-4005&amp;amp;rft.volume=124&amp;amp;rft.issue=2&amp;amp;rft.spage=680&amp;amp;rft.pages=680-6&amp;amp;rft.date=2009&amp;amp;rft.jtitle=Pediatrics&amp;amp;rft.atitle=Incidence+of+gastrointestinal+symptoms+in+children+with+autism%3A+a+population-based+study.&amp;amp;rft.aulast=Ibrahim&lt;/url&gt;&lt;/related-urls&gt;&lt;/urls&gt;&lt;custom2&gt;Source: NLM. NIHMS138850&amp;#xD;Source: NLM. PMC2747040&lt;/custom2&gt;&lt;/record&gt;&lt;/Cite&gt;&lt;/EndNote&gt;</w:instrText>
            </w:r>
            <w:r w:rsidR="00542D68">
              <w:rPr>
                <w:b/>
              </w:rPr>
              <w:fldChar w:fldCharType="separate"/>
            </w:r>
            <w:r w:rsidR="00542D68">
              <w:rPr>
                <w:b/>
                <w:noProof/>
              </w:rPr>
              <w:t>[</w:t>
            </w:r>
            <w:hyperlink w:anchor="_ENREF_12" w:tooltip="Ibrahim, 2009 #74" w:history="1">
              <w:r w:rsidR="00542D68">
                <w:rPr>
                  <w:b/>
                  <w:noProof/>
                </w:rPr>
                <w:t>12</w:t>
              </w:r>
            </w:hyperlink>
            <w:r w:rsidR="00542D68">
              <w:rPr>
                <w:b/>
                <w:noProof/>
              </w:rPr>
              <w:t>]</w:t>
            </w:r>
            <w:r w:rsidR="00542D68">
              <w:rPr>
                <w:b/>
              </w:rPr>
              <w:fldChar w:fldCharType="end"/>
            </w:r>
          </w:p>
        </w:tc>
      </w:tr>
      <w:tr w:rsidR="003C551E" w:rsidRPr="00BA134E" w14:paraId="2C36D89C" w14:textId="77777777" w:rsidTr="005E3660">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1E627076" w14:textId="77777777" w:rsidR="003C551E" w:rsidRPr="00BA134E" w:rsidRDefault="003C551E" w:rsidP="005E3660">
            <w:pPr>
              <w:pStyle w:val="TableText"/>
            </w:pPr>
            <w:r w:rsidRPr="00BA134E">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4181230D" w14:textId="77777777" w:rsidR="003C551E" w:rsidRPr="00BA134E" w:rsidRDefault="003C551E" w:rsidP="005E3660">
            <w:pPr>
              <w:pStyle w:val="TableText"/>
            </w:pPr>
            <w:r w:rsidRPr="00BA134E">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122A8ECE" w14:textId="77777777" w:rsidR="003C551E" w:rsidRPr="00BA134E" w:rsidRDefault="003C551E" w:rsidP="005E3660">
            <w:pPr>
              <w:pStyle w:val="TableText"/>
            </w:pPr>
            <w:r w:rsidRPr="00BA134E">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05B52997" w14:textId="77777777" w:rsidR="003C551E" w:rsidRPr="00BA134E" w:rsidRDefault="003C551E" w:rsidP="005E3660">
            <w:pPr>
              <w:pStyle w:val="TableText"/>
            </w:pPr>
            <w:r>
              <w:t>E</w:t>
            </w:r>
            <w:r w:rsidRPr="00BA134E">
              <w:t>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1209348A" w14:textId="77777777" w:rsidR="003C551E" w:rsidRPr="00BA134E" w:rsidRDefault="003C551E" w:rsidP="005E3660">
            <w:pPr>
              <w:pStyle w:val="TableText"/>
            </w:pPr>
            <w:r w:rsidRPr="00BA134E">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06314BD5" w14:textId="77777777" w:rsidR="003C551E" w:rsidRPr="00BA134E" w:rsidRDefault="003C551E" w:rsidP="005E3660">
            <w:pPr>
              <w:pStyle w:val="TableText"/>
            </w:pPr>
            <w:r w:rsidRPr="00BA134E">
              <w:t>Conclusions, quality issues</w:t>
            </w:r>
          </w:p>
        </w:tc>
      </w:tr>
      <w:tr w:rsidR="003C551E" w:rsidRPr="00BA134E" w14:paraId="540652F8" w14:textId="77777777" w:rsidTr="005E3660">
        <w:trPr>
          <w:trHeight w:val="1738"/>
        </w:trPr>
        <w:tc>
          <w:tcPr>
            <w:tcW w:w="1693" w:type="dxa"/>
            <w:tcBorders>
              <w:top w:val="single" w:sz="4" w:space="0" w:color="auto"/>
              <w:left w:val="single" w:sz="4" w:space="0" w:color="auto"/>
              <w:bottom w:val="single" w:sz="4" w:space="0" w:color="auto"/>
              <w:right w:val="single" w:sz="4" w:space="0" w:color="auto"/>
            </w:tcBorders>
          </w:tcPr>
          <w:p w14:paraId="4F20B548" w14:textId="77777777" w:rsidR="003C551E" w:rsidRPr="00DC7430" w:rsidRDefault="003C551E" w:rsidP="005E3660">
            <w:pPr>
              <w:pStyle w:val="GL-Tablebody"/>
            </w:pPr>
            <w:r w:rsidRPr="00DC7430">
              <w:rPr>
                <w:b/>
              </w:rPr>
              <w:t>Country</w:t>
            </w:r>
            <w:r w:rsidRPr="00DC7430">
              <w:t>: US</w:t>
            </w:r>
          </w:p>
          <w:p w14:paraId="34D7787A" w14:textId="77777777" w:rsidR="003C551E" w:rsidRPr="00DC7430" w:rsidRDefault="003C551E" w:rsidP="005E3660">
            <w:pPr>
              <w:pStyle w:val="GL-Tablebody"/>
            </w:pPr>
            <w:r w:rsidRPr="00DC7430">
              <w:rPr>
                <w:b/>
              </w:rPr>
              <w:t>Study type</w:t>
            </w:r>
            <w:r>
              <w:t>: retrospective cohort study</w:t>
            </w:r>
          </w:p>
          <w:p w14:paraId="4935BAAF" w14:textId="77777777" w:rsidR="003C551E" w:rsidRPr="00DC7430" w:rsidRDefault="003C551E" w:rsidP="005E3660">
            <w:pPr>
              <w:pStyle w:val="GL-Tablebody"/>
            </w:pPr>
            <w:r w:rsidRPr="00DC7430">
              <w:rPr>
                <w:b/>
              </w:rPr>
              <w:t>Evidence level</w:t>
            </w:r>
            <w:r>
              <w:t>: III-2</w:t>
            </w:r>
          </w:p>
        </w:tc>
        <w:tc>
          <w:tcPr>
            <w:tcW w:w="2157" w:type="dxa"/>
            <w:tcBorders>
              <w:top w:val="single" w:sz="4" w:space="0" w:color="auto"/>
              <w:left w:val="single" w:sz="4" w:space="0" w:color="auto"/>
              <w:bottom w:val="single" w:sz="4" w:space="0" w:color="auto"/>
              <w:right w:val="single" w:sz="4" w:space="0" w:color="auto"/>
            </w:tcBorders>
          </w:tcPr>
          <w:p w14:paraId="2D47A7AA" w14:textId="77777777" w:rsidR="003C551E" w:rsidRPr="00DC7430" w:rsidRDefault="003C551E" w:rsidP="005E3660">
            <w:pPr>
              <w:pStyle w:val="GL-Tablebody"/>
            </w:pPr>
            <w:r w:rsidRPr="00DC7430">
              <w:rPr>
                <w:b/>
              </w:rPr>
              <w:t>Setting</w:t>
            </w:r>
            <w:r w:rsidRPr="00DC7430">
              <w:t xml:space="preserve">: Sample drawn from a population-based cohort of residents of Olmsted County, Minnesota, aged 0-20 years </w:t>
            </w:r>
            <w:proofErr w:type="gramStart"/>
            <w:r w:rsidRPr="00DC7430">
              <w:t>between 1976-1997</w:t>
            </w:r>
            <w:proofErr w:type="gramEnd"/>
            <w:r w:rsidRPr="00DC7430">
              <w:t xml:space="preserve">. Through the Rochester Epidemiology Project, all inpatient and outpatient diagnoses (and accompanying symptoms) </w:t>
            </w:r>
            <w:proofErr w:type="gramStart"/>
            <w:r w:rsidRPr="00DC7430">
              <w:t>are indexed</w:t>
            </w:r>
            <w:proofErr w:type="gramEnd"/>
            <w:r w:rsidRPr="00DC7430">
              <w:t xml:space="preserve"> for computerised retrieval. </w:t>
            </w:r>
            <w:proofErr w:type="gramStart"/>
            <w:r w:rsidRPr="00DC7430">
              <w:t>Includes well-child visits, developmental, psychiatric, neurological and psychological assessments.</w:t>
            </w:r>
            <w:proofErr w:type="gramEnd"/>
            <w:r w:rsidRPr="00DC7430">
              <w:t xml:space="preserve"> </w:t>
            </w:r>
          </w:p>
          <w:p w14:paraId="30F7E14D" w14:textId="66F68CE7" w:rsidR="003C551E" w:rsidRPr="00DC7430" w:rsidRDefault="003C551E" w:rsidP="005E3660">
            <w:pPr>
              <w:pStyle w:val="GL-Tablebody"/>
            </w:pPr>
            <w:r w:rsidRPr="00DC7430">
              <w:rPr>
                <w:b/>
              </w:rPr>
              <w:t>Participants</w:t>
            </w:r>
            <w:r w:rsidRPr="00DC7430">
              <w:t xml:space="preserve">: 363 </w:t>
            </w:r>
            <w:r w:rsidR="00C64782">
              <w:t>children and young people</w:t>
            </w:r>
            <w:r w:rsidRPr="00DC7430">
              <w:t xml:space="preserve"> (76% male)</w:t>
            </w:r>
          </w:p>
          <w:p w14:paraId="308B17D2" w14:textId="040046C3" w:rsidR="003C551E" w:rsidRPr="00DC7430" w:rsidRDefault="007A25B7" w:rsidP="005E3660">
            <w:pPr>
              <w:pStyle w:val="GL-Tablebody"/>
            </w:pPr>
            <w:r>
              <w:t>- 124 with ASD</w:t>
            </w:r>
            <w:r w:rsidR="003C551E" w:rsidRPr="00DC7430">
              <w:t xml:space="preserve"> (identified from a previous study)</w:t>
            </w:r>
          </w:p>
          <w:p w14:paraId="631DACC0" w14:textId="77777777" w:rsidR="003C551E" w:rsidRPr="00DC7430" w:rsidRDefault="003C551E" w:rsidP="005E3660">
            <w:pPr>
              <w:pStyle w:val="GL-Tablebody"/>
            </w:pPr>
            <w:proofErr w:type="gramStart"/>
            <w:r w:rsidRPr="00DC7430">
              <w:t>- 248 (matched controls) without ASD.</w:t>
            </w:r>
            <w:proofErr w:type="gramEnd"/>
          </w:p>
          <w:p w14:paraId="04793D50" w14:textId="094EDC8C" w:rsidR="003C551E" w:rsidRPr="00DC7430" w:rsidRDefault="007A25B7" w:rsidP="007A25B7">
            <w:pPr>
              <w:pStyle w:val="GL-Tablebody"/>
            </w:pPr>
            <w:r>
              <w:t>M</w:t>
            </w:r>
            <w:r w:rsidR="003C551E" w:rsidRPr="00DC7430">
              <w:t xml:space="preserve">ean age at diagnosis of autism was 6.1 </w:t>
            </w:r>
            <w:proofErr w:type="gramStart"/>
            <w:r w:rsidR="003C551E" w:rsidRPr="00DC7430">
              <w:t>years,</w:t>
            </w:r>
            <w:proofErr w:type="gramEnd"/>
            <w:r w:rsidR="003C551E" w:rsidRPr="00DC7430">
              <w:t xml:space="preserve"> mean age at last follow-up was 17.4 years (</w:t>
            </w:r>
            <w:r>
              <w:t>ASD group</w:t>
            </w:r>
            <w:r w:rsidR="003C551E" w:rsidRPr="00DC7430">
              <w:t>) and 16 years (controls).</w:t>
            </w:r>
          </w:p>
        </w:tc>
        <w:tc>
          <w:tcPr>
            <w:tcW w:w="2090" w:type="dxa"/>
            <w:tcBorders>
              <w:top w:val="single" w:sz="4" w:space="0" w:color="auto"/>
              <w:left w:val="single" w:sz="4" w:space="0" w:color="auto"/>
              <w:bottom w:val="single" w:sz="4" w:space="0" w:color="auto"/>
              <w:right w:val="single" w:sz="4" w:space="0" w:color="auto"/>
            </w:tcBorders>
          </w:tcPr>
          <w:p w14:paraId="3A31C755" w14:textId="246DFEC2" w:rsidR="003C551E" w:rsidRPr="00DC7430" w:rsidRDefault="003C551E" w:rsidP="005E3660">
            <w:pPr>
              <w:pStyle w:val="GL-Tablebody"/>
            </w:pPr>
            <w:r w:rsidRPr="00DC7430">
              <w:rPr>
                <w:b/>
              </w:rPr>
              <w:t>Inclusion</w:t>
            </w:r>
            <w:r w:rsidRPr="00DC7430">
              <w:t xml:space="preserve">: </w:t>
            </w:r>
            <w:r w:rsidR="00C64782">
              <w:t>children and young people</w:t>
            </w:r>
            <w:r w:rsidRPr="00DC7430">
              <w:t xml:space="preserve"> aged 1-20 years with autism (cases) </w:t>
            </w:r>
          </w:p>
          <w:p w14:paraId="22B8D43C" w14:textId="77777777" w:rsidR="003C551E" w:rsidRPr="00DC7430" w:rsidRDefault="003C551E" w:rsidP="005E3660">
            <w:pPr>
              <w:pStyle w:val="GL-Tablebody"/>
            </w:pPr>
            <w:r w:rsidRPr="00DC7430">
              <w:rPr>
                <w:b/>
              </w:rPr>
              <w:t>Exclusion</w:t>
            </w:r>
            <w:r w:rsidRPr="00DC7430">
              <w:t>: none reported</w:t>
            </w:r>
          </w:p>
          <w:p w14:paraId="27B2B8CC" w14:textId="1F3EE0E9" w:rsidR="003C551E" w:rsidRPr="00DC7430" w:rsidRDefault="003C551E" w:rsidP="007A25B7">
            <w:pPr>
              <w:pStyle w:val="GL-Tablebody"/>
              <w:rPr>
                <w:b/>
              </w:rPr>
            </w:pPr>
            <w:r w:rsidRPr="00DC7430">
              <w:rPr>
                <w:b/>
              </w:rPr>
              <w:t xml:space="preserve">Follow-up: </w:t>
            </w:r>
            <w:r w:rsidRPr="00DC7430">
              <w:t>median of 18.2 years (</w:t>
            </w:r>
            <w:r w:rsidR="007A25B7">
              <w:t>ASD group</w:t>
            </w:r>
            <w:r w:rsidRPr="00DC7430">
              <w:t>) and 18.7 years (controls).</w:t>
            </w:r>
            <w:r w:rsidRPr="00DC7430">
              <w:rPr>
                <w:b/>
              </w:rPr>
              <w:t xml:space="preserve"> </w:t>
            </w:r>
          </w:p>
        </w:tc>
        <w:tc>
          <w:tcPr>
            <w:tcW w:w="2353" w:type="dxa"/>
            <w:tcBorders>
              <w:top w:val="single" w:sz="4" w:space="0" w:color="auto"/>
              <w:left w:val="single" w:sz="4" w:space="0" w:color="auto"/>
              <w:bottom w:val="single" w:sz="4" w:space="0" w:color="auto"/>
              <w:right w:val="single" w:sz="4" w:space="0" w:color="auto"/>
            </w:tcBorders>
          </w:tcPr>
          <w:p w14:paraId="0E682A07" w14:textId="77777777" w:rsidR="003C551E" w:rsidRPr="00DC7430" w:rsidRDefault="003C551E" w:rsidP="005E3660">
            <w:pPr>
              <w:pStyle w:val="GL-Tablebody"/>
            </w:pPr>
            <w:r w:rsidRPr="00DC7430">
              <w:t>All medical diagnoses &lt;21 years are indexed for computerised retrieval.</w:t>
            </w:r>
          </w:p>
          <w:p w14:paraId="4D20FFB2" w14:textId="40821B99" w:rsidR="003C551E" w:rsidRPr="00DC7430" w:rsidRDefault="003C551E" w:rsidP="005E3660">
            <w:pPr>
              <w:pStyle w:val="GL-Tablebody"/>
            </w:pPr>
            <w:r w:rsidRPr="00DC7430">
              <w:rPr>
                <w:b/>
              </w:rPr>
              <w:t>Exposure</w:t>
            </w:r>
            <w:r w:rsidRPr="00DC7430">
              <w:t>: ascertainment (of autism diagnosis) based on complete review of medical and school records.</w:t>
            </w:r>
          </w:p>
          <w:p w14:paraId="05FE2F80" w14:textId="2068F726" w:rsidR="003C551E" w:rsidRPr="00DC7430" w:rsidRDefault="003C551E" w:rsidP="005E3660">
            <w:pPr>
              <w:pStyle w:val="GL-Tablebody"/>
            </w:pPr>
            <w:r w:rsidRPr="00DC7430">
              <w:rPr>
                <w:b/>
              </w:rPr>
              <w:t>Comparison</w:t>
            </w:r>
            <w:r w:rsidRPr="00DC7430">
              <w:t xml:space="preserve">: 2 controls per </w:t>
            </w:r>
            <w:r w:rsidR="00007B2D">
              <w:t>person with ASD</w:t>
            </w:r>
            <w:r w:rsidRPr="00DC7430">
              <w:t>, matched for age, gender, year of registration as a patient, and duration of follow-up.</w:t>
            </w:r>
          </w:p>
          <w:p w14:paraId="03710131" w14:textId="77777777" w:rsidR="003C551E" w:rsidRPr="00DC7430" w:rsidRDefault="003C551E" w:rsidP="005E3660">
            <w:pPr>
              <w:pStyle w:val="GL-Tablebody"/>
            </w:pPr>
            <w:r w:rsidRPr="00DC7430">
              <w:rPr>
                <w:b/>
              </w:rPr>
              <w:t>Outcome measures</w:t>
            </w:r>
            <w:r w:rsidRPr="00DC7430">
              <w:t xml:space="preserve">: Cumulative incidence of </w:t>
            </w:r>
            <w:r>
              <w:t>an</w:t>
            </w:r>
            <w:r w:rsidRPr="00DC7430">
              <w:t>y and each of the following 5 gastrointestinal diagnoses:</w:t>
            </w:r>
          </w:p>
          <w:p w14:paraId="2147776A" w14:textId="77777777" w:rsidR="003C551E" w:rsidRPr="00DC7430" w:rsidRDefault="003C551E" w:rsidP="005E3660">
            <w:pPr>
              <w:pStyle w:val="GL-Tablebody"/>
            </w:pPr>
            <w:r w:rsidRPr="00DC7430">
              <w:t>- constipation</w:t>
            </w:r>
          </w:p>
          <w:p w14:paraId="4DBCE357" w14:textId="77777777" w:rsidR="003C551E" w:rsidRPr="00DC7430" w:rsidRDefault="003C551E" w:rsidP="005E3660">
            <w:pPr>
              <w:pStyle w:val="GL-Tablebody"/>
            </w:pPr>
            <w:r w:rsidRPr="00DC7430">
              <w:t>- diarrhoea</w:t>
            </w:r>
          </w:p>
          <w:p w14:paraId="626A6588" w14:textId="77777777" w:rsidR="003C551E" w:rsidRPr="00DC7430" w:rsidRDefault="003C551E" w:rsidP="005E3660">
            <w:pPr>
              <w:pStyle w:val="GL-Tablebody"/>
            </w:pPr>
            <w:r w:rsidRPr="00DC7430">
              <w:t>- abdominal bloating, discomfort, irritability</w:t>
            </w:r>
          </w:p>
          <w:p w14:paraId="26C605F3" w14:textId="77777777" w:rsidR="003C551E" w:rsidRPr="00DC7430" w:rsidRDefault="003C551E" w:rsidP="005E3660">
            <w:pPr>
              <w:pStyle w:val="GL-Tablebody"/>
            </w:pPr>
            <w:r w:rsidRPr="00DC7430">
              <w:t xml:space="preserve">- </w:t>
            </w:r>
            <w:proofErr w:type="spellStart"/>
            <w:r w:rsidRPr="00DC7430">
              <w:t>gastroesophageal</w:t>
            </w:r>
            <w:proofErr w:type="spellEnd"/>
            <w:r w:rsidRPr="00DC7430">
              <w:t xml:space="preserve"> reflux (GER) or vomiting</w:t>
            </w:r>
          </w:p>
          <w:p w14:paraId="15DEF234" w14:textId="77777777" w:rsidR="003C551E" w:rsidRPr="00DC7430" w:rsidRDefault="003C551E" w:rsidP="005E3660">
            <w:pPr>
              <w:pStyle w:val="GL-Tablebody"/>
            </w:pPr>
            <w:proofErr w:type="gramStart"/>
            <w:r w:rsidRPr="00DC7430">
              <w:t>- feeding issues or food selectivity.</w:t>
            </w:r>
            <w:proofErr w:type="gramEnd"/>
          </w:p>
        </w:tc>
        <w:tc>
          <w:tcPr>
            <w:tcW w:w="2707" w:type="dxa"/>
            <w:tcBorders>
              <w:top w:val="single" w:sz="4" w:space="0" w:color="auto"/>
              <w:left w:val="single" w:sz="4" w:space="0" w:color="auto"/>
              <w:bottom w:val="single" w:sz="4" w:space="0" w:color="auto"/>
              <w:right w:val="single" w:sz="4" w:space="0" w:color="auto"/>
            </w:tcBorders>
          </w:tcPr>
          <w:p w14:paraId="24FE6DD7" w14:textId="77777777" w:rsidR="003C551E" w:rsidRPr="00DC7430" w:rsidRDefault="003C551E" w:rsidP="005E3660">
            <w:pPr>
              <w:pStyle w:val="GL-Tablebody"/>
            </w:pPr>
            <w:r w:rsidRPr="00DC7430">
              <w:t>Results relating to review question reported here:</w:t>
            </w:r>
          </w:p>
          <w:p w14:paraId="4FC88661" w14:textId="4BFBC2AA" w:rsidR="003C551E" w:rsidRPr="00DC7430" w:rsidRDefault="003C551E" w:rsidP="005E3660">
            <w:pPr>
              <w:pStyle w:val="GL-Tablebody"/>
            </w:pPr>
            <w:r w:rsidRPr="00DC7430">
              <w:t xml:space="preserve">No significant differences between </w:t>
            </w:r>
            <w:r w:rsidR="00C64782">
              <w:t>children and young people</w:t>
            </w:r>
            <w:r w:rsidRPr="00DC7430">
              <w:t xml:space="preserve"> with autism and matched controls in </w:t>
            </w:r>
            <w:r>
              <w:t>cumulative</w:t>
            </w:r>
            <w:r w:rsidRPr="00DC7430">
              <w:t xml:space="preserve"> incidence of GI symptoms</w:t>
            </w:r>
            <w:r>
              <w:t xml:space="preserve"> (77.2% vs 72.2%)</w:t>
            </w:r>
            <w:r w:rsidRPr="00DC7430">
              <w:t xml:space="preserve">, or for the following individual GI outcomes: </w:t>
            </w:r>
          </w:p>
          <w:p w14:paraId="5AD816B2" w14:textId="77777777" w:rsidR="003C551E" w:rsidRPr="00DC7430" w:rsidRDefault="003C551E" w:rsidP="005E3660">
            <w:pPr>
              <w:pStyle w:val="GL-Tablebody"/>
            </w:pPr>
            <w:r w:rsidRPr="00DC7430">
              <w:t xml:space="preserve">- </w:t>
            </w:r>
            <w:proofErr w:type="gramStart"/>
            <w:r w:rsidRPr="00DC7430">
              <w:t>diarrhoea</w:t>
            </w:r>
            <w:proofErr w:type="gramEnd"/>
            <w:r>
              <w:t xml:space="preserve"> (50.3% vs 41.1%0</w:t>
            </w:r>
          </w:p>
          <w:p w14:paraId="2EEB943D" w14:textId="77777777" w:rsidR="003C551E" w:rsidRPr="00DC7430" w:rsidRDefault="003C551E" w:rsidP="005E3660">
            <w:pPr>
              <w:pStyle w:val="GL-Tablebody"/>
            </w:pPr>
            <w:r w:rsidRPr="00DC7430">
              <w:t xml:space="preserve">- </w:t>
            </w:r>
            <w:proofErr w:type="gramStart"/>
            <w:r w:rsidRPr="00DC7430">
              <w:t>abdominal</w:t>
            </w:r>
            <w:proofErr w:type="gramEnd"/>
            <w:r w:rsidRPr="00DC7430">
              <w:t xml:space="preserve"> bloating, discomfort, irritability</w:t>
            </w:r>
            <w:r>
              <w:t xml:space="preserve"> (44.9% vs 41.3%)</w:t>
            </w:r>
          </w:p>
          <w:p w14:paraId="1EA2BF61" w14:textId="77777777" w:rsidR="003C551E" w:rsidRPr="00DC7430" w:rsidRDefault="003C551E" w:rsidP="005E3660">
            <w:pPr>
              <w:pStyle w:val="GL-Tablebody"/>
            </w:pPr>
            <w:r>
              <w:t>- GER or vomiting (25.3% vs 16.9%)</w:t>
            </w:r>
          </w:p>
          <w:p w14:paraId="6494B032" w14:textId="6FE21A3F" w:rsidR="003C551E" w:rsidRPr="00DC7430" w:rsidRDefault="00C64782" w:rsidP="005E3660">
            <w:pPr>
              <w:pStyle w:val="GL-Tablebody"/>
            </w:pPr>
            <w:r>
              <w:t>Children and young people</w:t>
            </w:r>
            <w:r w:rsidR="003C551E" w:rsidRPr="00DC7430">
              <w:t xml:space="preserve"> with autism were identified </w:t>
            </w:r>
            <w:r w:rsidR="003C551E">
              <w:t>as having</w:t>
            </w:r>
            <w:r w:rsidR="003C551E" w:rsidRPr="00DC7430">
              <w:t xml:space="preserve"> greater cumulative incidence of constipation than control </w:t>
            </w:r>
            <w:proofErr w:type="gramStart"/>
            <w:r w:rsidR="003C551E" w:rsidRPr="00DC7430">
              <w:t>participants</w:t>
            </w:r>
            <w:proofErr w:type="gramEnd"/>
            <w:r w:rsidR="003C551E" w:rsidRPr="00DC7430">
              <w:t xml:space="preserve"> (33.9% vs 17.6%</w:t>
            </w:r>
            <w:r w:rsidR="003C551E">
              <w:t>; RR: 1.97 (95% CI: 1.25-3.10</w:t>
            </w:r>
            <w:r w:rsidR="003C551E" w:rsidRPr="00DC7430">
              <w:t>), and feeding issues/food selectivity (24.5% vs 16.1%</w:t>
            </w:r>
            <w:r w:rsidR="003C551E">
              <w:t>; RR: 1.95 (95% CI: 1.18-3.24</w:t>
            </w:r>
            <w:r w:rsidR="003C551E" w:rsidRPr="00DC7430">
              <w:t>).</w:t>
            </w:r>
          </w:p>
          <w:p w14:paraId="373864B4" w14:textId="77777777" w:rsidR="003C551E" w:rsidRPr="00DC7430" w:rsidRDefault="003C551E" w:rsidP="005E3660">
            <w:pPr>
              <w:pStyle w:val="GL-Tablebody"/>
              <w:rPr>
                <w:b/>
              </w:rPr>
            </w:pPr>
            <w:r w:rsidRPr="00DC7430">
              <w:rPr>
                <w:b/>
              </w:rPr>
              <w:t>Limitations</w:t>
            </w:r>
          </w:p>
          <w:p w14:paraId="097C0E82" w14:textId="77777777" w:rsidR="003C551E" w:rsidRPr="00DC7430" w:rsidRDefault="003C551E" w:rsidP="005E3660">
            <w:pPr>
              <w:pStyle w:val="GL-Tablebody"/>
            </w:pPr>
            <w:r>
              <w:t xml:space="preserve">Retrospective study, however authors suggest that scrutiny was high. Sample was 98% white which limits </w:t>
            </w:r>
            <w:proofErr w:type="spellStart"/>
            <w:r>
              <w:t>generalisability</w:t>
            </w:r>
            <w:proofErr w:type="spellEnd"/>
            <w:r>
              <w:t xml:space="preserve">. Study did not assess duration, severity, and recurrence of GI symptoms. </w:t>
            </w:r>
          </w:p>
        </w:tc>
        <w:tc>
          <w:tcPr>
            <w:tcW w:w="3233" w:type="dxa"/>
            <w:tcBorders>
              <w:top w:val="single" w:sz="4" w:space="0" w:color="auto"/>
              <w:left w:val="single" w:sz="4" w:space="0" w:color="auto"/>
              <w:bottom w:val="single" w:sz="4" w:space="0" w:color="auto"/>
              <w:right w:val="single" w:sz="4" w:space="0" w:color="auto"/>
            </w:tcBorders>
          </w:tcPr>
          <w:p w14:paraId="77453EC8" w14:textId="731776B4" w:rsidR="003C551E" w:rsidRPr="00DC7430" w:rsidRDefault="003C551E" w:rsidP="005E3660">
            <w:pPr>
              <w:pStyle w:val="GL-Tablebody"/>
            </w:pPr>
            <w:r w:rsidRPr="00DC7430">
              <w:rPr>
                <w:b/>
              </w:rPr>
              <w:t>Author’s conclusions</w:t>
            </w:r>
            <w:r w:rsidRPr="00DC7430">
              <w:t xml:space="preserve">: </w:t>
            </w:r>
            <w:r>
              <w:t xml:space="preserve">Frequency of GI symptoms among </w:t>
            </w:r>
            <w:r w:rsidR="00C64782">
              <w:t>children and young people</w:t>
            </w:r>
            <w:r>
              <w:t xml:space="preserve"> with and without ASD was high. The ritualistic tendency, need for routine, and insistence on sameness that are characteristics of children with autism may lead these children to choose stereotyped diets. Adverse effects of treatment may also contribute to appetite changes and constipation. Suggest that the increased food selectivity and constipation may be attributable to behavioural features that define autism or to adverse effects of medical treatment rather than to an underlying autism-specific organic GI pathology. </w:t>
            </w:r>
          </w:p>
          <w:p w14:paraId="36866948" w14:textId="393DFA15" w:rsidR="003C551E" w:rsidRPr="00DC7430" w:rsidRDefault="003C551E" w:rsidP="005E3660">
            <w:pPr>
              <w:pStyle w:val="GL-Tablebody"/>
            </w:pPr>
            <w:r w:rsidRPr="00DC7430">
              <w:rPr>
                <w:b/>
              </w:rPr>
              <w:t>Reviewer’s comments</w:t>
            </w:r>
            <w:r>
              <w:t xml:space="preserve">: As the GI symptoms are common </w:t>
            </w:r>
            <w:r w:rsidR="002E3DFC">
              <w:t xml:space="preserve">generally in </w:t>
            </w:r>
            <w:r w:rsidR="00C64782">
              <w:t>children and young people</w:t>
            </w:r>
            <w:r>
              <w:t xml:space="preserve">, </w:t>
            </w:r>
            <w:r w:rsidR="009975F4">
              <w:t>lifetime</w:t>
            </w:r>
            <w:r>
              <w:t xml:space="preserve"> cumulative incidence may not be sensitive to differences between groups in severity, extent and frequency of GI symptoms.</w:t>
            </w:r>
          </w:p>
          <w:p w14:paraId="5D81B4EA" w14:textId="77777777" w:rsidR="003C551E" w:rsidRPr="00DC7430" w:rsidRDefault="003C551E" w:rsidP="005E3660">
            <w:pPr>
              <w:pStyle w:val="GL-Tablebody"/>
            </w:pPr>
            <w:proofErr w:type="gramStart"/>
            <w:r w:rsidRPr="00DC7430">
              <w:rPr>
                <w:b/>
              </w:rPr>
              <w:t>Source of funding</w:t>
            </w:r>
            <w:r w:rsidRPr="00DC7430">
              <w:t>: a grant from the David and Elaine Dana family and the National Institutes of Health (NIH).</w:t>
            </w:r>
            <w:proofErr w:type="gramEnd"/>
          </w:p>
        </w:tc>
      </w:tr>
      <w:tr w:rsidR="003C551E" w:rsidRPr="00BA134E" w14:paraId="462688FE" w14:textId="77777777" w:rsidTr="005E3660">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11A9C565" w14:textId="2262C44A" w:rsidR="003C551E" w:rsidRPr="00BA134E" w:rsidRDefault="003C551E" w:rsidP="004E291F">
            <w:pPr>
              <w:pStyle w:val="GL-Tablebody"/>
            </w:pPr>
            <w:r w:rsidRPr="00BA134E">
              <w:t>Study quality:    Intern</w:t>
            </w:r>
            <w:r w:rsidR="004E291F">
              <w:t>al validity</w:t>
            </w:r>
            <w:proofErr w:type="gramStart"/>
            <w:r w:rsidR="004E291F">
              <w:t>: ?</w:t>
            </w:r>
            <w:proofErr w:type="gramEnd"/>
            <w:r>
              <w:t xml:space="preserve">      Precision: +</w:t>
            </w:r>
            <w:r w:rsidRPr="00BA134E">
              <w:t xml:space="preserve">       Applicability</w:t>
            </w:r>
            <w:proofErr w:type="gramStart"/>
            <w:r w:rsidRPr="00BA134E">
              <w:t>: ?</w:t>
            </w:r>
            <w:proofErr w:type="gramEnd"/>
            <w:r>
              <w:t xml:space="preserve"> </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39066A3D" w14:textId="79560F3B" w:rsidR="003C551E" w:rsidRPr="00BA134E" w:rsidRDefault="003C551E" w:rsidP="005E3660">
            <w:pPr>
              <w:pStyle w:val="GL-Tablebody"/>
            </w:pPr>
            <w:r>
              <w:t>Overall Score</w:t>
            </w:r>
            <w:proofErr w:type="gramStart"/>
            <w:r>
              <w:t xml:space="preserve">: </w:t>
            </w:r>
            <w:r w:rsidR="004E291F">
              <w:t>?</w:t>
            </w:r>
            <w:proofErr w:type="gramEnd"/>
          </w:p>
        </w:tc>
      </w:tr>
    </w:tbl>
    <w:p w14:paraId="049EFBE2" w14:textId="7D6AC929" w:rsidR="008449DD" w:rsidRDefault="003C551E" w:rsidP="003C551E">
      <w:pPr>
        <w:pStyle w:val="GLFootnotetext"/>
        <w:sectPr w:rsidR="008449DD" w:rsidSect="00132BB5">
          <w:pgSz w:w="16820" w:h="11900" w:orient="landscape" w:code="9"/>
          <w:pgMar w:top="1418" w:right="1701" w:bottom="1701" w:left="1701" w:header="567" w:footer="425" w:gutter="284"/>
          <w:cols w:space="720"/>
        </w:sectPr>
      </w:pPr>
      <w:r w:rsidRPr="00274F4F">
        <w:rPr>
          <w:b/>
        </w:rPr>
        <w:t>Key</w:t>
      </w:r>
      <w:r w:rsidRPr="00274F4F">
        <w:t xml:space="preserve">: ASD= autism spectrum disorder; </w:t>
      </w:r>
      <w:r w:rsidRPr="00843F95">
        <w:rPr>
          <w:szCs w:val="16"/>
        </w:rPr>
        <w:t>CI=confidence interval;</w:t>
      </w:r>
      <w:r>
        <w:t xml:space="preserve"> </w:t>
      </w:r>
      <w:r w:rsidRPr="00274F4F">
        <w:t>DSM-IV= Diagnostic and Statistical Manual of Mental Disorders – 4th edition;  GER=</w:t>
      </w:r>
      <w:proofErr w:type="spellStart"/>
      <w:r w:rsidRPr="00274F4F">
        <w:t>gastroesophageal</w:t>
      </w:r>
      <w:proofErr w:type="spellEnd"/>
      <w:r w:rsidRPr="00274F4F">
        <w:t xml:space="preserve"> reflux; GI=gastrointestinal; NIH=National Institute of Health; </w:t>
      </w:r>
      <w:r>
        <w:t xml:space="preserve">RR: relative risk; </w:t>
      </w:r>
      <w:r w:rsidR="009460AA">
        <w:t>US=United States</w:t>
      </w:r>
      <w:r w:rsidR="00733A2C">
        <w:t>; vs=versus</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8449DD" w:rsidRPr="005E200A" w14:paraId="2A1D3AC9" w14:textId="77777777" w:rsidTr="00ED531A">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6231C346" w14:textId="52D222C3" w:rsidR="008449DD" w:rsidRPr="005E200A" w:rsidRDefault="008449DD" w:rsidP="00542D68">
            <w:pPr>
              <w:pStyle w:val="TableText"/>
              <w:rPr>
                <w:b/>
                <w:sz w:val="20"/>
                <w:szCs w:val="20"/>
              </w:rPr>
            </w:pPr>
            <w:r w:rsidRPr="005E200A">
              <w:rPr>
                <w:b/>
              </w:rPr>
              <w:lastRenderedPageBreak/>
              <w:br w:type="page"/>
            </w:r>
            <w:proofErr w:type="spellStart"/>
            <w:r w:rsidR="00F9044A">
              <w:rPr>
                <w:b/>
              </w:rPr>
              <w:t>Valicenti</w:t>
            </w:r>
            <w:proofErr w:type="spellEnd"/>
            <w:r w:rsidR="00F9044A">
              <w:rPr>
                <w:b/>
              </w:rPr>
              <w:t xml:space="preserve">-McDermott et al, 2006 </w:t>
            </w:r>
            <w:r w:rsidR="00542D68">
              <w:rPr>
                <w:b/>
              </w:rPr>
              <w:fldChar w:fldCharType="begin"/>
            </w:r>
            <w:r w:rsidR="00542D68">
              <w:rPr>
                <w:b/>
              </w:rPr>
              <w:instrText xml:space="preserve"> ADDIN EN.CITE &lt;EndNote&gt;&lt;Cite&gt;&lt;Author&gt;Valicenti-McDermott&lt;/Author&gt;&lt;Year&gt;2006&lt;/Year&gt;&lt;RecNum&gt;1452&lt;/RecNum&gt;&lt;DisplayText&gt;[10]&lt;/DisplayText&gt;&lt;record&gt;&lt;rec-number&gt;1452&lt;/rec-number&gt;&lt;foreign-keys&gt;&lt;key app="EN" db-id="t0st5eseyzdvrhexz02pd5s15d2t9apav2ft"&gt;1452&lt;/key&gt;&lt;/foreign-keys&gt;&lt;ref-type name="Journal Article"&gt;17&lt;/ref-type&gt;&lt;contributors&gt;&lt;authors&gt;&lt;author&gt;Valicenti-McDermott, M.&lt;/author&gt;&lt;author&gt;McVicar, K.&lt;/author&gt;&lt;author&gt;Rapin, I.&lt;/author&gt;&lt;author&gt;Wershil, B. K.&lt;/author&gt;&lt;author&gt;Cohen, H.&lt;/author&gt;&lt;author&gt;Shinnar, S.&lt;/author&gt;&lt;/authors&gt;&lt;/contributors&gt;&lt;titles&gt;&lt;title&gt;Frequency of gastrointestinal symptoms in children with autistic spectrum disorders and association with family history of autoimmune disease&lt;/title&gt;&lt;secondary-title&gt;Journal of Developmental and Behavioral Pediatrics&lt;/secondary-title&gt;&lt;/titles&gt;&lt;periodical&gt;&lt;full-title&gt;Journal of Developmental and Behavioral Pediatrics&lt;/full-title&gt;&lt;/periodical&gt;&lt;pages&gt;S128-S136&lt;/pages&gt;&lt;volume&gt;27&lt;/volume&gt;&lt;number&gt;2&lt;/number&gt;&lt;dates&gt;&lt;year&gt;2006&lt;/year&gt;&lt;pub-dates&gt;&lt;date&gt;Apr&lt;/date&gt;&lt;/pub-dates&gt;&lt;/dates&gt;&lt;isbn&gt;0196-206X&lt;/isbn&gt;&lt;accession-num&gt;WOS:000237742300011&lt;/accession-num&gt;&lt;urls&gt;&lt;/urls&gt;&lt;/record&gt;&lt;/Cite&gt;&lt;/EndNote&gt;</w:instrText>
            </w:r>
            <w:r w:rsidR="00542D68">
              <w:rPr>
                <w:b/>
              </w:rPr>
              <w:fldChar w:fldCharType="separate"/>
            </w:r>
            <w:r w:rsidR="00542D68">
              <w:rPr>
                <w:b/>
                <w:noProof/>
              </w:rPr>
              <w:t>[</w:t>
            </w:r>
            <w:hyperlink w:anchor="_ENREF_10" w:tooltip="Valicenti-McDermott, 2006 #1452" w:history="1">
              <w:r w:rsidR="00542D68">
                <w:rPr>
                  <w:b/>
                  <w:noProof/>
                </w:rPr>
                <w:t>10</w:t>
              </w:r>
            </w:hyperlink>
            <w:r w:rsidR="00542D68">
              <w:rPr>
                <w:b/>
                <w:noProof/>
              </w:rPr>
              <w:t>]</w:t>
            </w:r>
            <w:r w:rsidR="00542D68">
              <w:rPr>
                <w:b/>
              </w:rPr>
              <w:fldChar w:fldCharType="end"/>
            </w:r>
          </w:p>
        </w:tc>
      </w:tr>
      <w:tr w:rsidR="008449DD" w:rsidRPr="00BA134E" w14:paraId="52E5C5F3" w14:textId="77777777" w:rsidTr="00ED531A">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3E64E924" w14:textId="77777777" w:rsidR="008449DD" w:rsidRPr="00BA134E" w:rsidRDefault="008449DD" w:rsidP="00ED531A">
            <w:pPr>
              <w:pStyle w:val="TableText"/>
            </w:pPr>
            <w:r w:rsidRPr="00BA134E">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4050E5CA" w14:textId="77777777" w:rsidR="008449DD" w:rsidRPr="00BA134E" w:rsidRDefault="008449DD" w:rsidP="00ED531A">
            <w:pPr>
              <w:pStyle w:val="TableText"/>
            </w:pPr>
            <w:r w:rsidRPr="00BA134E">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7A8C5CCE" w14:textId="77777777" w:rsidR="008449DD" w:rsidRPr="00BA134E" w:rsidRDefault="008449DD" w:rsidP="00ED531A">
            <w:pPr>
              <w:pStyle w:val="TableText"/>
            </w:pPr>
            <w:r w:rsidRPr="00BA134E">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75D156A6" w14:textId="77777777" w:rsidR="008449DD" w:rsidRPr="00BA134E" w:rsidRDefault="008449DD" w:rsidP="00ED531A">
            <w:pPr>
              <w:pStyle w:val="TableText"/>
            </w:pPr>
            <w:r>
              <w:t>E</w:t>
            </w:r>
            <w:r w:rsidRPr="00BA134E">
              <w:t>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7AF61C68" w14:textId="77777777" w:rsidR="008449DD" w:rsidRPr="00BA134E" w:rsidRDefault="008449DD" w:rsidP="00ED531A">
            <w:pPr>
              <w:pStyle w:val="TableText"/>
            </w:pPr>
            <w:r w:rsidRPr="00BA134E">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4EACB698" w14:textId="77777777" w:rsidR="008449DD" w:rsidRPr="00BA134E" w:rsidRDefault="008449DD" w:rsidP="00ED531A">
            <w:pPr>
              <w:pStyle w:val="TableText"/>
            </w:pPr>
            <w:r w:rsidRPr="00BA134E">
              <w:t>Conclusions, quality issues</w:t>
            </w:r>
          </w:p>
        </w:tc>
      </w:tr>
      <w:tr w:rsidR="008449DD" w:rsidRPr="00BA134E" w14:paraId="129D6D82" w14:textId="77777777" w:rsidTr="00ED531A">
        <w:trPr>
          <w:trHeight w:val="1738"/>
        </w:trPr>
        <w:tc>
          <w:tcPr>
            <w:tcW w:w="1693" w:type="dxa"/>
            <w:tcBorders>
              <w:top w:val="single" w:sz="4" w:space="0" w:color="auto"/>
              <w:left w:val="single" w:sz="4" w:space="0" w:color="auto"/>
              <w:bottom w:val="single" w:sz="4" w:space="0" w:color="auto"/>
              <w:right w:val="single" w:sz="4" w:space="0" w:color="auto"/>
            </w:tcBorders>
          </w:tcPr>
          <w:p w14:paraId="53E7E839" w14:textId="77777777" w:rsidR="008449DD" w:rsidRPr="008C04F2" w:rsidRDefault="008449DD" w:rsidP="00ED531A">
            <w:pPr>
              <w:pStyle w:val="GL-Tablebody"/>
            </w:pPr>
            <w:r w:rsidRPr="008C04F2">
              <w:rPr>
                <w:b/>
              </w:rPr>
              <w:t>Country</w:t>
            </w:r>
            <w:r w:rsidRPr="008C04F2">
              <w:t xml:space="preserve">: </w:t>
            </w:r>
            <w:r>
              <w:t>US</w:t>
            </w:r>
          </w:p>
          <w:p w14:paraId="02C4B099" w14:textId="4A9921F4" w:rsidR="008449DD" w:rsidRPr="008C04F2" w:rsidRDefault="008449DD" w:rsidP="008449DD">
            <w:pPr>
              <w:pStyle w:val="GL-Tablebody"/>
            </w:pPr>
            <w:r w:rsidRPr="008C04F2">
              <w:rPr>
                <w:b/>
              </w:rPr>
              <w:t>Study type</w:t>
            </w:r>
            <w:r w:rsidRPr="008C04F2">
              <w:t xml:space="preserve">: </w:t>
            </w:r>
            <w:r>
              <w:t>retrospective cohort (matched control) study</w:t>
            </w:r>
          </w:p>
          <w:p w14:paraId="4EB7818C" w14:textId="77777777" w:rsidR="008449DD" w:rsidRPr="008C04F2" w:rsidRDefault="008449DD" w:rsidP="00ED531A">
            <w:pPr>
              <w:pStyle w:val="GL-Tablebody"/>
            </w:pPr>
            <w:r w:rsidRPr="008C04F2">
              <w:rPr>
                <w:b/>
              </w:rPr>
              <w:t>Evidence level</w:t>
            </w:r>
            <w:r w:rsidRPr="008C04F2">
              <w:t xml:space="preserve">: </w:t>
            </w:r>
            <w:r>
              <w:t>III.2</w:t>
            </w:r>
          </w:p>
        </w:tc>
        <w:tc>
          <w:tcPr>
            <w:tcW w:w="2157" w:type="dxa"/>
            <w:tcBorders>
              <w:top w:val="single" w:sz="4" w:space="0" w:color="auto"/>
              <w:left w:val="single" w:sz="4" w:space="0" w:color="auto"/>
              <w:bottom w:val="single" w:sz="4" w:space="0" w:color="auto"/>
              <w:right w:val="single" w:sz="4" w:space="0" w:color="auto"/>
            </w:tcBorders>
          </w:tcPr>
          <w:p w14:paraId="70F1B8E4" w14:textId="5683B13A" w:rsidR="008449DD" w:rsidRPr="008C04F2" w:rsidRDefault="008449DD" w:rsidP="00ED531A">
            <w:pPr>
              <w:pStyle w:val="GL-Tablebody"/>
            </w:pPr>
            <w:r w:rsidRPr="008C04F2">
              <w:rPr>
                <w:b/>
              </w:rPr>
              <w:t>Setting</w:t>
            </w:r>
            <w:r w:rsidRPr="008C04F2">
              <w:t xml:space="preserve">: </w:t>
            </w:r>
            <w:r w:rsidR="00C64782">
              <w:t>Children and young people</w:t>
            </w:r>
            <w:r>
              <w:t xml:space="preserve"> from ASD or </w:t>
            </w:r>
            <w:r w:rsidR="0015149D">
              <w:t>developmental disabilities (</w:t>
            </w:r>
            <w:r>
              <w:t>DD</w:t>
            </w:r>
            <w:r w:rsidR="0015149D">
              <w:t>)</w:t>
            </w:r>
            <w:r>
              <w:t xml:space="preserve"> referred by </w:t>
            </w:r>
            <w:r w:rsidR="009975F4">
              <w:t>paediatric</w:t>
            </w:r>
            <w:r>
              <w:t xml:space="preserve"> neurology and developmental programmes, </w:t>
            </w:r>
            <w:r w:rsidR="00C64782">
              <w:t>children and young people</w:t>
            </w:r>
            <w:r>
              <w:t xml:space="preserve"> with typical development </w:t>
            </w:r>
            <w:r w:rsidR="0015149D">
              <w:t xml:space="preserve">(TD) </w:t>
            </w:r>
            <w:r>
              <w:t xml:space="preserve">recruited from general outpatient </w:t>
            </w:r>
            <w:r w:rsidR="009975F4">
              <w:t>paediatric</w:t>
            </w:r>
            <w:r>
              <w:t xml:space="preserve"> clinic.</w:t>
            </w:r>
          </w:p>
          <w:p w14:paraId="044EFC4A" w14:textId="556EECDE" w:rsidR="008449DD" w:rsidRDefault="008449DD" w:rsidP="00ED531A">
            <w:pPr>
              <w:pStyle w:val="GL-Tablebody"/>
            </w:pPr>
            <w:r w:rsidRPr="008C04F2">
              <w:rPr>
                <w:b/>
              </w:rPr>
              <w:t>Participants</w:t>
            </w:r>
            <w:r>
              <w:t xml:space="preserve">: 150 </w:t>
            </w:r>
            <w:r w:rsidR="00C64782">
              <w:t>children and young people</w:t>
            </w:r>
            <w:r>
              <w:t xml:space="preserve"> (74% male; M age=7.6</w:t>
            </w:r>
            <w:r w:rsidRPr="008C04F2">
              <w:t xml:space="preserve"> years)</w:t>
            </w:r>
          </w:p>
          <w:p w14:paraId="6531674A" w14:textId="77777777" w:rsidR="008449DD" w:rsidRPr="008C04F2" w:rsidRDefault="008449DD" w:rsidP="00ED531A">
            <w:pPr>
              <w:pStyle w:val="GL-Tablebody"/>
            </w:pPr>
            <w:r>
              <w:t>- 50 with ASD (ASD group)</w:t>
            </w:r>
          </w:p>
          <w:p w14:paraId="33547BDE" w14:textId="282A9404" w:rsidR="008449DD" w:rsidRDefault="008449DD" w:rsidP="00ED531A">
            <w:pPr>
              <w:pStyle w:val="GL-Tablebody"/>
            </w:pPr>
            <w:r>
              <w:t>- 50 (matched controls)</w:t>
            </w:r>
            <w:r w:rsidRPr="008C04F2">
              <w:t xml:space="preserve"> with </w:t>
            </w:r>
            <w:r w:rsidR="0015149D">
              <w:t>TD</w:t>
            </w:r>
          </w:p>
          <w:p w14:paraId="4B20C266" w14:textId="05D89A15" w:rsidR="008449DD" w:rsidRDefault="008449DD" w:rsidP="00ED531A">
            <w:pPr>
              <w:pStyle w:val="GL-Tablebody"/>
            </w:pPr>
            <w:r>
              <w:t>- 50 (matched controls)</w:t>
            </w:r>
            <w:r w:rsidRPr="008C04F2">
              <w:t xml:space="preserve"> </w:t>
            </w:r>
            <w:r>
              <w:t>with other (DD)</w:t>
            </w:r>
          </w:p>
          <w:p w14:paraId="42CE9939" w14:textId="77777777" w:rsidR="008449DD" w:rsidRPr="008C04F2" w:rsidRDefault="008449DD" w:rsidP="00ED531A">
            <w:pPr>
              <w:pStyle w:val="GL-Tablebody"/>
            </w:pPr>
          </w:p>
        </w:tc>
        <w:tc>
          <w:tcPr>
            <w:tcW w:w="2090" w:type="dxa"/>
            <w:tcBorders>
              <w:top w:val="single" w:sz="4" w:space="0" w:color="auto"/>
              <w:left w:val="single" w:sz="4" w:space="0" w:color="auto"/>
              <w:bottom w:val="single" w:sz="4" w:space="0" w:color="auto"/>
              <w:right w:val="single" w:sz="4" w:space="0" w:color="auto"/>
            </w:tcBorders>
          </w:tcPr>
          <w:p w14:paraId="0AD8F534" w14:textId="381E8EF4" w:rsidR="008449DD" w:rsidRPr="008C04F2" w:rsidRDefault="008449DD" w:rsidP="00ED531A">
            <w:pPr>
              <w:pStyle w:val="GL-Tablebody"/>
            </w:pPr>
            <w:r w:rsidRPr="008C04F2">
              <w:rPr>
                <w:b/>
              </w:rPr>
              <w:t>Inclusion</w:t>
            </w:r>
            <w:r w:rsidRPr="008C04F2">
              <w:t xml:space="preserve">: </w:t>
            </w:r>
            <w:r w:rsidR="00C64782">
              <w:t>children and young people</w:t>
            </w:r>
            <w:r>
              <w:t xml:space="preserve"> aged 1-18 years with clinician diagnosed ASD (ASD group) or other developmental disability (DD group). </w:t>
            </w:r>
            <w:proofErr w:type="gramStart"/>
            <w:r w:rsidR="00C64782">
              <w:t>Children and young people</w:t>
            </w:r>
            <w:r>
              <w:t xml:space="preserve"> living with their families.</w:t>
            </w:r>
            <w:proofErr w:type="gramEnd"/>
          </w:p>
          <w:p w14:paraId="40438908" w14:textId="0DEE42D0" w:rsidR="008449DD" w:rsidRPr="008C04F2" w:rsidRDefault="008449DD" w:rsidP="00ED531A">
            <w:pPr>
              <w:pStyle w:val="GL-Tablebody"/>
            </w:pPr>
            <w:proofErr w:type="gramStart"/>
            <w:r w:rsidRPr="008C04F2">
              <w:rPr>
                <w:b/>
              </w:rPr>
              <w:t>Exclusion</w:t>
            </w:r>
            <w:r w:rsidRPr="008C04F2">
              <w:t xml:space="preserve">: </w:t>
            </w:r>
            <w:r w:rsidR="00C64782">
              <w:t>children and young people</w:t>
            </w:r>
            <w:r>
              <w:t xml:space="preserve"> with known genetic syndromes including trisomy 21, tuberous sclerosis, </w:t>
            </w:r>
            <w:proofErr w:type="spellStart"/>
            <w:r>
              <w:t>Rett</w:t>
            </w:r>
            <w:proofErr w:type="spellEnd"/>
            <w:r>
              <w:t xml:space="preserve"> disorder, and static or, progressive neurological conditions, and non-ambulatory patients.</w:t>
            </w:r>
            <w:proofErr w:type="gramEnd"/>
            <w:r>
              <w:t xml:space="preserve"> For typically developing </w:t>
            </w:r>
            <w:r w:rsidR="00C64782">
              <w:t>children and young people</w:t>
            </w:r>
            <w:r>
              <w:t xml:space="preserve">, excluded if repeated a school year, been </w:t>
            </w:r>
            <w:r w:rsidR="009975F4">
              <w:t>referred</w:t>
            </w:r>
            <w:r>
              <w:t xml:space="preserve"> to for developmental evaluation. For both control groups, CARS scores of 20 or less.</w:t>
            </w:r>
          </w:p>
          <w:p w14:paraId="79ECDA22" w14:textId="77777777" w:rsidR="008449DD" w:rsidRPr="004941C1" w:rsidRDefault="008449DD" w:rsidP="00ED531A">
            <w:pPr>
              <w:pStyle w:val="GL-Tablebody"/>
            </w:pPr>
            <w:r>
              <w:rPr>
                <w:b/>
              </w:rPr>
              <w:t>Follow-up:</w:t>
            </w:r>
            <w:r>
              <w:t xml:space="preserve"> lifetime GI problems reported retrospectively.</w:t>
            </w:r>
          </w:p>
        </w:tc>
        <w:tc>
          <w:tcPr>
            <w:tcW w:w="2353" w:type="dxa"/>
            <w:tcBorders>
              <w:top w:val="single" w:sz="4" w:space="0" w:color="auto"/>
              <w:left w:val="single" w:sz="4" w:space="0" w:color="auto"/>
              <w:bottom w:val="single" w:sz="4" w:space="0" w:color="auto"/>
              <w:right w:val="single" w:sz="4" w:space="0" w:color="auto"/>
            </w:tcBorders>
          </w:tcPr>
          <w:p w14:paraId="0E794F94" w14:textId="4E404353" w:rsidR="008449DD" w:rsidRPr="009A170B" w:rsidRDefault="008449DD" w:rsidP="00ED531A">
            <w:pPr>
              <w:pStyle w:val="GL-Tablebody"/>
            </w:pPr>
            <w:proofErr w:type="gramStart"/>
            <w:r>
              <w:t>Structured interviews</w:t>
            </w:r>
            <w:r w:rsidR="008F24D6">
              <w:t xml:space="preserve"> with parents/children</w:t>
            </w:r>
            <w:r>
              <w:t xml:space="preserve"> including </w:t>
            </w:r>
            <w:r w:rsidR="00C17728">
              <w:t xml:space="preserve">Clinical Diagnostic Questionnaire for </w:t>
            </w:r>
            <w:proofErr w:type="spellStart"/>
            <w:r w:rsidR="00C17728">
              <w:t>Pediatric</w:t>
            </w:r>
            <w:proofErr w:type="spellEnd"/>
            <w:r w:rsidR="00C17728">
              <w:t xml:space="preserve"> Functional Gastrointestinal Disorders.</w:t>
            </w:r>
            <w:proofErr w:type="gramEnd"/>
          </w:p>
          <w:p w14:paraId="5EEE92BE" w14:textId="77777777" w:rsidR="008449DD" w:rsidRPr="008C04F2" w:rsidRDefault="008449DD" w:rsidP="00ED531A">
            <w:pPr>
              <w:pStyle w:val="GL-Tablebody"/>
            </w:pPr>
            <w:r w:rsidRPr="008C04F2">
              <w:rPr>
                <w:b/>
              </w:rPr>
              <w:t>Exposure</w:t>
            </w:r>
            <w:r w:rsidRPr="008C04F2">
              <w:t xml:space="preserve">:  </w:t>
            </w:r>
            <w:r>
              <w:t>diagnosis of ASD using DSM-IV and CARS schedules.</w:t>
            </w:r>
          </w:p>
          <w:p w14:paraId="018062C9" w14:textId="77777777" w:rsidR="008449DD" w:rsidRDefault="008449DD" w:rsidP="00ED531A">
            <w:pPr>
              <w:pStyle w:val="GL-Tablebody"/>
            </w:pPr>
            <w:r w:rsidRPr="008C04F2">
              <w:rPr>
                <w:b/>
              </w:rPr>
              <w:t>Comparison</w:t>
            </w:r>
            <w:r w:rsidRPr="008C04F2">
              <w:t xml:space="preserve">: </w:t>
            </w:r>
            <w:r>
              <w:t>two control groups matched for age, sex and ethnicity</w:t>
            </w:r>
          </w:p>
          <w:p w14:paraId="355A71BE" w14:textId="68CAC056" w:rsidR="008449DD" w:rsidRDefault="008449DD" w:rsidP="00ED531A">
            <w:pPr>
              <w:pStyle w:val="GL-Tablebody"/>
            </w:pPr>
            <w:r>
              <w:t xml:space="preserve">- </w:t>
            </w:r>
            <w:r w:rsidR="00C64782">
              <w:t>children and young people</w:t>
            </w:r>
            <w:r>
              <w:t xml:space="preserve"> with typical development</w:t>
            </w:r>
          </w:p>
          <w:p w14:paraId="69CA4CC1" w14:textId="0095B032" w:rsidR="008449DD" w:rsidRPr="008C04F2" w:rsidRDefault="008449DD" w:rsidP="00ED531A">
            <w:pPr>
              <w:pStyle w:val="GL-Tablebody"/>
            </w:pPr>
            <w:r>
              <w:t xml:space="preserve">- </w:t>
            </w:r>
            <w:proofErr w:type="gramStart"/>
            <w:r w:rsidR="00C64782">
              <w:t>children</w:t>
            </w:r>
            <w:proofErr w:type="gramEnd"/>
            <w:r w:rsidR="00C64782">
              <w:t xml:space="preserve"> and young people</w:t>
            </w:r>
            <w:r>
              <w:t xml:space="preserve"> with other (DD) using DSM-IV criteria.</w:t>
            </w:r>
          </w:p>
          <w:p w14:paraId="00BBD872" w14:textId="77777777" w:rsidR="00F31BEE" w:rsidRDefault="008449DD" w:rsidP="00C17728">
            <w:pPr>
              <w:pStyle w:val="GL-Tablebody"/>
            </w:pPr>
            <w:proofErr w:type="gramStart"/>
            <w:r w:rsidRPr="008C04F2">
              <w:rPr>
                <w:b/>
              </w:rPr>
              <w:t>Outcome measures</w:t>
            </w:r>
            <w:r w:rsidRPr="008C04F2">
              <w:t xml:space="preserve">: </w:t>
            </w:r>
            <w:r w:rsidR="00C17728">
              <w:t xml:space="preserve">QPGD Rome II </w:t>
            </w:r>
            <w:r>
              <w:t>adapted to identify lifetime GI and feeding problems, current and in the past, and frequency.</w:t>
            </w:r>
            <w:proofErr w:type="gramEnd"/>
            <w:r>
              <w:t xml:space="preserve"> </w:t>
            </w:r>
          </w:p>
          <w:p w14:paraId="1A8C1AF5" w14:textId="1805819B" w:rsidR="00F31BEE" w:rsidRDefault="008449DD" w:rsidP="00C17728">
            <w:pPr>
              <w:pStyle w:val="GL-Tablebody"/>
            </w:pPr>
            <w:r>
              <w:t xml:space="preserve">GI symptoms included frequent vomiting, history of GER, frequent abdominal pain, no. bowel movements per day, abnormal stool pattern, chronic constipation, use of laxatives or enemas, </w:t>
            </w:r>
            <w:r w:rsidR="009975F4">
              <w:t>faecal</w:t>
            </w:r>
            <w:r>
              <w:t xml:space="preserve"> encopresis, visits to gastroenterologist</w:t>
            </w:r>
            <w:r w:rsidR="00F31BEE">
              <w:t>, family history of GI disease.</w:t>
            </w:r>
          </w:p>
          <w:p w14:paraId="10EF7F71" w14:textId="7A9721E3" w:rsidR="008449DD" w:rsidRPr="008C04F2" w:rsidRDefault="008449DD" w:rsidP="00C17728">
            <w:pPr>
              <w:pStyle w:val="GL-Tablebody"/>
            </w:pPr>
          </w:p>
        </w:tc>
        <w:tc>
          <w:tcPr>
            <w:tcW w:w="2707" w:type="dxa"/>
            <w:tcBorders>
              <w:top w:val="single" w:sz="4" w:space="0" w:color="auto"/>
              <w:left w:val="single" w:sz="4" w:space="0" w:color="auto"/>
              <w:bottom w:val="single" w:sz="4" w:space="0" w:color="auto"/>
              <w:right w:val="single" w:sz="4" w:space="0" w:color="auto"/>
            </w:tcBorders>
          </w:tcPr>
          <w:p w14:paraId="4EF8BC76" w14:textId="7B83365B" w:rsidR="008449DD" w:rsidRDefault="008449DD" w:rsidP="00ED531A">
            <w:pPr>
              <w:pStyle w:val="GL-Tablebody"/>
            </w:pPr>
            <w:r>
              <w:t xml:space="preserve">Results relating to review </w:t>
            </w:r>
            <w:r w:rsidR="001F0CE6">
              <w:t>Question</w:t>
            </w:r>
            <w:r>
              <w:t xml:space="preserve"> </w:t>
            </w:r>
            <w:r w:rsidR="005F6EBA">
              <w:t xml:space="preserve">1 </w:t>
            </w:r>
            <w:r>
              <w:t>reported here:</w:t>
            </w:r>
          </w:p>
          <w:p w14:paraId="3762CD5D" w14:textId="70E934D7" w:rsidR="008449DD" w:rsidRPr="008C04F2" w:rsidRDefault="008449DD" w:rsidP="00ED531A">
            <w:pPr>
              <w:pStyle w:val="GL-Tablebody"/>
            </w:pPr>
            <w:r>
              <w:t xml:space="preserve">Lifetime prevalence of GI problems was 70% for </w:t>
            </w:r>
            <w:r w:rsidR="00C64782">
              <w:t>people</w:t>
            </w:r>
            <w:r>
              <w:t xml:space="preserve"> with ASD compared with 28% of </w:t>
            </w:r>
            <w:r w:rsidR="005F6EBA">
              <w:t>those</w:t>
            </w:r>
            <w:r>
              <w:t xml:space="preserve"> with typical development</w:t>
            </w:r>
            <w:r w:rsidRPr="008C04F2">
              <w:t xml:space="preserve"> (p&lt;0.0</w:t>
            </w:r>
            <w:r>
              <w:t>0</w:t>
            </w:r>
            <w:r w:rsidRPr="008C04F2">
              <w:t>1)</w:t>
            </w:r>
            <w:proofErr w:type="gramStart"/>
            <w:r>
              <w:t>;</w:t>
            </w:r>
            <w:proofErr w:type="gramEnd"/>
            <w:r>
              <w:t xml:space="preserve"> and 36% with other DD (p&lt;0.023). Most common symptom was constipation (44% in ASD vs 16% in TD group).</w:t>
            </w:r>
          </w:p>
          <w:p w14:paraId="646D4219" w14:textId="77777777" w:rsidR="008449DD" w:rsidRDefault="008449DD" w:rsidP="00ED531A">
            <w:pPr>
              <w:pStyle w:val="GL-Tablebody"/>
            </w:pPr>
            <w:proofErr w:type="gramStart"/>
            <w:r>
              <w:t>Significant difference between ASD only and TD group in all GI symptoms except GER, abdominal pain, number of bowel movements, and family history of GI disease.</w:t>
            </w:r>
            <w:proofErr w:type="gramEnd"/>
            <w:r>
              <w:t xml:space="preserve"> </w:t>
            </w:r>
          </w:p>
          <w:p w14:paraId="4E8DA6B4" w14:textId="71D3DE05" w:rsidR="008449DD" w:rsidRDefault="008449DD" w:rsidP="00ED531A">
            <w:pPr>
              <w:pStyle w:val="GL-Tablebody"/>
            </w:pPr>
            <w:r>
              <w:t xml:space="preserve">Only significant differences between ASD group and DD group were total number of symptoms, abnormal stool pattern, and </w:t>
            </w:r>
            <w:r w:rsidR="009975F4">
              <w:t>faecal</w:t>
            </w:r>
            <w:r>
              <w:t xml:space="preserve"> encopresis. </w:t>
            </w:r>
          </w:p>
          <w:p w14:paraId="2B411744" w14:textId="77777777" w:rsidR="008449DD" w:rsidRDefault="008449DD" w:rsidP="00ED531A">
            <w:pPr>
              <w:pStyle w:val="GL-Tablebody"/>
            </w:pPr>
            <w:r>
              <w:t>In multivariate logistic regression analyses adjusting for age, sex, ethnic group and maternal education level, GI symptoms were associated with autism (</w:t>
            </w:r>
            <w:proofErr w:type="spellStart"/>
            <w:r>
              <w:t>aOR</w:t>
            </w:r>
            <w:proofErr w:type="spellEnd"/>
            <w:r>
              <w:t xml:space="preserve">=3.8; 95% CI: 1.7-11.2). No associations found between GI symptoms and medication, history of food allergies, or being toilet trained.  </w:t>
            </w:r>
          </w:p>
          <w:p w14:paraId="7B26574D" w14:textId="77777777" w:rsidR="008449DD" w:rsidRPr="005B3318" w:rsidRDefault="008449DD" w:rsidP="00ED531A">
            <w:pPr>
              <w:pStyle w:val="GL-Tablebody"/>
              <w:rPr>
                <w:b/>
              </w:rPr>
            </w:pPr>
            <w:r w:rsidRPr="005B3318">
              <w:rPr>
                <w:b/>
              </w:rPr>
              <w:t>Limitations</w:t>
            </w:r>
          </w:p>
          <w:p w14:paraId="08F02FBE" w14:textId="1D75FB28" w:rsidR="008449DD" w:rsidRPr="00495AE6" w:rsidRDefault="008449DD" w:rsidP="00571627">
            <w:pPr>
              <w:pStyle w:val="GL-Tablebody"/>
            </w:pPr>
            <w:r>
              <w:t>QPGD Ro</w:t>
            </w:r>
            <w:r w:rsidR="00F12C26">
              <w:t>me II may yield higher reported GI problems</w:t>
            </w:r>
            <w:r w:rsidR="00571627">
              <w:t xml:space="preserve"> than </w:t>
            </w:r>
            <w:r>
              <w:t>physician surveys or chart reviews. Reliance on family-reported symptoms and lack of specimens may introduce recall biases.</w:t>
            </w:r>
          </w:p>
        </w:tc>
        <w:tc>
          <w:tcPr>
            <w:tcW w:w="3233" w:type="dxa"/>
            <w:tcBorders>
              <w:top w:val="single" w:sz="4" w:space="0" w:color="auto"/>
              <w:left w:val="single" w:sz="4" w:space="0" w:color="auto"/>
              <w:bottom w:val="single" w:sz="4" w:space="0" w:color="auto"/>
              <w:right w:val="single" w:sz="4" w:space="0" w:color="auto"/>
            </w:tcBorders>
          </w:tcPr>
          <w:p w14:paraId="01644ECA" w14:textId="77777777" w:rsidR="008449DD" w:rsidRPr="009A46AF" w:rsidRDefault="008449DD" w:rsidP="00ED531A">
            <w:pPr>
              <w:pStyle w:val="GL-Tablebody"/>
            </w:pPr>
            <w:r w:rsidRPr="008C04F2">
              <w:rPr>
                <w:b/>
              </w:rPr>
              <w:t>Author’s conclusions</w:t>
            </w:r>
            <w:r w:rsidRPr="008C04F2">
              <w:t xml:space="preserve">: </w:t>
            </w:r>
            <w:r>
              <w:t xml:space="preserve">GI symptoms seem to be a common comorbidity of autism. </w:t>
            </w:r>
          </w:p>
          <w:p w14:paraId="002F48CB" w14:textId="29957E98" w:rsidR="008449DD" w:rsidRPr="009A46AF" w:rsidRDefault="008449DD" w:rsidP="00ED531A">
            <w:pPr>
              <w:pStyle w:val="GL-Tablebody"/>
            </w:pPr>
            <w:r w:rsidRPr="009A46AF">
              <w:t xml:space="preserve">Suggest that families of </w:t>
            </w:r>
            <w:r w:rsidR="00C64782">
              <w:t>children and young people</w:t>
            </w:r>
            <w:r w:rsidRPr="009A46AF">
              <w:t xml:space="preserve"> with ASD may be more aware of nutritional treatments and therefore may report more GI symptoms, however not all symptoms were reported as higher.</w:t>
            </w:r>
          </w:p>
          <w:p w14:paraId="31084A12" w14:textId="6558A4BC" w:rsidR="008449DD" w:rsidRPr="009A46AF" w:rsidRDefault="008449DD" w:rsidP="00ED531A">
            <w:pPr>
              <w:pStyle w:val="GL-Tablebody"/>
            </w:pPr>
            <w:r w:rsidRPr="009A46AF">
              <w:rPr>
                <w:b/>
              </w:rPr>
              <w:t>Reviewer’s comments</w:t>
            </w:r>
            <w:r w:rsidRPr="009A46AF">
              <w:t xml:space="preserve">: </w:t>
            </w:r>
            <w:r w:rsidR="009975F4">
              <w:t>Study</w:t>
            </w:r>
            <w:r w:rsidR="003B6D24">
              <w:t xml:space="preserve"> strength was that t</w:t>
            </w:r>
            <w:r w:rsidRPr="009A46AF">
              <w:t xml:space="preserve">he samples of people with ASD or DD </w:t>
            </w:r>
            <w:proofErr w:type="gramStart"/>
            <w:r w:rsidRPr="009A46AF">
              <w:t>were not drawn</w:t>
            </w:r>
            <w:proofErr w:type="gramEnd"/>
            <w:r w:rsidRPr="009A46AF">
              <w:t xml:space="preserve"> from gastroenterology clinics</w:t>
            </w:r>
            <w:r w:rsidR="0045007C">
              <w:t xml:space="preserve"> where GI outcomes would be expected to be higher.</w:t>
            </w:r>
            <w:r w:rsidR="00A118A0">
              <w:t xml:space="preserve"> </w:t>
            </w:r>
          </w:p>
          <w:p w14:paraId="260E6DF7" w14:textId="77777777" w:rsidR="008449DD" w:rsidRPr="008C04F2" w:rsidRDefault="008449DD" w:rsidP="00ED531A">
            <w:pPr>
              <w:pStyle w:val="GL-Tablebody"/>
            </w:pPr>
            <w:r w:rsidRPr="009A46AF">
              <w:rPr>
                <w:b/>
              </w:rPr>
              <w:t>Source of funding</w:t>
            </w:r>
            <w:r w:rsidRPr="009A46AF">
              <w:t>: Empire Research Fellowship for Clinical Investigation of New York State and the Albert Einstein College of Medicine Clinical</w:t>
            </w:r>
            <w:r>
              <w:t xml:space="preserve"> Research Training Program Pilot Funding, and National Institute of Health (NIH) grants.</w:t>
            </w:r>
          </w:p>
        </w:tc>
      </w:tr>
      <w:tr w:rsidR="00DE16F0" w:rsidRPr="00BA134E" w14:paraId="1B0506F6" w14:textId="77777777" w:rsidTr="00ED531A">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3E87EA90" w14:textId="0BF2E806" w:rsidR="00DE16F0" w:rsidRPr="00BA134E" w:rsidRDefault="00DE16F0" w:rsidP="00656981">
            <w:pPr>
              <w:pStyle w:val="GL-Tablebody"/>
            </w:pPr>
            <w:r w:rsidRPr="00BA134E">
              <w:t>Study quality:    Intern</w:t>
            </w:r>
            <w:r>
              <w:t>al validity: +      Precision: +</w:t>
            </w:r>
            <w:r w:rsidRPr="00BA134E">
              <w:t xml:space="preserve">       Applicability</w:t>
            </w:r>
            <w:proofErr w:type="gramStart"/>
            <w:r w:rsidRPr="00BA134E">
              <w:t>: ?</w:t>
            </w:r>
            <w:proofErr w:type="gramEnd"/>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7F3E7B16" w14:textId="77777777" w:rsidR="00DE16F0" w:rsidRPr="00BA134E" w:rsidRDefault="00DE16F0" w:rsidP="00ED531A">
            <w:pPr>
              <w:pStyle w:val="GL-Tablebody"/>
            </w:pPr>
            <w:r>
              <w:t>Overall Score: +</w:t>
            </w:r>
          </w:p>
        </w:tc>
      </w:tr>
    </w:tbl>
    <w:p w14:paraId="56D10E3E" w14:textId="77777777" w:rsidR="008449DD" w:rsidRPr="00CB44FF" w:rsidRDefault="008449DD" w:rsidP="008449DD">
      <w:pPr>
        <w:pStyle w:val="GLFootnotetext"/>
        <w:sectPr w:rsidR="008449DD" w:rsidRPr="00CB44FF" w:rsidSect="00132BB5">
          <w:pgSz w:w="16820" w:h="11900" w:orient="landscape" w:code="9"/>
          <w:pgMar w:top="1418" w:right="1701" w:bottom="1701" w:left="1701" w:header="567" w:footer="425" w:gutter="284"/>
          <w:cols w:space="720"/>
        </w:sectPr>
      </w:pPr>
      <w:r w:rsidRPr="005A12A4">
        <w:rPr>
          <w:b/>
        </w:rPr>
        <w:t>Key</w:t>
      </w:r>
      <w:r>
        <w:t xml:space="preserve">: </w:t>
      </w:r>
      <w:proofErr w:type="spellStart"/>
      <w:r>
        <w:t>aOR</w:t>
      </w:r>
      <w:proofErr w:type="spellEnd"/>
      <w:r>
        <w:t>=adjusted odds ratio; ASD= autism spectrum disorder; CARS=</w:t>
      </w:r>
      <w:r w:rsidRPr="00813C0A">
        <w:t xml:space="preserve"> </w:t>
      </w:r>
      <w:r w:rsidRPr="00B10057">
        <w:t>Childhood Autism Rating Scale</w:t>
      </w:r>
      <w:r>
        <w:t xml:space="preserve">; </w:t>
      </w:r>
      <w:r w:rsidRPr="00843F95">
        <w:rPr>
          <w:szCs w:val="16"/>
        </w:rPr>
        <w:t>CI=confidence interval;</w:t>
      </w:r>
      <w:r>
        <w:t xml:space="preserve"> DD=developmental disabilities; DSM-IV=</w:t>
      </w:r>
      <w:r w:rsidRPr="00874343">
        <w:t xml:space="preserve"> </w:t>
      </w:r>
      <w:r w:rsidRPr="00E355E8">
        <w:t xml:space="preserve">Diagnostic and Statistical Manual of Mental Disorders </w:t>
      </w:r>
      <w:r>
        <w:t>–</w:t>
      </w:r>
      <w:r w:rsidRPr="00E355E8">
        <w:t xml:space="preserve"> </w:t>
      </w:r>
      <w:r>
        <w:t>4th edition;  GER=</w:t>
      </w:r>
      <w:proofErr w:type="spellStart"/>
      <w:r>
        <w:t>gastroesophageal</w:t>
      </w:r>
      <w:proofErr w:type="spellEnd"/>
      <w:r>
        <w:t xml:space="preserve"> reflux; GI=gastrointestinal; IBD=irritable bowel disease; QPGD(Rome II)=Questionnaire for </w:t>
      </w:r>
      <w:proofErr w:type="spellStart"/>
      <w:r>
        <w:t>Pediatric</w:t>
      </w:r>
      <w:proofErr w:type="spellEnd"/>
      <w:r>
        <w:t xml:space="preserve"> Gastrointestinal Disorders; NIH=National Institute of Health; TD=typical development; US=United States</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171EA5" w:rsidRPr="001D7F1E" w14:paraId="1DD3F5D8" w14:textId="77777777" w:rsidTr="007B73AF">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4E974F8F" w14:textId="3E85D427" w:rsidR="00171EA5" w:rsidRPr="001D7F1E" w:rsidRDefault="00171EA5" w:rsidP="00542D68">
            <w:pPr>
              <w:pStyle w:val="TableText"/>
              <w:rPr>
                <w:b/>
                <w:sz w:val="20"/>
                <w:szCs w:val="20"/>
              </w:rPr>
            </w:pPr>
            <w:r w:rsidRPr="001D7F1E">
              <w:rPr>
                <w:b/>
              </w:rPr>
              <w:lastRenderedPageBreak/>
              <w:br w:type="page"/>
            </w:r>
            <w:proofErr w:type="spellStart"/>
            <w:r w:rsidR="00F9044A">
              <w:rPr>
                <w:b/>
              </w:rPr>
              <w:t>Kohane</w:t>
            </w:r>
            <w:proofErr w:type="spellEnd"/>
            <w:r w:rsidR="00F9044A">
              <w:rPr>
                <w:b/>
              </w:rPr>
              <w:t xml:space="preserve"> et al, 2012 </w:t>
            </w:r>
            <w:r w:rsidR="00542D68">
              <w:rPr>
                <w:b/>
              </w:rPr>
              <w:fldChar w:fldCharType="begin"/>
            </w:r>
            <w:r w:rsidR="00542D68">
              <w:rPr>
                <w:b/>
              </w:rPr>
              <w:instrText xml:space="preserve"> ADDIN EN.CITE &lt;EndNote&gt;&lt;Cite&gt;&lt;Author&gt;Kohane&lt;/Author&gt;&lt;Year&gt;2012&lt;/Year&gt;&lt;RecNum&gt;1392&lt;/RecNum&gt;&lt;DisplayText&gt;[15]&lt;/DisplayText&gt;&lt;record&gt;&lt;rec-number&gt;1392&lt;/rec-number&gt;&lt;foreign-keys&gt;&lt;key app="EN" db-id="t0st5eseyzdvrhexz02pd5s15d2t9apav2ft"&gt;1392&lt;/key&gt;&lt;/foreign-keys&gt;&lt;ref-type name="Journal Article"&gt;17&lt;/ref-type&gt;&lt;contributors&gt;&lt;authors&gt;&lt;author&gt;Kohane, Isaac S.&lt;/author&gt;&lt;author&gt;McMurry, Andrew&lt;/author&gt;&lt;author&gt;Weber, Griffin&lt;/author&gt;&lt;author&gt;MacFadden, Douglas&lt;/author&gt;&lt;author&gt;Rappaport, Leonard&lt;/author&gt;&lt;author&gt;Kunkel, Louis&lt;/author&gt;&lt;author&gt;Bickel, Jonathan&lt;/author&gt;&lt;author&gt;Wattanasin, Nich&lt;/author&gt;&lt;author&gt;Spence, Sarah&lt;/author&gt;&lt;author&gt;Murphy, Shawn&lt;/author&gt;&lt;author&gt;Churchill, Susanne&lt;/author&gt;&lt;/authors&gt;&lt;/contributors&gt;&lt;auth-address&gt;Center for Biomedical Informatics, Harvard Medical School, Boston, Massachusetts, United States of America. Isaac_kohane@harvard.edu&lt;/auth-address&gt;&lt;titles&gt;&lt;title&gt;The co-morbidity burden of children and young adults with autism spectrum disorders&lt;/title&gt;&lt;secondary-title&gt;PLoS ONE&lt;/secondary-title&gt;&lt;/titles&gt;&lt;periodical&gt;&lt;full-title&gt;PLoS ONE&lt;/full-title&gt;&lt;/periodical&gt;&lt;pages&gt;e33224&lt;/pages&gt;&lt;volume&gt;7&lt;/volume&gt;&lt;number&gt;4&lt;/number&gt;&lt;dates&gt;&lt;year&gt;2012&lt;/year&gt;&lt;/dates&gt;&lt;accession-num&gt;22511918&lt;/accession-num&gt;&lt;work-type&gt;Research Support, N.I.H., Extramural&lt;/work-type&gt;&lt;urls&gt;&lt;related-urls&gt;&lt;url&gt;http://ovidsp.ovid.com/ovidweb.cgi?T=JS&amp;amp;CSC=Y&amp;amp;NEWS=N&amp;amp;PAGE=fulltext&amp;amp;D=prem&amp;amp;AN=22511918&lt;/url&gt;&lt;url&gt;http://rb6fc7tv6s.search.serialssolutions.com?url_ver=Z39.88-2004&amp;amp;rft_val_fmt=info:ofi/fmt:kev:mtx:journal&amp;amp;rfr_id=info:sid/Ovid:prem&amp;amp;rft.genre=article&amp;amp;rft_id=info:doi/&amp;amp;rft_id=info:pmid/22511918&amp;amp;rft.issn=1932-6203&amp;amp;rft.volume=7&amp;amp;rft.issue=4&amp;amp;rft.spage=e33224&amp;amp;rft.pages=e33224&amp;amp;rft.date=2012&amp;amp;rft.jtitle=PLoS+ONE+%5BElectronic+Resource%5D&amp;amp;rft.atitle=The+co-morbidity+burden+of+children+and+young+adults+with+autism+spectrum+disorders.&amp;amp;rft.aulast=Kohane&lt;/url&gt;&lt;/related-urls&gt;&lt;/urls&gt;&lt;custom2&gt;Source: NLM. PMC3325235&lt;/custom2&gt;&lt;/record&gt;&lt;/Cite&gt;&lt;/EndNote&gt;</w:instrText>
            </w:r>
            <w:r w:rsidR="00542D68">
              <w:rPr>
                <w:b/>
              </w:rPr>
              <w:fldChar w:fldCharType="separate"/>
            </w:r>
            <w:r w:rsidR="00542D68">
              <w:rPr>
                <w:b/>
                <w:noProof/>
              </w:rPr>
              <w:t>[</w:t>
            </w:r>
            <w:hyperlink w:anchor="_ENREF_15" w:tooltip="Kohane, 2012 #1392" w:history="1">
              <w:r w:rsidR="00542D68">
                <w:rPr>
                  <w:b/>
                  <w:noProof/>
                </w:rPr>
                <w:t>15</w:t>
              </w:r>
            </w:hyperlink>
            <w:r w:rsidR="00542D68">
              <w:rPr>
                <w:b/>
                <w:noProof/>
              </w:rPr>
              <w:t>]</w:t>
            </w:r>
            <w:r w:rsidR="00542D68">
              <w:rPr>
                <w:b/>
              </w:rPr>
              <w:fldChar w:fldCharType="end"/>
            </w:r>
          </w:p>
        </w:tc>
      </w:tr>
      <w:tr w:rsidR="00171EA5" w:rsidRPr="00BA134E" w14:paraId="1BAD810E" w14:textId="77777777" w:rsidTr="007B73AF">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678B3197" w14:textId="77777777" w:rsidR="00171EA5" w:rsidRPr="00BA134E" w:rsidRDefault="00171EA5" w:rsidP="007B73AF">
            <w:pPr>
              <w:pStyle w:val="TableText"/>
            </w:pPr>
            <w:r w:rsidRPr="00BA134E">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61FA4AB1" w14:textId="77777777" w:rsidR="00171EA5" w:rsidRPr="00BA134E" w:rsidRDefault="00171EA5" w:rsidP="007B73AF">
            <w:pPr>
              <w:pStyle w:val="TableText"/>
            </w:pPr>
            <w:r w:rsidRPr="00BA134E">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5A104429" w14:textId="77777777" w:rsidR="00171EA5" w:rsidRPr="00BA134E" w:rsidRDefault="00171EA5" w:rsidP="007B73AF">
            <w:pPr>
              <w:pStyle w:val="TableText"/>
            </w:pPr>
            <w:r w:rsidRPr="00BA134E">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3D13CD42" w14:textId="77777777" w:rsidR="00171EA5" w:rsidRPr="00BA134E" w:rsidRDefault="00171EA5" w:rsidP="007B73AF">
            <w:pPr>
              <w:pStyle w:val="TableText"/>
            </w:pPr>
            <w:r>
              <w:t>E</w:t>
            </w:r>
            <w:r w:rsidRPr="00BA134E">
              <w:t>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3BB63A30" w14:textId="77777777" w:rsidR="00171EA5" w:rsidRPr="00BA134E" w:rsidRDefault="00171EA5" w:rsidP="007B73AF">
            <w:pPr>
              <w:pStyle w:val="TableText"/>
            </w:pPr>
            <w:r w:rsidRPr="00BA134E">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58E31BC7" w14:textId="77777777" w:rsidR="00171EA5" w:rsidRPr="00BA134E" w:rsidRDefault="00171EA5" w:rsidP="007B73AF">
            <w:pPr>
              <w:pStyle w:val="TableText"/>
            </w:pPr>
            <w:r w:rsidRPr="00BA134E">
              <w:t>Conclusions, quality issues</w:t>
            </w:r>
          </w:p>
        </w:tc>
      </w:tr>
      <w:tr w:rsidR="00171EA5" w:rsidRPr="0013384E" w14:paraId="74F8236B" w14:textId="77777777" w:rsidTr="007B73AF">
        <w:trPr>
          <w:trHeight w:val="1738"/>
        </w:trPr>
        <w:tc>
          <w:tcPr>
            <w:tcW w:w="1693" w:type="dxa"/>
            <w:tcBorders>
              <w:top w:val="single" w:sz="4" w:space="0" w:color="auto"/>
              <w:left w:val="single" w:sz="4" w:space="0" w:color="auto"/>
              <w:bottom w:val="single" w:sz="4" w:space="0" w:color="auto"/>
              <w:right w:val="single" w:sz="4" w:space="0" w:color="auto"/>
            </w:tcBorders>
          </w:tcPr>
          <w:p w14:paraId="6A3CAECE" w14:textId="77777777" w:rsidR="00171EA5" w:rsidRPr="0013384E" w:rsidRDefault="00171EA5" w:rsidP="007B73AF">
            <w:pPr>
              <w:pStyle w:val="GL-Tablebody"/>
            </w:pPr>
            <w:r w:rsidRPr="0013384E">
              <w:rPr>
                <w:b/>
              </w:rPr>
              <w:t>Country</w:t>
            </w:r>
            <w:r w:rsidRPr="0013384E">
              <w:t>: US</w:t>
            </w:r>
          </w:p>
          <w:p w14:paraId="350B01EF" w14:textId="261F499F" w:rsidR="00171EA5" w:rsidRPr="0013384E" w:rsidRDefault="00171EA5" w:rsidP="007B73AF">
            <w:pPr>
              <w:pStyle w:val="GL-Tablebody"/>
            </w:pPr>
            <w:r w:rsidRPr="0013384E">
              <w:rPr>
                <w:b/>
              </w:rPr>
              <w:t>Study type</w:t>
            </w:r>
            <w:r w:rsidRPr="0013384E">
              <w:t xml:space="preserve">: </w:t>
            </w:r>
            <w:r w:rsidR="00146F7F">
              <w:t>population-based, cross-sectional study</w:t>
            </w:r>
          </w:p>
          <w:p w14:paraId="0255F349" w14:textId="7956252D" w:rsidR="00171EA5" w:rsidRPr="0013384E" w:rsidRDefault="00171EA5" w:rsidP="007B73AF">
            <w:pPr>
              <w:pStyle w:val="GL-Tablebody"/>
            </w:pPr>
            <w:r w:rsidRPr="0013384E">
              <w:rPr>
                <w:b/>
              </w:rPr>
              <w:t>Evidence level</w:t>
            </w:r>
            <w:r w:rsidR="00C13DAA">
              <w:t>: IV</w:t>
            </w:r>
          </w:p>
        </w:tc>
        <w:tc>
          <w:tcPr>
            <w:tcW w:w="2157" w:type="dxa"/>
            <w:tcBorders>
              <w:top w:val="single" w:sz="4" w:space="0" w:color="auto"/>
              <w:left w:val="single" w:sz="4" w:space="0" w:color="auto"/>
              <w:bottom w:val="single" w:sz="4" w:space="0" w:color="auto"/>
              <w:right w:val="single" w:sz="4" w:space="0" w:color="auto"/>
            </w:tcBorders>
          </w:tcPr>
          <w:p w14:paraId="3662F99B" w14:textId="77777777" w:rsidR="00171EA5" w:rsidRPr="0013384E" w:rsidRDefault="00171EA5" w:rsidP="007B73AF">
            <w:pPr>
              <w:pStyle w:val="GL-Tablebody"/>
            </w:pPr>
            <w:r w:rsidRPr="0013384E">
              <w:rPr>
                <w:b/>
              </w:rPr>
              <w:t>Setting</w:t>
            </w:r>
            <w:r w:rsidRPr="0013384E">
              <w:t xml:space="preserve">: accessed distributed query system across electronic medical records from </w:t>
            </w:r>
            <w:r>
              <w:t>3</w:t>
            </w:r>
            <w:r w:rsidRPr="0013384E">
              <w:t xml:space="preserve"> general hospitals and </w:t>
            </w:r>
            <w:r>
              <w:t>1</w:t>
            </w:r>
            <w:r w:rsidRPr="0013384E">
              <w:t xml:space="preserve"> paediatric hospital </w:t>
            </w:r>
            <w:r>
              <w:t xml:space="preserve">from </w:t>
            </w:r>
            <w:r w:rsidRPr="0013384E">
              <w:t xml:space="preserve">2001 </w:t>
            </w:r>
            <w:r>
              <w:t>-</w:t>
            </w:r>
            <w:r w:rsidRPr="0013384E">
              <w:t xml:space="preserve"> 2010.</w:t>
            </w:r>
          </w:p>
          <w:p w14:paraId="0E0E9119" w14:textId="77777777" w:rsidR="00171EA5" w:rsidRPr="0013384E" w:rsidRDefault="00171EA5" w:rsidP="007B73AF">
            <w:pPr>
              <w:pStyle w:val="GL-Tablebody"/>
            </w:pPr>
            <w:r w:rsidRPr="0013384E">
              <w:rPr>
                <w:b/>
              </w:rPr>
              <w:t>Participants</w:t>
            </w:r>
            <w:r w:rsidRPr="0013384E">
              <w:t>: (up to)* 2,393,778 people/entries (under 35 years) including 14,381 with ASD. Mean age not reported; 70% male.</w:t>
            </w:r>
          </w:p>
          <w:p w14:paraId="5FE111C5" w14:textId="77777777" w:rsidR="00171EA5" w:rsidRPr="0013384E" w:rsidRDefault="00171EA5" w:rsidP="007B73AF">
            <w:pPr>
              <w:pStyle w:val="GL-Tablebody"/>
            </w:pPr>
            <w:proofErr w:type="gramStart"/>
            <w:r w:rsidRPr="0013384E">
              <w:t>* Records from each hospital/clinic source not mutually exclusive</w:t>
            </w:r>
            <w:r>
              <w:t>.</w:t>
            </w:r>
            <w:proofErr w:type="gramEnd"/>
          </w:p>
        </w:tc>
        <w:tc>
          <w:tcPr>
            <w:tcW w:w="2090" w:type="dxa"/>
            <w:tcBorders>
              <w:top w:val="single" w:sz="4" w:space="0" w:color="auto"/>
              <w:left w:val="single" w:sz="4" w:space="0" w:color="auto"/>
              <w:bottom w:val="single" w:sz="4" w:space="0" w:color="auto"/>
              <w:right w:val="single" w:sz="4" w:space="0" w:color="auto"/>
            </w:tcBorders>
          </w:tcPr>
          <w:p w14:paraId="65F7CB44" w14:textId="7172E39E" w:rsidR="00D43F0E" w:rsidRPr="0013384E" w:rsidRDefault="00171EA5" w:rsidP="004430D9">
            <w:pPr>
              <w:pStyle w:val="GL-Tablebody"/>
            </w:pPr>
            <w:r w:rsidRPr="0013384E">
              <w:rPr>
                <w:b/>
              </w:rPr>
              <w:t>Inclusion</w:t>
            </w:r>
            <w:r w:rsidRPr="0013384E">
              <w:t xml:space="preserve">: 0-35 years, </w:t>
            </w:r>
            <w:r>
              <w:t>only</w:t>
            </w:r>
            <w:r w:rsidRPr="0013384E">
              <w:t xml:space="preserve"> analyses with 0-18 years reported here.</w:t>
            </w:r>
            <w:r w:rsidR="004430D9" w:rsidRPr="0013384E">
              <w:t xml:space="preserve"> </w:t>
            </w:r>
          </w:p>
        </w:tc>
        <w:tc>
          <w:tcPr>
            <w:tcW w:w="2353" w:type="dxa"/>
            <w:tcBorders>
              <w:top w:val="single" w:sz="4" w:space="0" w:color="auto"/>
              <w:left w:val="single" w:sz="4" w:space="0" w:color="auto"/>
              <w:bottom w:val="single" w:sz="4" w:space="0" w:color="auto"/>
              <w:right w:val="single" w:sz="4" w:space="0" w:color="auto"/>
            </w:tcBorders>
          </w:tcPr>
          <w:p w14:paraId="6E3DEC15" w14:textId="77777777" w:rsidR="00171EA5" w:rsidRPr="0013384E" w:rsidRDefault="00171EA5" w:rsidP="007B73AF">
            <w:pPr>
              <w:pStyle w:val="GL-Tablebody"/>
            </w:pPr>
            <w:r>
              <w:t>Accessed e</w:t>
            </w:r>
            <w:r w:rsidRPr="0013384E">
              <w:t>lectronic health care record datasets where ICD-9 codes are used to record diagnoses.</w:t>
            </w:r>
          </w:p>
          <w:p w14:paraId="5896CF8C" w14:textId="77777777" w:rsidR="00171EA5" w:rsidRPr="0013384E" w:rsidRDefault="00171EA5" w:rsidP="007B73AF">
            <w:pPr>
              <w:pStyle w:val="GL-Tablebody"/>
            </w:pPr>
            <w:r w:rsidRPr="0013384E">
              <w:rPr>
                <w:b/>
              </w:rPr>
              <w:t>Exposure</w:t>
            </w:r>
            <w:r w:rsidRPr="0013384E">
              <w:t xml:space="preserve">: ASD including autistic disorder, Asperger’s syndrome and other pervasive developmental disorders </w:t>
            </w:r>
            <w:r>
              <w:t>identified with</w:t>
            </w:r>
            <w:r w:rsidRPr="0013384E">
              <w:t xml:space="preserve"> ICD-9 codes.</w:t>
            </w:r>
          </w:p>
          <w:p w14:paraId="2CA519AF" w14:textId="77777777" w:rsidR="00171EA5" w:rsidRPr="0013384E" w:rsidRDefault="00171EA5" w:rsidP="007B73AF">
            <w:pPr>
              <w:pStyle w:val="GL-Tablebody"/>
            </w:pPr>
            <w:r w:rsidRPr="0013384E">
              <w:rPr>
                <w:b/>
              </w:rPr>
              <w:t>Comparison</w:t>
            </w:r>
            <w:r w:rsidRPr="0013384E">
              <w:t xml:space="preserve">: absence of </w:t>
            </w:r>
            <w:r>
              <w:t xml:space="preserve">ICD-9 codes for </w:t>
            </w:r>
            <w:r w:rsidRPr="0013384E">
              <w:t>ASD diagnosis</w:t>
            </w:r>
          </w:p>
          <w:p w14:paraId="54D710A9" w14:textId="77777777" w:rsidR="00171EA5" w:rsidRPr="0013384E" w:rsidRDefault="00171EA5" w:rsidP="007B73AF">
            <w:pPr>
              <w:pStyle w:val="GL-Tablebody"/>
            </w:pPr>
            <w:r w:rsidRPr="0013384E">
              <w:rPr>
                <w:b/>
              </w:rPr>
              <w:t>Outcome measures</w:t>
            </w:r>
            <w:r w:rsidRPr="0013384E">
              <w:t>: “bowel disorders” according to 112 ICD-9 codes, excluding those for inflammatory bowel disease (IBD).</w:t>
            </w:r>
          </w:p>
        </w:tc>
        <w:tc>
          <w:tcPr>
            <w:tcW w:w="2707" w:type="dxa"/>
            <w:tcBorders>
              <w:top w:val="single" w:sz="4" w:space="0" w:color="auto"/>
              <w:left w:val="single" w:sz="4" w:space="0" w:color="auto"/>
              <w:bottom w:val="single" w:sz="4" w:space="0" w:color="auto"/>
              <w:right w:val="single" w:sz="4" w:space="0" w:color="auto"/>
            </w:tcBorders>
          </w:tcPr>
          <w:p w14:paraId="59A7052D" w14:textId="17A4805A" w:rsidR="00171EA5" w:rsidRPr="0013384E" w:rsidRDefault="009D34C9" w:rsidP="007B73AF">
            <w:pPr>
              <w:pStyle w:val="GL-Tablebody"/>
            </w:pPr>
            <w:r>
              <w:t>Over the study period, m</w:t>
            </w:r>
            <w:r w:rsidR="00171EA5" w:rsidRPr="0013384E">
              <w:t xml:space="preserve">ore bowel disorders in people aged 0-17 years with ASD </w:t>
            </w:r>
            <w:proofErr w:type="gramStart"/>
            <w:r w:rsidR="00171EA5" w:rsidRPr="0013384E">
              <w:t xml:space="preserve">than </w:t>
            </w:r>
            <w:r w:rsidR="005B219C">
              <w:t xml:space="preserve">those patients </w:t>
            </w:r>
            <w:r w:rsidR="00171EA5" w:rsidRPr="0013384E">
              <w:t>without ASD in hospital sample (11.63% vs 5.02%)</w:t>
            </w:r>
            <w:proofErr w:type="gramEnd"/>
            <w:r w:rsidR="00171EA5" w:rsidRPr="0013384E">
              <w:t xml:space="preserve">.  </w:t>
            </w:r>
          </w:p>
          <w:p w14:paraId="777E6AC2" w14:textId="77777777" w:rsidR="00171EA5" w:rsidRPr="0013384E" w:rsidRDefault="00171EA5" w:rsidP="007B73AF">
            <w:pPr>
              <w:pStyle w:val="GL-Tablebody"/>
              <w:rPr>
                <w:b/>
              </w:rPr>
            </w:pPr>
            <w:r w:rsidRPr="0013384E">
              <w:rPr>
                <w:b/>
              </w:rPr>
              <w:t>Limitations</w:t>
            </w:r>
          </w:p>
          <w:p w14:paraId="47D28565" w14:textId="77777777" w:rsidR="00171EA5" w:rsidRPr="0013384E" w:rsidRDefault="00171EA5" w:rsidP="007B73AF">
            <w:pPr>
              <w:pStyle w:val="GL-Tablebody"/>
            </w:pPr>
            <w:r w:rsidRPr="0013384E">
              <w:t xml:space="preserve">The ICD-9 codes without chart review cannot determine whether diagnosis </w:t>
            </w:r>
            <w:proofErr w:type="gramStart"/>
            <w:r w:rsidRPr="0013384E">
              <w:t>was established</w:t>
            </w:r>
            <w:proofErr w:type="gramEnd"/>
            <w:r w:rsidRPr="0013384E">
              <w:t xml:space="preserve"> from symptoms or diagnostic tests. </w:t>
            </w:r>
            <w:proofErr w:type="gramStart"/>
            <w:r>
              <w:t>Acknowledged that</w:t>
            </w:r>
            <w:r w:rsidRPr="0013384E">
              <w:t xml:space="preserve"> study can only be exploratory or suggestive.</w:t>
            </w:r>
            <w:proofErr w:type="gramEnd"/>
            <w:r w:rsidRPr="0013384E">
              <w:t xml:space="preserve"> </w:t>
            </w:r>
          </w:p>
        </w:tc>
        <w:tc>
          <w:tcPr>
            <w:tcW w:w="3233" w:type="dxa"/>
            <w:tcBorders>
              <w:top w:val="single" w:sz="4" w:space="0" w:color="auto"/>
              <w:left w:val="single" w:sz="4" w:space="0" w:color="auto"/>
              <w:bottom w:val="single" w:sz="4" w:space="0" w:color="auto"/>
              <w:right w:val="single" w:sz="4" w:space="0" w:color="auto"/>
            </w:tcBorders>
          </w:tcPr>
          <w:p w14:paraId="72544356" w14:textId="4183352D" w:rsidR="00171EA5" w:rsidRPr="0013384E" w:rsidRDefault="00171EA5" w:rsidP="007B73AF">
            <w:pPr>
              <w:pStyle w:val="GL-Tablebody"/>
            </w:pPr>
            <w:r w:rsidRPr="0013384E">
              <w:rPr>
                <w:b/>
              </w:rPr>
              <w:t>Author’s conclusions</w:t>
            </w:r>
            <w:r w:rsidRPr="0013384E">
              <w:t xml:space="preserve">: The comorbidities of ASD encompass disease states that </w:t>
            </w:r>
            <w:proofErr w:type="gramStart"/>
            <w:r w:rsidRPr="0013384E">
              <w:t>are significantly over-represented</w:t>
            </w:r>
            <w:proofErr w:type="gramEnd"/>
            <w:r w:rsidRPr="0013384E">
              <w:t xml:space="preserve"> in ASD with respect to patient populations of tertiary health centres.</w:t>
            </w:r>
          </w:p>
          <w:p w14:paraId="25A83DAB" w14:textId="77777777" w:rsidR="00171EA5" w:rsidRPr="0013384E" w:rsidRDefault="00171EA5" w:rsidP="007B73AF">
            <w:pPr>
              <w:pStyle w:val="GL-Tablebody"/>
            </w:pPr>
            <w:r w:rsidRPr="0013384E">
              <w:rPr>
                <w:b/>
              </w:rPr>
              <w:t>Reviewer’s comments</w:t>
            </w:r>
            <w:r w:rsidRPr="0013384E">
              <w:t>: records of bowel diseases are much broader than functional gastrointestinal symptoms and include some diagnoses excluded from this review.</w:t>
            </w:r>
            <w:r>
              <w:t xml:space="preserve"> </w:t>
            </w:r>
          </w:p>
          <w:p w14:paraId="425293AD" w14:textId="77777777" w:rsidR="00171EA5" w:rsidRPr="0013384E" w:rsidRDefault="00171EA5" w:rsidP="007B73AF">
            <w:pPr>
              <w:pStyle w:val="GL-Tablebody"/>
            </w:pPr>
            <w:proofErr w:type="gramStart"/>
            <w:r w:rsidRPr="0013384E">
              <w:rPr>
                <w:b/>
              </w:rPr>
              <w:t>Source of funding</w:t>
            </w:r>
            <w:r w:rsidRPr="0013384E">
              <w:t>: CTSA award from National Institute of Health (NIH)/National Centre for Research Resources (NCRR); i2b2 National Centre for Biomedical Computing, and the Conte Centre for Computational System Genomics of Neuropsychiatric Phenotypes.</w:t>
            </w:r>
            <w:proofErr w:type="gramEnd"/>
            <w:r w:rsidRPr="0013384E">
              <w:t xml:space="preserve"> </w:t>
            </w:r>
          </w:p>
        </w:tc>
      </w:tr>
      <w:tr w:rsidR="001C63CF" w:rsidRPr="00BA134E" w14:paraId="26F39435" w14:textId="77777777" w:rsidTr="008430F8">
        <w:trPr>
          <w:cantSplit/>
          <w:trHeight w:val="152"/>
        </w:trPr>
        <w:tc>
          <w:tcPr>
            <w:tcW w:w="14233" w:type="dxa"/>
            <w:gridSpan w:val="6"/>
            <w:tcBorders>
              <w:top w:val="single" w:sz="4" w:space="0" w:color="auto"/>
              <w:left w:val="single" w:sz="4" w:space="0" w:color="auto"/>
              <w:bottom w:val="single" w:sz="4" w:space="0" w:color="auto"/>
              <w:right w:val="single" w:sz="4" w:space="0" w:color="auto"/>
            </w:tcBorders>
            <w:shd w:val="clear" w:color="auto" w:fill="D9D9D9"/>
          </w:tcPr>
          <w:p w14:paraId="690CB11D" w14:textId="451DDFF2" w:rsidR="001C63CF" w:rsidRPr="00BA134E" w:rsidRDefault="001C63CF" w:rsidP="007B73AF">
            <w:pPr>
              <w:pStyle w:val="GL-Tablebody"/>
            </w:pPr>
            <w:r>
              <w:t>Study quality: formal appraisal checklist not available for this study design</w:t>
            </w:r>
          </w:p>
        </w:tc>
      </w:tr>
    </w:tbl>
    <w:p w14:paraId="69897398" w14:textId="0DA05FC4" w:rsidR="00171EA5" w:rsidRPr="00CB44FF" w:rsidRDefault="00171EA5" w:rsidP="00171EA5">
      <w:pPr>
        <w:pStyle w:val="GLFootnotetext"/>
        <w:sectPr w:rsidR="00171EA5" w:rsidRPr="00CB44FF" w:rsidSect="00132BB5">
          <w:headerReference w:type="default" r:id="rId29"/>
          <w:pgSz w:w="16820" w:h="11900" w:orient="landscape" w:code="9"/>
          <w:pgMar w:top="1418" w:right="1701" w:bottom="1701" w:left="1701" w:header="567" w:footer="425" w:gutter="284"/>
          <w:cols w:space="720"/>
        </w:sectPr>
      </w:pPr>
      <w:r w:rsidRPr="0013384E">
        <w:rPr>
          <w:b/>
        </w:rPr>
        <w:t>Key</w:t>
      </w:r>
      <w:r w:rsidRPr="0013384E">
        <w:t>: ASD= autism spectrum disorder; IBD=</w:t>
      </w:r>
      <w:r w:rsidRPr="00350F1B">
        <w:t xml:space="preserve"> </w:t>
      </w:r>
      <w:r w:rsidRPr="0013384E">
        <w:t>inflammatory bowel disease;</w:t>
      </w:r>
      <w:r>
        <w:t xml:space="preserve"> ICD=International Classification of Diseases; NIH=National Institute of Health; </w:t>
      </w:r>
      <w:r w:rsidRPr="0013384E">
        <w:t>US=United States of America</w:t>
      </w:r>
      <w:r w:rsidR="00733A2C">
        <w:t>; vs=versus</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8C04F2" w:rsidRPr="00BA134E" w14:paraId="3B41FFF9" w14:textId="77777777" w:rsidTr="00FD344D">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5670AA4C" w14:textId="2F28B5C9" w:rsidR="008C04F2" w:rsidRPr="00571212" w:rsidRDefault="008C04F2" w:rsidP="00542D68">
            <w:pPr>
              <w:pStyle w:val="TableText"/>
              <w:rPr>
                <w:b/>
                <w:sz w:val="20"/>
                <w:szCs w:val="20"/>
              </w:rPr>
            </w:pPr>
            <w:r>
              <w:lastRenderedPageBreak/>
              <w:br w:type="page"/>
            </w:r>
            <w:proofErr w:type="spellStart"/>
            <w:r w:rsidR="00F9044A" w:rsidRPr="00F9044A">
              <w:rPr>
                <w:b/>
              </w:rPr>
              <w:t>Schieve</w:t>
            </w:r>
            <w:proofErr w:type="spellEnd"/>
            <w:r w:rsidR="00F9044A" w:rsidRPr="00F9044A">
              <w:rPr>
                <w:b/>
              </w:rPr>
              <w:t xml:space="preserve"> et al, 2012</w:t>
            </w:r>
            <w:r w:rsidR="00F9044A">
              <w:t xml:space="preserve"> </w:t>
            </w:r>
            <w:r w:rsidR="00542D68">
              <w:rPr>
                <w:b/>
              </w:rPr>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rPr>
                <w:b/>
              </w:rPr>
              <w:instrText xml:space="preserve"> ADDIN EN.CITE </w:instrText>
            </w:r>
            <w:r w:rsidR="00542D68">
              <w:rPr>
                <w:b/>
              </w:rPr>
              <w:fldChar w:fldCharType="begin">
                <w:fldData xml:space="preserve">PEVuZE5vdGU+PENpdGU+PEF1dGhvcj5TY2hpZXZlPC9BdXRob3I+PFllYXI+MjAxMjwvWWVhcj48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</w:fldData>
              </w:fldChar>
            </w:r>
            <w:r w:rsidR="00542D68">
              <w:rPr>
                <w:b/>
              </w:rPr>
              <w:instrText xml:space="preserve"> ADDIN EN.CITE.DATA </w:instrText>
            </w:r>
            <w:r w:rsidR="00542D68">
              <w:rPr>
                <w:b/>
              </w:rPr>
            </w:r>
            <w:r w:rsidR="00542D68">
              <w:rPr>
                <w:b/>
              </w:rPr>
              <w:fldChar w:fldCharType="end"/>
            </w:r>
            <w:r w:rsidR="00542D68">
              <w:rPr>
                <w:b/>
              </w:rPr>
            </w:r>
            <w:r w:rsidR="00542D68">
              <w:rPr>
                <w:b/>
              </w:rPr>
              <w:fldChar w:fldCharType="separate"/>
            </w:r>
            <w:r w:rsidR="00542D68">
              <w:rPr>
                <w:b/>
                <w:noProof/>
              </w:rPr>
              <w:t>[</w:t>
            </w:r>
            <w:hyperlink w:anchor="_ENREF_16" w:tooltip="Schieve, 2012 #1118" w:history="1">
              <w:r w:rsidR="00542D68">
                <w:rPr>
                  <w:b/>
                  <w:noProof/>
                </w:rPr>
                <w:t>16</w:t>
              </w:r>
            </w:hyperlink>
            <w:r w:rsidR="00542D68">
              <w:rPr>
                <w:b/>
                <w:noProof/>
              </w:rPr>
              <w:t>]</w:t>
            </w:r>
            <w:r w:rsidR="00542D68">
              <w:rPr>
                <w:b/>
              </w:rPr>
              <w:fldChar w:fldCharType="end"/>
            </w:r>
          </w:p>
        </w:tc>
      </w:tr>
      <w:tr w:rsidR="008C04F2" w:rsidRPr="00BA134E" w14:paraId="4968A994" w14:textId="77777777" w:rsidTr="00FD344D">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6E05CF8B" w14:textId="77777777" w:rsidR="008C04F2" w:rsidRPr="00BA134E" w:rsidRDefault="008C04F2" w:rsidP="00FD344D">
            <w:pPr>
              <w:pStyle w:val="TableText"/>
            </w:pPr>
            <w:r w:rsidRPr="00BA134E">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6FF7EA66" w14:textId="77777777" w:rsidR="008C04F2" w:rsidRPr="00BA134E" w:rsidRDefault="008C04F2" w:rsidP="00FD344D">
            <w:pPr>
              <w:pStyle w:val="TableText"/>
            </w:pPr>
            <w:r w:rsidRPr="00BA134E">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14E84245" w14:textId="77777777" w:rsidR="008C04F2" w:rsidRPr="00BA134E" w:rsidRDefault="008C04F2" w:rsidP="00FD344D">
            <w:pPr>
              <w:pStyle w:val="TableText"/>
            </w:pPr>
            <w:r w:rsidRPr="00BA134E">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2D43043E" w14:textId="77777777" w:rsidR="008C04F2" w:rsidRPr="00BA134E" w:rsidRDefault="008C04F2" w:rsidP="00FD344D">
            <w:pPr>
              <w:pStyle w:val="TableText"/>
            </w:pPr>
            <w:r>
              <w:t>E</w:t>
            </w:r>
            <w:r w:rsidRPr="00BA134E">
              <w:t>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7F069AAF" w14:textId="77777777" w:rsidR="008C04F2" w:rsidRPr="00BA134E" w:rsidRDefault="008C04F2" w:rsidP="00FD344D">
            <w:pPr>
              <w:pStyle w:val="TableText"/>
            </w:pPr>
            <w:r w:rsidRPr="00BA134E">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3B691573" w14:textId="77777777" w:rsidR="008C04F2" w:rsidRPr="00BA134E" w:rsidRDefault="008C04F2" w:rsidP="00FD344D">
            <w:pPr>
              <w:pStyle w:val="TableText"/>
            </w:pPr>
            <w:r w:rsidRPr="00BA134E">
              <w:t>Conclusions, quality issues</w:t>
            </w:r>
          </w:p>
        </w:tc>
      </w:tr>
      <w:tr w:rsidR="008C04F2" w:rsidRPr="00BA134E" w14:paraId="3F09484A" w14:textId="77777777" w:rsidTr="00FD344D">
        <w:trPr>
          <w:trHeight w:val="1738"/>
        </w:trPr>
        <w:tc>
          <w:tcPr>
            <w:tcW w:w="1693" w:type="dxa"/>
            <w:tcBorders>
              <w:top w:val="single" w:sz="4" w:space="0" w:color="auto"/>
              <w:left w:val="single" w:sz="4" w:space="0" w:color="auto"/>
              <w:bottom w:val="single" w:sz="4" w:space="0" w:color="auto"/>
              <w:right w:val="single" w:sz="4" w:space="0" w:color="auto"/>
            </w:tcBorders>
          </w:tcPr>
          <w:p w14:paraId="4F3E7393" w14:textId="38C7E59D" w:rsidR="008C04F2" w:rsidRPr="008C04F2" w:rsidRDefault="008C04F2" w:rsidP="00FD344D">
            <w:pPr>
              <w:pStyle w:val="GL-Tablebody"/>
            </w:pPr>
            <w:r w:rsidRPr="008C04F2">
              <w:rPr>
                <w:b/>
              </w:rPr>
              <w:t>Country</w:t>
            </w:r>
            <w:r w:rsidRPr="008C04F2">
              <w:t xml:space="preserve">: </w:t>
            </w:r>
            <w:r w:rsidR="00D41D84">
              <w:t>US</w:t>
            </w:r>
          </w:p>
          <w:p w14:paraId="29E49BF4" w14:textId="01194D8B" w:rsidR="008C04F2" w:rsidRPr="008C04F2" w:rsidRDefault="008C04F2" w:rsidP="00FD344D">
            <w:pPr>
              <w:pStyle w:val="GL-Tablebody"/>
            </w:pPr>
            <w:r w:rsidRPr="008C04F2">
              <w:rPr>
                <w:b/>
              </w:rPr>
              <w:t>Study type</w:t>
            </w:r>
            <w:r w:rsidRPr="008C04F2">
              <w:t xml:space="preserve">: </w:t>
            </w:r>
            <w:r w:rsidR="007D59D2">
              <w:t>cross-sectional observational study</w:t>
            </w:r>
          </w:p>
          <w:p w14:paraId="423FB968" w14:textId="42C07821" w:rsidR="008C04F2" w:rsidRPr="008C04F2" w:rsidRDefault="008C04F2" w:rsidP="00FD344D">
            <w:pPr>
              <w:pStyle w:val="GL-Tablebody"/>
            </w:pPr>
            <w:r w:rsidRPr="008C04F2">
              <w:rPr>
                <w:b/>
              </w:rPr>
              <w:t>Evidence level</w:t>
            </w:r>
            <w:r w:rsidRPr="008C04F2">
              <w:t xml:space="preserve">: </w:t>
            </w:r>
            <w:r w:rsidR="007D59D2">
              <w:t>IV</w:t>
            </w:r>
          </w:p>
          <w:p w14:paraId="21B8957D" w14:textId="77777777" w:rsidR="008C04F2" w:rsidRPr="008C04F2" w:rsidRDefault="008C04F2" w:rsidP="00FD344D">
            <w:pPr>
              <w:pStyle w:val="GL-Tablebody"/>
            </w:pPr>
          </w:p>
        </w:tc>
        <w:tc>
          <w:tcPr>
            <w:tcW w:w="2157" w:type="dxa"/>
            <w:tcBorders>
              <w:top w:val="single" w:sz="4" w:space="0" w:color="auto"/>
              <w:left w:val="single" w:sz="4" w:space="0" w:color="auto"/>
              <w:bottom w:val="single" w:sz="4" w:space="0" w:color="auto"/>
              <w:right w:val="single" w:sz="4" w:space="0" w:color="auto"/>
            </w:tcBorders>
          </w:tcPr>
          <w:p w14:paraId="414B938F" w14:textId="7392D743" w:rsidR="008C04F2" w:rsidRPr="008C04F2" w:rsidRDefault="008C04F2" w:rsidP="00FD344D">
            <w:pPr>
              <w:pStyle w:val="GL-Tablebody"/>
            </w:pPr>
            <w:proofErr w:type="gramStart"/>
            <w:r w:rsidRPr="008C04F2">
              <w:rPr>
                <w:b/>
              </w:rPr>
              <w:t>Setting</w:t>
            </w:r>
            <w:r w:rsidRPr="008C04F2">
              <w:t xml:space="preserve">: </w:t>
            </w:r>
            <w:r w:rsidR="00342061">
              <w:t xml:space="preserve">nationally representative sample </w:t>
            </w:r>
            <w:r w:rsidR="008F53EE">
              <w:t>from</w:t>
            </w:r>
            <w:r w:rsidR="00342061">
              <w:t xml:space="preserve"> 2006-2010 Na</w:t>
            </w:r>
            <w:r w:rsidR="003427E2">
              <w:t>tional Health Interview Surveys with and without developmental disabilities (DD)</w:t>
            </w:r>
            <w:r w:rsidR="001F424B">
              <w:t>.</w:t>
            </w:r>
            <w:proofErr w:type="gramEnd"/>
            <w:r w:rsidR="001F424B">
              <w:t xml:space="preserve"> </w:t>
            </w:r>
            <w:proofErr w:type="gramStart"/>
            <w:r w:rsidR="001F424B">
              <w:t>Response rate &gt;70%.</w:t>
            </w:r>
            <w:proofErr w:type="gramEnd"/>
          </w:p>
          <w:p w14:paraId="0B68A2CE" w14:textId="3E0D1C5F" w:rsidR="008C04F2" w:rsidRPr="008C04F2" w:rsidRDefault="008C04F2" w:rsidP="00FD344D">
            <w:pPr>
              <w:pStyle w:val="GL-Tablebody"/>
            </w:pPr>
            <w:r w:rsidRPr="008C04F2">
              <w:rPr>
                <w:b/>
              </w:rPr>
              <w:t>Participants</w:t>
            </w:r>
            <w:r w:rsidR="0083164E">
              <w:t>: 41,244</w:t>
            </w:r>
            <w:r w:rsidR="00466EBA">
              <w:t xml:space="preserve"> </w:t>
            </w:r>
            <w:r w:rsidR="00730E6A">
              <w:t>children and young people</w:t>
            </w:r>
            <w:r w:rsidR="00466EBA">
              <w:t xml:space="preserve"> (</w:t>
            </w:r>
            <w:r w:rsidR="00F56A0C">
              <w:t>3-17 years</w:t>
            </w:r>
            <w:r w:rsidR="00466EBA">
              <w:t>,</w:t>
            </w:r>
            <w:r w:rsidR="00831B43">
              <w:t xml:space="preserve"> from </w:t>
            </w:r>
            <w:r w:rsidR="00CE2E8D">
              <w:t>4</w:t>
            </w:r>
            <w:r w:rsidR="00831B43">
              <w:t xml:space="preserve"> mutually exclusive disability groups:</w:t>
            </w:r>
          </w:p>
          <w:p w14:paraId="483A61BF" w14:textId="7435EF57" w:rsidR="008C04F2" w:rsidRPr="008C04F2" w:rsidRDefault="008C04F2" w:rsidP="00FD344D">
            <w:pPr>
              <w:pStyle w:val="GL-Tablebody"/>
            </w:pPr>
            <w:r w:rsidRPr="008C04F2">
              <w:t xml:space="preserve">- </w:t>
            </w:r>
            <w:r w:rsidR="00FD344D">
              <w:t>n=</w:t>
            </w:r>
            <w:r w:rsidR="00E7673B">
              <w:t>375</w:t>
            </w:r>
            <w:r w:rsidRPr="008C04F2">
              <w:t xml:space="preserve"> with </w:t>
            </w:r>
            <w:r w:rsidR="00E7673B">
              <w:t>autism</w:t>
            </w:r>
            <w:r w:rsidRPr="008C04F2">
              <w:t xml:space="preserve"> </w:t>
            </w:r>
            <w:r w:rsidR="0083164E">
              <w:t>(78% male)</w:t>
            </w:r>
          </w:p>
          <w:p w14:paraId="6C194BE3" w14:textId="72C866D3" w:rsidR="008C04F2" w:rsidRDefault="00FD344D" w:rsidP="00FD344D">
            <w:pPr>
              <w:pStyle w:val="GL-Tablebody"/>
            </w:pPr>
            <w:r>
              <w:t>- n=2901 with intellectual disability (ID) without autism</w:t>
            </w:r>
          </w:p>
          <w:p w14:paraId="0829C90F" w14:textId="515B897C" w:rsidR="00FD344D" w:rsidRDefault="00FD344D" w:rsidP="00FD344D">
            <w:pPr>
              <w:pStyle w:val="GL-Tablebody"/>
            </w:pPr>
            <w:r>
              <w:t xml:space="preserve">- </w:t>
            </w:r>
            <w:r w:rsidR="00BE177B">
              <w:t xml:space="preserve">n=2901 </w:t>
            </w:r>
            <w:r w:rsidR="004B2597">
              <w:t xml:space="preserve">with </w:t>
            </w:r>
            <w:r>
              <w:t>atten</w:t>
            </w:r>
            <w:r w:rsidR="00BE177B">
              <w:t>tion-deficit/hyperactivity disorder (ADHD) without autism</w:t>
            </w:r>
          </w:p>
          <w:p w14:paraId="2E56DE80" w14:textId="540A2F48" w:rsidR="00E8619E" w:rsidRDefault="00BE177B" w:rsidP="00FD344D">
            <w:pPr>
              <w:pStyle w:val="GL-Tablebody"/>
            </w:pPr>
            <w:r>
              <w:t xml:space="preserve">- </w:t>
            </w:r>
            <w:r w:rsidR="00530EDB">
              <w:t>n=</w:t>
            </w:r>
            <w:r w:rsidR="00555666">
              <w:t xml:space="preserve">1955 with </w:t>
            </w:r>
            <w:r w:rsidR="00530EDB">
              <w:t xml:space="preserve">learning disability </w:t>
            </w:r>
            <w:r w:rsidR="00103629">
              <w:t xml:space="preserve">(LD) </w:t>
            </w:r>
            <w:r w:rsidR="00530EDB">
              <w:t>or other developmental delay</w:t>
            </w:r>
            <w:r w:rsidR="00555666">
              <w:t xml:space="preserve"> </w:t>
            </w:r>
            <w:r w:rsidR="00530EDB">
              <w:t>without auti</w:t>
            </w:r>
            <w:r w:rsidR="002E42D3">
              <w:t>s</w:t>
            </w:r>
            <w:r w:rsidR="00530EDB">
              <w:t>m, ID or ADHD.</w:t>
            </w:r>
          </w:p>
          <w:p w14:paraId="25C4C143" w14:textId="29724BA9" w:rsidR="002E42D3" w:rsidRDefault="00E8619E" w:rsidP="003427E2">
            <w:pPr>
              <w:pStyle w:val="GL-Tablebody"/>
            </w:pPr>
            <w:r>
              <w:t>C</w:t>
            </w:r>
            <w:r w:rsidR="000029E8">
              <w:t>ompared with:</w:t>
            </w:r>
          </w:p>
          <w:p w14:paraId="02C4BCF9" w14:textId="41889B40" w:rsidR="00523016" w:rsidRPr="008C04F2" w:rsidRDefault="00CE2E8D" w:rsidP="003427E2">
            <w:pPr>
              <w:pStyle w:val="GL-Tablebody"/>
            </w:pPr>
            <w:r>
              <w:t>n</w:t>
            </w:r>
            <w:r w:rsidR="001D0FE3">
              <w:t>=35,</w:t>
            </w:r>
            <w:r w:rsidR="00523016">
              <w:t xml:space="preserve">775 </w:t>
            </w:r>
            <w:r w:rsidR="00730E6A">
              <w:t>children and young people</w:t>
            </w:r>
            <w:r w:rsidR="00523016">
              <w:t xml:space="preserve"> without </w:t>
            </w:r>
            <w:r w:rsidR="003427E2">
              <w:t>DD</w:t>
            </w:r>
            <w:r w:rsidR="00466EBA">
              <w:t xml:space="preserve"> (49% male)</w:t>
            </w:r>
          </w:p>
        </w:tc>
        <w:tc>
          <w:tcPr>
            <w:tcW w:w="2090" w:type="dxa"/>
            <w:tcBorders>
              <w:top w:val="single" w:sz="4" w:space="0" w:color="auto"/>
              <w:left w:val="single" w:sz="4" w:space="0" w:color="auto"/>
              <w:bottom w:val="single" w:sz="4" w:space="0" w:color="auto"/>
              <w:right w:val="single" w:sz="4" w:space="0" w:color="auto"/>
            </w:tcBorders>
          </w:tcPr>
          <w:p w14:paraId="5092551A" w14:textId="1B49096D" w:rsidR="008C04F2" w:rsidRPr="008C04F2" w:rsidRDefault="008C04F2" w:rsidP="00FD344D">
            <w:pPr>
              <w:pStyle w:val="GL-Tablebody"/>
            </w:pPr>
            <w:proofErr w:type="gramStart"/>
            <w:r w:rsidRPr="008C04F2">
              <w:rPr>
                <w:b/>
              </w:rPr>
              <w:t>Inclusion</w:t>
            </w:r>
            <w:r w:rsidRPr="008C04F2">
              <w:t xml:space="preserve">: </w:t>
            </w:r>
            <w:r w:rsidR="00825BC0">
              <w:t>3-17 years</w:t>
            </w:r>
            <w:r w:rsidR="00891555">
              <w:t xml:space="preserve"> with and without selected </w:t>
            </w:r>
            <w:r w:rsidR="00835912">
              <w:t>mutually exclusive behavioural and learning DDs.</w:t>
            </w:r>
            <w:proofErr w:type="gramEnd"/>
          </w:p>
          <w:p w14:paraId="250463FD" w14:textId="66FDCBB0" w:rsidR="008C04F2" w:rsidRPr="008C04F2" w:rsidRDefault="008C04F2" w:rsidP="00FD344D">
            <w:pPr>
              <w:pStyle w:val="GL-Tablebody"/>
            </w:pPr>
            <w:r w:rsidRPr="008C04F2">
              <w:rPr>
                <w:b/>
              </w:rPr>
              <w:t>Exclusion</w:t>
            </w:r>
            <w:r w:rsidRPr="008C04F2">
              <w:t xml:space="preserve">: </w:t>
            </w:r>
            <w:r w:rsidR="003D77B5">
              <w:t>people who are institutionalised or in the armed forces do not participate in the survey.</w:t>
            </w:r>
            <w:r w:rsidR="00535092">
              <w:t xml:space="preserve"> </w:t>
            </w:r>
          </w:p>
        </w:tc>
        <w:tc>
          <w:tcPr>
            <w:tcW w:w="2353" w:type="dxa"/>
            <w:tcBorders>
              <w:top w:val="single" w:sz="4" w:space="0" w:color="auto"/>
              <w:left w:val="single" w:sz="4" w:space="0" w:color="auto"/>
              <w:bottom w:val="single" w:sz="4" w:space="0" w:color="auto"/>
              <w:right w:val="single" w:sz="4" w:space="0" w:color="auto"/>
            </w:tcBorders>
          </w:tcPr>
          <w:p w14:paraId="44D64C85" w14:textId="365943EE" w:rsidR="00AE1685" w:rsidRDefault="00DE49C5" w:rsidP="00FD344D">
            <w:pPr>
              <w:pStyle w:val="GL-Tablebody"/>
            </w:pPr>
            <w:proofErr w:type="gramStart"/>
            <w:r>
              <w:t>Structured interview with</w:t>
            </w:r>
            <w:r w:rsidR="00AE1685">
              <w:t xml:space="preserve"> parent or guardian.</w:t>
            </w:r>
            <w:proofErr w:type="gramEnd"/>
          </w:p>
          <w:p w14:paraId="347C998F" w14:textId="6C4252B2" w:rsidR="008C04F2" w:rsidRPr="008C04F2" w:rsidRDefault="008C04F2" w:rsidP="00FD344D">
            <w:pPr>
              <w:pStyle w:val="GL-Tablebody"/>
            </w:pPr>
            <w:proofErr w:type="gramStart"/>
            <w:r w:rsidRPr="008C04F2">
              <w:rPr>
                <w:b/>
              </w:rPr>
              <w:t>Exposure</w:t>
            </w:r>
            <w:r w:rsidRPr="008C04F2">
              <w:t xml:space="preserve">:  </w:t>
            </w:r>
            <w:r w:rsidR="00117215">
              <w:t xml:space="preserve">diagnosis of </w:t>
            </w:r>
            <w:r w:rsidR="00E329F2">
              <w:t>autism</w:t>
            </w:r>
            <w:r w:rsidR="00172A95">
              <w:t xml:space="preserve"> (answering yes to “has a doctor told you that your child has autism?”)</w:t>
            </w:r>
            <w:proofErr w:type="gramEnd"/>
          </w:p>
          <w:p w14:paraId="2B1BC2B7" w14:textId="3920F846" w:rsidR="008C04F2" w:rsidRPr="008C04F2" w:rsidRDefault="008C04F2" w:rsidP="00FD344D">
            <w:pPr>
              <w:pStyle w:val="GL-Tablebody"/>
            </w:pPr>
            <w:r w:rsidRPr="008C04F2">
              <w:rPr>
                <w:b/>
              </w:rPr>
              <w:t>Comparison</w:t>
            </w:r>
            <w:r w:rsidRPr="008C04F2">
              <w:t xml:space="preserve">: </w:t>
            </w:r>
            <w:r w:rsidR="00E329F2">
              <w:t xml:space="preserve">without </w:t>
            </w:r>
            <w:r w:rsidR="00092756">
              <w:t xml:space="preserve">diagnosis of </w:t>
            </w:r>
            <w:r w:rsidR="00E329F2">
              <w:t>autism or any developmental disabilities</w:t>
            </w:r>
          </w:p>
          <w:p w14:paraId="0A03C433" w14:textId="77777777" w:rsidR="00031B5C" w:rsidRDefault="008C04F2" w:rsidP="00FD344D">
            <w:pPr>
              <w:pStyle w:val="GL-Tablebody"/>
            </w:pPr>
            <w:r w:rsidRPr="008C04F2">
              <w:rPr>
                <w:b/>
              </w:rPr>
              <w:t>Outcome measures</w:t>
            </w:r>
            <w:r w:rsidRPr="008C04F2">
              <w:t xml:space="preserve">: </w:t>
            </w:r>
          </w:p>
          <w:p w14:paraId="24C1E2CD" w14:textId="76FB9CE2" w:rsidR="008C04F2" w:rsidRDefault="00031B5C" w:rsidP="00FD344D">
            <w:pPr>
              <w:pStyle w:val="GL-Tablebody"/>
            </w:pPr>
            <w:r>
              <w:t xml:space="preserve">- frequent </w:t>
            </w:r>
            <w:r w:rsidR="00735047">
              <w:t>diarrhoea</w:t>
            </w:r>
            <w:r>
              <w:t>/colitis over the last 12 months</w:t>
            </w:r>
          </w:p>
          <w:p w14:paraId="6309B00F" w14:textId="56D944E4" w:rsidR="00FE48D0" w:rsidRPr="008C04F2" w:rsidRDefault="00031B5C" w:rsidP="00FD344D">
            <w:pPr>
              <w:pStyle w:val="GL-Tablebody"/>
            </w:pPr>
            <w:r>
              <w:t xml:space="preserve">- </w:t>
            </w:r>
            <w:proofErr w:type="gramStart"/>
            <w:r w:rsidR="001F2006">
              <w:t>recent</w:t>
            </w:r>
            <w:proofErr w:type="gramEnd"/>
            <w:r w:rsidR="001F2006">
              <w:t xml:space="preserve"> occurrence (last 2 weeks) of stomach/intestinal illness that included vomiting or </w:t>
            </w:r>
            <w:r w:rsidR="00AD1F59">
              <w:t>diarrhoea</w:t>
            </w:r>
            <w:r w:rsidR="001F2006">
              <w:t>.</w:t>
            </w:r>
          </w:p>
        </w:tc>
        <w:tc>
          <w:tcPr>
            <w:tcW w:w="2707" w:type="dxa"/>
            <w:tcBorders>
              <w:top w:val="single" w:sz="4" w:space="0" w:color="auto"/>
              <w:left w:val="single" w:sz="4" w:space="0" w:color="auto"/>
              <w:bottom w:val="single" w:sz="4" w:space="0" w:color="auto"/>
              <w:right w:val="single" w:sz="4" w:space="0" w:color="auto"/>
            </w:tcBorders>
          </w:tcPr>
          <w:p w14:paraId="2CA16D0E" w14:textId="2E2A29AA" w:rsidR="00200802" w:rsidRPr="00294251" w:rsidRDefault="00200802" w:rsidP="00200802">
            <w:pPr>
              <w:pStyle w:val="TableText"/>
              <w:rPr>
                <w:sz w:val="16"/>
                <w:szCs w:val="16"/>
              </w:rPr>
            </w:pPr>
            <w:r w:rsidRPr="00294251">
              <w:rPr>
                <w:sz w:val="16"/>
                <w:szCs w:val="16"/>
              </w:rPr>
              <w:t xml:space="preserve">Only results pertinent to Question </w:t>
            </w:r>
            <w:r>
              <w:rPr>
                <w:sz w:val="16"/>
                <w:szCs w:val="16"/>
              </w:rPr>
              <w:t>1</w:t>
            </w:r>
            <w:r w:rsidRPr="00294251">
              <w:rPr>
                <w:sz w:val="16"/>
                <w:szCs w:val="16"/>
              </w:rPr>
              <w:t xml:space="preserve"> reported here. </w:t>
            </w:r>
          </w:p>
          <w:p w14:paraId="05B41787" w14:textId="59BA9AB9" w:rsidR="008C04F2" w:rsidRDefault="00B8076F" w:rsidP="00FD344D">
            <w:pPr>
              <w:pStyle w:val="GL-Tablebody"/>
            </w:pPr>
            <w:r>
              <w:t xml:space="preserve">Weighted logistic regression models adjusting of sex, age, race/ethnicity, and maternal education found </w:t>
            </w:r>
            <w:r w:rsidR="00DE6A05">
              <w:t>that children and adolescents with autism, compared to without DD, had higher odds of having:</w:t>
            </w:r>
          </w:p>
          <w:p w14:paraId="5D3FE296" w14:textId="646C82E7" w:rsidR="00735047" w:rsidRPr="008C04F2" w:rsidRDefault="00735047" w:rsidP="00FD344D">
            <w:pPr>
              <w:pStyle w:val="GL-Tablebody"/>
            </w:pPr>
            <w:r>
              <w:t>- frequent diarrhoea/colitis over the last 12 months</w:t>
            </w:r>
            <w:r w:rsidR="00DE6A05">
              <w:t xml:space="preserve"> (6.8% </w:t>
            </w:r>
            <w:r w:rsidR="004E15B6">
              <w:t>vs</w:t>
            </w:r>
            <w:r w:rsidR="00DE6A05">
              <w:t xml:space="preserve"> 0.9%; </w:t>
            </w:r>
            <w:proofErr w:type="spellStart"/>
            <w:r w:rsidR="00DE6A05">
              <w:t>aOR</w:t>
            </w:r>
            <w:proofErr w:type="spellEnd"/>
            <w:r w:rsidR="00DE6A05">
              <w:t>=7.1; 95% CI:3.9-12.8)</w:t>
            </w:r>
          </w:p>
          <w:p w14:paraId="68F754FB" w14:textId="7DBF08CC" w:rsidR="008C04F2" w:rsidRPr="008C04F2" w:rsidRDefault="00735047" w:rsidP="00FD344D">
            <w:pPr>
              <w:pStyle w:val="GL-Tablebody"/>
            </w:pPr>
            <w:r>
              <w:t xml:space="preserve">- </w:t>
            </w:r>
            <w:proofErr w:type="gramStart"/>
            <w:r>
              <w:t>recent</w:t>
            </w:r>
            <w:proofErr w:type="gramEnd"/>
            <w:r>
              <w:t xml:space="preserve"> stomach/intestinal illness that included vomiting or diarrhoea</w:t>
            </w:r>
            <w:r w:rsidR="00DE6A05">
              <w:t xml:space="preserve"> (</w:t>
            </w:r>
            <w:r w:rsidR="003F6D6B">
              <w:t xml:space="preserve">12.1% </w:t>
            </w:r>
            <w:r w:rsidR="004E15B6">
              <w:t>vs</w:t>
            </w:r>
            <w:r w:rsidR="003F6D6B">
              <w:t xml:space="preserve"> 4.9</w:t>
            </w:r>
            <w:r w:rsidR="00DE6A05">
              <w:t xml:space="preserve">%; </w:t>
            </w:r>
            <w:proofErr w:type="spellStart"/>
            <w:r w:rsidR="003F6D6B">
              <w:t>aOR</w:t>
            </w:r>
            <w:proofErr w:type="spellEnd"/>
            <w:r w:rsidR="003F6D6B">
              <w:t>=2.6; 95% CI:1.7-3.9</w:t>
            </w:r>
            <w:r w:rsidR="00DE6A05">
              <w:t>)</w:t>
            </w:r>
            <w:r w:rsidR="003F6D6B">
              <w:t>.</w:t>
            </w:r>
          </w:p>
          <w:p w14:paraId="2C94C093" w14:textId="77777777" w:rsidR="008C04F2" w:rsidRPr="00557961" w:rsidRDefault="008C04F2" w:rsidP="00FD344D">
            <w:pPr>
              <w:pStyle w:val="GL-Tablebody"/>
              <w:rPr>
                <w:b/>
              </w:rPr>
            </w:pPr>
            <w:r w:rsidRPr="00557961">
              <w:rPr>
                <w:b/>
              </w:rPr>
              <w:t>Limitations</w:t>
            </w:r>
          </w:p>
          <w:p w14:paraId="61AC825F" w14:textId="1047453A" w:rsidR="008C04F2" w:rsidRPr="008C04F2" w:rsidRDefault="005C14E6" w:rsidP="00340441">
            <w:pPr>
              <w:pStyle w:val="GL-Tablebody"/>
            </w:pPr>
            <w:r>
              <w:t>Diagnoses of autism and medical co-</w:t>
            </w:r>
            <w:r w:rsidR="009975F4">
              <w:t>occurrences</w:t>
            </w:r>
            <w:r w:rsidR="00AD60FC">
              <w:t xml:space="preserve"> </w:t>
            </w:r>
            <w:r w:rsidR="00E66C14">
              <w:t xml:space="preserve">by self-report </w:t>
            </w:r>
            <w:r w:rsidR="00CD0D16">
              <w:t>(of whether a doctor has made this diagnosis)</w:t>
            </w:r>
            <w:r>
              <w:t>.</w:t>
            </w:r>
            <w:r w:rsidR="00340441">
              <w:t xml:space="preserve"> N</w:t>
            </w:r>
            <w:r w:rsidR="00E66C14">
              <w:t>ot clear whether this includes diagnoses across the autism spectrum</w:t>
            </w:r>
            <w:r w:rsidR="005125EB">
              <w:t xml:space="preserve">. </w:t>
            </w:r>
          </w:p>
        </w:tc>
        <w:tc>
          <w:tcPr>
            <w:tcW w:w="3233" w:type="dxa"/>
            <w:tcBorders>
              <w:top w:val="single" w:sz="4" w:space="0" w:color="auto"/>
              <w:left w:val="single" w:sz="4" w:space="0" w:color="auto"/>
              <w:bottom w:val="single" w:sz="4" w:space="0" w:color="auto"/>
              <w:right w:val="single" w:sz="4" w:space="0" w:color="auto"/>
            </w:tcBorders>
          </w:tcPr>
          <w:p w14:paraId="32124E7B" w14:textId="08572CDC" w:rsidR="008C04F2" w:rsidRPr="008C04F2" w:rsidRDefault="008C04F2" w:rsidP="00FD344D">
            <w:pPr>
              <w:pStyle w:val="GL-Tablebody"/>
            </w:pPr>
            <w:proofErr w:type="gramStart"/>
            <w:r w:rsidRPr="008C04F2">
              <w:rPr>
                <w:b/>
              </w:rPr>
              <w:t>Author’s conclusions</w:t>
            </w:r>
            <w:r w:rsidRPr="008C04F2">
              <w:t xml:space="preserve">: </w:t>
            </w:r>
            <w:r w:rsidR="00730E6A">
              <w:t>Children and young people</w:t>
            </w:r>
            <w:r w:rsidR="00E510A1">
              <w:t xml:space="preserve"> with autism were 70% more likely to have frequent diarrhoea/colitis over the last 12 months than </w:t>
            </w:r>
            <w:r w:rsidR="00730E6A">
              <w:t>those</w:t>
            </w:r>
            <w:r w:rsidR="00E510A1">
              <w:t xml:space="preserve"> in the ID group, two times more likely than </w:t>
            </w:r>
            <w:r w:rsidR="00730E6A">
              <w:t>those</w:t>
            </w:r>
            <w:r w:rsidR="00E510A1">
              <w:t xml:space="preserve"> in the ADHD group and LD/other developmental delay groups, and seven times more likely than </w:t>
            </w:r>
            <w:r w:rsidR="00730E6A">
              <w:t>children and young people</w:t>
            </w:r>
            <w:r w:rsidR="00E510A1">
              <w:t xml:space="preserve"> without DDs</w:t>
            </w:r>
            <w:r w:rsidR="004B59F7">
              <w:t xml:space="preserve"> (</w:t>
            </w:r>
            <w:r w:rsidR="007B2584">
              <w:t xml:space="preserve">extrapolated from data, </w:t>
            </w:r>
            <w:r w:rsidR="004B59F7">
              <w:t>statistics not reported)</w:t>
            </w:r>
            <w:r w:rsidR="00E510A1">
              <w:t>.</w:t>
            </w:r>
            <w:proofErr w:type="gramEnd"/>
            <w:r w:rsidR="008A22E3">
              <w:t xml:space="preserve"> </w:t>
            </w:r>
            <w:r w:rsidR="00F1299F">
              <w:t>F</w:t>
            </w:r>
            <w:r w:rsidR="008A22E3">
              <w:t xml:space="preserve">indings inform ongoing debate (regarding whether prevalence of GI problems is higher in people with autism). </w:t>
            </w:r>
          </w:p>
          <w:p w14:paraId="0359819B" w14:textId="50993807" w:rsidR="008C04F2" w:rsidRPr="008C04F2" w:rsidRDefault="008C04F2" w:rsidP="00FD344D">
            <w:pPr>
              <w:pStyle w:val="GL-Tablebody"/>
            </w:pPr>
            <w:r w:rsidRPr="008C04F2">
              <w:rPr>
                <w:b/>
              </w:rPr>
              <w:t>Reviewer’s comments</w:t>
            </w:r>
            <w:r w:rsidRPr="008C04F2">
              <w:t xml:space="preserve">: </w:t>
            </w:r>
            <w:r w:rsidR="00F351B3">
              <w:t xml:space="preserve">Study measures of developmental and medical </w:t>
            </w:r>
            <w:r w:rsidR="004A4252">
              <w:t>diagnoses by parent self-report. Open to recall biases.</w:t>
            </w:r>
          </w:p>
          <w:p w14:paraId="1BCDBE46" w14:textId="4401DFC7" w:rsidR="00342061" w:rsidRPr="008C04F2" w:rsidRDefault="008C04F2" w:rsidP="00FD344D">
            <w:pPr>
              <w:pStyle w:val="GL-Tablebody"/>
            </w:pPr>
            <w:proofErr w:type="gramStart"/>
            <w:r w:rsidRPr="008C04F2">
              <w:rPr>
                <w:b/>
              </w:rPr>
              <w:t>Source of funding</w:t>
            </w:r>
            <w:r w:rsidRPr="008C04F2">
              <w:t xml:space="preserve">: </w:t>
            </w:r>
            <w:r w:rsidR="0001415C">
              <w:t xml:space="preserve">National </w:t>
            </w:r>
            <w:proofErr w:type="spellStart"/>
            <w:r w:rsidR="0001415C">
              <w:t>Center</w:t>
            </w:r>
            <w:proofErr w:type="spellEnd"/>
            <w:r w:rsidR="0001415C">
              <w:t xml:space="preserve"> on Birth Defects and Developmental Disabilities, Centre for Disease Control and Prevention.</w:t>
            </w:r>
            <w:proofErr w:type="gramEnd"/>
          </w:p>
        </w:tc>
      </w:tr>
      <w:tr w:rsidR="008C04F2" w:rsidRPr="00BA134E" w14:paraId="62A13D2C" w14:textId="77777777" w:rsidTr="00FD344D">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622715F3" w14:textId="6B7EF41A" w:rsidR="008C04F2" w:rsidRPr="00BA134E" w:rsidRDefault="00E03448" w:rsidP="00E03448">
            <w:pPr>
              <w:pStyle w:val="GL-Tablebody"/>
            </w:pPr>
            <w:r>
              <w:t>Study quality: formal appraisal checklist not available</w:t>
            </w:r>
            <w:r w:rsidR="00F708DE">
              <w:t xml:space="preserve"> for </w:t>
            </w:r>
            <w:r w:rsidR="004F2AF0">
              <w:t xml:space="preserve">this </w:t>
            </w:r>
            <w:r w:rsidR="00F708DE">
              <w:t>study design</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1081E7AB" w14:textId="5FA7E297" w:rsidR="008C04F2" w:rsidRPr="00BA134E" w:rsidRDefault="008C04F2" w:rsidP="00FD344D">
            <w:pPr>
              <w:pStyle w:val="GL-Tablebody"/>
            </w:pPr>
          </w:p>
        </w:tc>
      </w:tr>
    </w:tbl>
    <w:p w14:paraId="716E7886" w14:textId="5B1D24C1" w:rsidR="009460AA" w:rsidRDefault="008C04F2" w:rsidP="005D63CE">
      <w:pPr>
        <w:pStyle w:val="GLFootnotetext"/>
        <w:sectPr w:rsidR="009460AA" w:rsidSect="00132BB5">
          <w:pgSz w:w="16820" w:h="11900" w:orient="landscape" w:code="9"/>
          <w:pgMar w:top="1418" w:right="1701" w:bottom="1701" w:left="1701" w:header="567" w:footer="425" w:gutter="284"/>
          <w:cols w:space="720"/>
        </w:sectPr>
      </w:pPr>
      <w:r w:rsidRPr="005A12A4">
        <w:rPr>
          <w:b/>
        </w:rPr>
        <w:t>Key</w:t>
      </w:r>
      <w:r>
        <w:t xml:space="preserve">: </w:t>
      </w:r>
      <w:proofErr w:type="spellStart"/>
      <w:r w:rsidR="00AD1F59">
        <w:t>aOR</w:t>
      </w:r>
      <w:proofErr w:type="spellEnd"/>
      <w:r w:rsidR="00AD1F59">
        <w:t xml:space="preserve">=adjusted odds ratio; </w:t>
      </w:r>
      <w:r w:rsidR="001B78A8">
        <w:t xml:space="preserve">ADHD=attention-deficit/hyperactivity disorder; </w:t>
      </w:r>
      <w:r>
        <w:t xml:space="preserve">ASD= autism spectrum disorder; </w:t>
      </w:r>
      <w:r w:rsidR="00843F95" w:rsidRPr="00843F95">
        <w:rPr>
          <w:szCs w:val="16"/>
        </w:rPr>
        <w:t>CI=confidence interval;</w:t>
      </w:r>
      <w:r w:rsidR="00843F95">
        <w:t xml:space="preserve"> </w:t>
      </w:r>
      <w:r w:rsidR="008F2C6F">
        <w:t xml:space="preserve">DD=developmental disabilities; </w:t>
      </w:r>
      <w:r>
        <w:t>GI=gastrointestinal;</w:t>
      </w:r>
      <w:r w:rsidR="00FD344D">
        <w:t xml:space="preserve"> ID=</w:t>
      </w:r>
      <w:r w:rsidR="009A1586">
        <w:t>i</w:t>
      </w:r>
      <w:r w:rsidR="00FD344D">
        <w:t>ntellectual disability</w:t>
      </w:r>
      <w:r w:rsidR="009A1586">
        <w:t>;</w:t>
      </w:r>
      <w:r>
        <w:t xml:space="preserve"> </w:t>
      </w:r>
      <w:r w:rsidR="00116D1F">
        <w:t xml:space="preserve">LD=learning disability; </w:t>
      </w:r>
      <w:r w:rsidR="006C3940">
        <w:t>US=United States</w:t>
      </w:r>
      <w:r w:rsidR="00733A2C">
        <w:t>, vs=versus</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6"/>
        <w:gridCol w:w="1985"/>
        <w:gridCol w:w="1842"/>
        <w:gridCol w:w="2127"/>
        <w:gridCol w:w="4677"/>
        <w:gridCol w:w="2326"/>
      </w:tblGrid>
      <w:tr w:rsidR="009460AA" w:rsidRPr="005E200A" w14:paraId="063A035F" w14:textId="77777777" w:rsidTr="006304EB">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3612B1C1" w14:textId="47D29CC9" w:rsidR="009460AA" w:rsidRPr="00CD423B" w:rsidRDefault="009460AA" w:rsidP="00542D68">
            <w:pPr>
              <w:pStyle w:val="TableText"/>
              <w:rPr>
                <w:b/>
                <w:sz w:val="20"/>
                <w:szCs w:val="20"/>
              </w:rPr>
            </w:pPr>
            <w:r w:rsidRPr="00CD423B">
              <w:rPr>
                <w:b/>
              </w:rPr>
              <w:lastRenderedPageBreak/>
              <w:br w:type="page"/>
            </w:r>
            <w:r w:rsidR="00F9044A">
              <w:rPr>
                <w:b/>
              </w:rPr>
              <w:t xml:space="preserve">Smith et al, 2009 </w:t>
            </w:r>
            <w:r w:rsidR="00542D68">
              <w:rPr>
                <w:b/>
              </w:rPr>
              <w:fldChar w:fldCharType="begin"/>
            </w:r>
            <w:r w:rsidR="00542D68">
              <w:rPr>
                <w:b/>
              </w:rPr>
              <w:instrText xml:space="preserve"> ADDIN EN.CITE &lt;EndNote&gt;&lt;Cite&gt;&lt;Author&gt;Smith&lt;/Author&gt;&lt;Year&gt;2009&lt;/Year&gt;&lt;RecNum&gt;1469&lt;/RecNum&gt;&lt;DisplayText&gt;[17]&lt;/DisplayText&gt;&lt;record&gt;&lt;rec-number&gt;1469&lt;/rec-number&gt;&lt;foreign-keys&gt;&lt;key app="EN" db-id="t0st5eseyzdvrhexz02pd5s15d2t9apav2ft"&gt;1469&lt;/key&gt;&lt;/foreign-keys&gt;&lt;ref-type name="Journal Article"&gt;17&lt;/ref-type&gt;&lt;contributors&gt;&lt;authors&gt;&lt;author&gt;Smith, R. A.&lt;/author&gt;&lt;author&gt;Farnworth, H.&lt;/author&gt;&lt;author&gt;Wright, B.&lt;/author&gt;&lt;author&gt;Allgar, V.&lt;/author&gt;&lt;/authors&gt;&lt;/contributors&gt;&lt;titles&gt;&lt;title&gt;Are there more bowel symptoms in children with autism compared to normal children and children with other developmental and neurological disorders? A case control study&lt;/title&gt;&lt;secondary-title&gt;Autism&lt;/secondary-title&gt;&lt;/titles&gt;&lt;periodical&gt;&lt;full-title&gt;Autism&lt;/full-title&gt;&lt;/periodical&gt;&lt;pages&gt;343-355&lt;/pages&gt;&lt;volume&gt;13&lt;/volume&gt;&lt;number&gt;4&lt;/number&gt;&lt;dates&gt;&lt;year&gt;2009&lt;/year&gt;&lt;pub-dates&gt;&lt;date&gt;Jul&lt;/date&gt;&lt;/pub-dates&gt;&lt;/dates&gt;&lt;isbn&gt;1362-3613&lt;/isbn&gt;&lt;accession-num&gt;WOS:000267098900002&lt;/accession-num&gt;&lt;urls&gt;&lt;/urls&gt;&lt;/record&gt;&lt;/Cite&gt;&lt;/EndNote&gt;</w:instrText>
            </w:r>
            <w:r w:rsidR="00542D68">
              <w:rPr>
                <w:b/>
              </w:rPr>
              <w:fldChar w:fldCharType="separate"/>
            </w:r>
            <w:r w:rsidR="00542D68">
              <w:rPr>
                <w:b/>
                <w:noProof/>
              </w:rPr>
              <w:t>[</w:t>
            </w:r>
            <w:hyperlink w:anchor="_ENREF_17" w:tooltip="Smith, 2009 #1469" w:history="1">
              <w:r w:rsidR="00542D68">
                <w:rPr>
                  <w:b/>
                  <w:noProof/>
                </w:rPr>
                <w:t>17</w:t>
              </w:r>
            </w:hyperlink>
            <w:r w:rsidR="00542D68">
              <w:rPr>
                <w:b/>
                <w:noProof/>
              </w:rPr>
              <w:t>]</w:t>
            </w:r>
            <w:r w:rsidR="00542D68">
              <w:rPr>
                <w:b/>
              </w:rPr>
              <w:fldChar w:fldCharType="end"/>
            </w:r>
          </w:p>
        </w:tc>
      </w:tr>
      <w:tr w:rsidR="00C7303E" w:rsidRPr="00BA134E" w14:paraId="60715EC9" w14:textId="77777777" w:rsidTr="00756BB2">
        <w:trPr>
          <w:cantSplit/>
          <w:trHeight w:val="57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7AA00736" w14:textId="77777777" w:rsidR="009460AA" w:rsidRPr="00CD423B" w:rsidRDefault="009460AA" w:rsidP="006304EB">
            <w:pPr>
              <w:pStyle w:val="TableText"/>
            </w:pPr>
            <w:r w:rsidRPr="00CD423B">
              <w:br w:type="page"/>
              <w:t>Country, study type, aims</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68418931" w14:textId="77777777" w:rsidR="009460AA" w:rsidRPr="00CD423B" w:rsidRDefault="009460AA" w:rsidP="006304EB">
            <w:pPr>
              <w:pStyle w:val="TableText"/>
            </w:pPr>
            <w:r w:rsidRPr="00CD423B">
              <w:t xml:space="preserve">Participants </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35391044" w14:textId="77777777" w:rsidR="009460AA" w:rsidRPr="00CD423B" w:rsidRDefault="009460AA" w:rsidP="006304EB">
            <w:pPr>
              <w:pStyle w:val="TableText"/>
            </w:pPr>
            <w:r w:rsidRPr="00CD423B">
              <w:t>Inclusion and exclusion criteria</w:t>
            </w:r>
          </w:p>
        </w:tc>
        <w:tc>
          <w:tcPr>
            <w:tcW w:w="2127" w:type="dxa"/>
            <w:tcBorders>
              <w:top w:val="single" w:sz="4" w:space="0" w:color="auto"/>
              <w:left w:val="single" w:sz="4" w:space="0" w:color="auto"/>
              <w:bottom w:val="single" w:sz="4" w:space="0" w:color="auto"/>
              <w:right w:val="single" w:sz="4" w:space="0" w:color="auto"/>
            </w:tcBorders>
            <w:shd w:val="clear" w:color="auto" w:fill="D9D9D9"/>
          </w:tcPr>
          <w:p w14:paraId="6931D705" w14:textId="77777777" w:rsidR="009460AA" w:rsidRPr="00CD423B" w:rsidRDefault="009460AA" w:rsidP="006304EB">
            <w:pPr>
              <w:pStyle w:val="TableText"/>
            </w:pPr>
            <w:r w:rsidRPr="00CD423B">
              <w:t>Exposure, comparison and outcome measures</w:t>
            </w:r>
          </w:p>
        </w:tc>
        <w:tc>
          <w:tcPr>
            <w:tcW w:w="4677" w:type="dxa"/>
            <w:tcBorders>
              <w:top w:val="single" w:sz="4" w:space="0" w:color="auto"/>
              <w:left w:val="single" w:sz="4" w:space="0" w:color="auto"/>
              <w:bottom w:val="single" w:sz="4" w:space="0" w:color="auto"/>
              <w:right w:val="single" w:sz="4" w:space="0" w:color="auto"/>
            </w:tcBorders>
            <w:shd w:val="clear" w:color="auto" w:fill="D9D9D9"/>
          </w:tcPr>
          <w:p w14:paraId="3812BE3F" w14:textId="77777777" w:rsidR="009460AA" w:rsidRPr="00CD423B" w:rsidRDefault="009460AA" w:rsidP="006304EB">
            <w:pPr>
              <w:pStyle w:val="TableText"/>
            </w:pPr>
            <w:r w:rsidRPr="00CD423B">
              <w:t>Results</w:t>
            </w: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42195226" w14:textId="77777777" w:rsidR="009460AA" w:rsidRPr="00CD423B" w:rsidRDefault="009460AA" w:rsidP="006304EB">
            <w:pPr>
              <w:pStyle w:val="TableText"/>
            </w:pPr>
            <w:r w:rsidRPr="00CD423B">
              <w:t>Conclusions, quality issues</w:t>
            </w:r>
          </w:p>
        </w:tc>
      </w:tr>
      <w:tr w:rsidR="00C7303E" w:rsidRPr="00BA134E" w14:paraId="1CE968EF" w14:textId="77777777" w:rsidTr="00756BB2">
        <w:trPr>
          <w:trHeight w:val="1738"/>
        </w:trPr>
        <w:tc>
          <w:tcPr>
            <w:tcW w:w="1276" w:type="dxa"/>
            <w:tcBorders>
              <w:top w:val="single" w:sz="4" w:space="0" w:color="auto"/>
              <w:left w:val="single" w:sz="4" w:space="0" w:color="auto"/>
              <w:bottom w:val="single" w:sz="4" w:space="0" w:color="auto"/>
              <w:right w:val="single" w:sz="4" w:space="0" w:color="auto"/>
            </w:tcBorders>
          </w:tcPr>
          <w:p w14:paraId="784E1CD5" w14:textId="77777777" w:rsidR="009460AA" w:rsidRPr="00CD423B" w:rsidRDefault="009460AA" w:rsidP="006304EB">
            <w:pPr>
              <w:pStyle w:val="GL-Tablebody"/>
            </w:pPr>
            <w:r w:rsidRPr="00CD423B">
              <w:rPr>
                <w:b/>
              </w:rPr>
              <w:t>Country</w:t>
            </w:r>
            <w:r w:rsidRPr="00CD423B">
              <w:t>: UK</w:t>
            </w:r>
          </w:p>
          <w:p w14:paraId="67B51315" w14:textId="77777777" w:rsidR="009460AA" w:rsidRPr="00CD423B" w:rsidRDefault="009460AA" w:rsidP="006304EB">
            <w:pPr>
              <w:pStyle w:val="GL-Tablebody"/>
            </w:pPr>
            <w:r w:rsidRPr="00CD423B">
              <w:rPr>
                <w:b/>
              </w:rPr>
              <w:t>Study type</w:t>
            </w:r>
            <w:r w:rsidRPr="00CD423B">
              <w:t>: cross-sectional study</w:t>
            </w:r>
          </w:p>
          <w:p w14:paraId="28AA08A3" w14:textId="77777777" w:rsidR="009460AA" w:rsidRPr="00CD423B" w:rsidRDefault="009460AA" w:rsidP="006304EB">
            <w:pPr>
              <w:pStyle w:val="GL-Tablebody"/>
            </w:pPr>
            <w:r w:rsidRPr="00CD423B">
              <w:rPr>
                <w:b/>
              </w:rPr>
              <w:t>Evidence level</w:t>
            </w:r>
            <w:r w:rsidRPr="00CD423B">
              <w:t>: IV</w:t>
            </w:r>
          </w:p>
        </w:tc>
        <w:tc>
          <w:tcPr>
            <w:tcW w:w="1985" w:type="dxa"/>
            <w:tcBorders>
              <w:top w:val="single" w:sz="4" w:space="0" w:color="auto"/>
              <w:left w:val="single" w:sz="4" w:space="0" w:color="auto"/>
              <w:bottom w:val="single" w:sz="4" w:space="0" w:color="auto"/>
              <w:right w:val="single" w:sz="4" w:space="0" w:color="auto"/>
            </w:tcBorders>
          </w:tcPr>
          <w:p w14:paraId="1E1A204C" w14:textId="4F40EAA7" w:rsidR="009460AA" w:rsidRPr="00CD423B" w:rsidRDefault="009460AA" w:rsidP="006304EB">
            <w:pPr>
              <w:pStyle w:val="GL-Tablebody"/>
            </w:pPr>
            <w:r w:rsidRPr="00CD423B">
              <w:rPr>
                <w:b/>
              </w:rPr>
              <w:t>Setting</w:t>
            </w:r>
            <w:r w:rsidR="00E12907" w:rsidRPr="00CD423B">
              <w:t xml:space="preserve">: </w:t>
            </w:r>
            <w:r w:rsidR="00730E6A">
              <w:t>Children and young people</w:t>
            </w:r>
            <w:r w:rsidR="00E12907" w:rsidRPr="00CD423B">
              <w:t xml:space="preserve"> with ASD registered</w:t>
            </w:r>
            <w:r w:rsidRPr="00CD423B">
              <w:t xml:space="preserve"> with the York Autism Spectrum Disorders </w:t>
            </w:r>
            <w:r w:rsidR="009975F4" w:rsidRPr="00CD423B">
              <w:t>Forum, which</w:t>
            </w:r>
            <w:r w:rsidRPr="00CD423B">
              <w:t xml:space="preserve"> assess</w:t>
            </w:r>
            <w:r w:rsidR="00E12907" w:rsidRPr="00CD423B">
              <w:t>es all referrals</w:t>
            </w:r>
            <w:r w:rsidRPr="00CD423B">
              <w:t xml:space="preserve"> in the district.</w:t>
            </w:r>
            <w:r w:rsidR="00383B1A" w:rsidRPr="00CD423B">
              <w:t xml:space="preserve"> The sample </w:t>
            </w:r>
            <w:r w:rsidR="00E12907" w:rsidRPr="00CD423B">
              <w:t>were recruited from participants of</w:t>
            </w:r>
            <w:r w:rsidR="00383B1A" w:rsidRPr="00CD423B">
              <w:t xml:space="preserve"> a</w:t>
            </w:r>
            <w:r w:rsidR="00E12907" w:rsidRPr="00CD423B">
              <w:t>nother</w:t>
            </w:r>
            <w:r w:rsidR="00383B1A" w:rsidRPr="00CD423B">
              <w:t xml:space="preserve"> study into urine metabolites</w:t>
            </w:r>
          </w:p>
          <w:p w14:paraId="6B55B73C" w14:textId="68693B9C" w:rsidR="009460AA" w:rsidRPr="00CD423B" w:rsidRDefault="009460AA" w:rsidP="006304EB">
            <w:pPr>
              <w:pStyle w:val="GL-Tablebody"/>
            </w:pPr>
            <w:r w:rsidRPr="00CD423B">
              <w:t>Children</w:t>
            </w:r>
            <w:r w:rsidR="00383B1A" w:rsidRPr="00CD423B">
              <w:t xml:space="preserve"> in control groups recruited</w:t>
            </w:r>
            <w:r w:rsidRPr="00CD423B">
              <w:t xml:space="preserve"> from “Special” and “Mainstream” schools </w:t>
            </w:r>
            <w:r w:rsidR="00383B1A" w:rsidRPr="00CD423B">
              <w:t>in</w:t>
            </w:r>
            <w:r w:rsidRPr="00CD423B">
              <w:t xml:space="preserve"> response </w:t>
            </w:r>
            <w:r w:rsidR="00820F80" w:rsidRPr="00CD423B">
              <w:t>to a</w:t>
            </w:r>
            <w:r w:rsidRPr="00CD423B">
              <w:t xml:space="preserve"> leaflet.</w:t>
            </w:r>
          </w:p>
          <w:p w14:paraId="52635868" w14:textId="56CDF706" w:rsidR="009460AA" w:rsidRPr="00CD423B" w:rsidRDefault="009460AA" w:rsidP="006304EB">
            <w:pPr>
              <w:pStyle w:val="GL-Tablebody"/>
            </w:pPr>
            <w:r w:rsidRPr="00CD423B">
              <w:rPr>
                <w:b/>
              </w:rPr>
              <w:t>Participants</w:t>
            </w:r>
            <w:r w:rsidRPr="00CD423B">
              <w:t xml:space="preserve">: 198 </w:t>
            </w:r>
            <w:r w:rsidR="00730E6A">
              <w:t>children and young people</w:t>
            </w:r>
            <w:r w:rsidRPr="00CD423B">
              <w:t>; gender distribution not reported.</w:t>
            </w:r>
          </w:p>
          <w:p w14:paraId="48435EEE" w14:textId="7E761A04" w:rsidR="009460AA" w:rsidRPr="00CD423B" w:rsidRDefault="00EC00B1" w:rsidP="006304EB">
            <w:pPr>
              <w:pStyle w:val="GL-Tablebody"/>
            </w:pPr>
            <w:r w:rsidRPr="00CD423B">
              <w:t>- 51 with ASD</w:t>
            </w:r>
            <w:r w:rsidR="009460AA" w:rsidRPr="00CD423B">
              <w:t>; M age=9.7 years</w:t>
            </w:r>
          </w:p>
          <w:p w14:paraId="10DA45E1" w14:textId="77777777" w:rsidR="009460AA" w:rsidRPr="00CD423B" w:rsidRDefault="009460AA" w:rsidP="006304EB">
            <w:pPr>
              <w:pStyle w:val="GL-Tablebody"/>
            </w:pPr>
            <w:r w:rsidRPr="00CD423B">
              <w:t>- 112 (matched controls) from main</w:t>
            </w:r>
            <w:r w:rsidR="00174AC4" w:rsidRPr="00CD423B">
              <w:t>stream school; M age=10.0 years</w:t>
            </w:r>
          </w:p>
          <w:p w14:paraId="48FA5066" w14:textId="55D93002" w:rsidR="00174AC4" w:rsidRPr="00CD423B" w:rsidRDefault="00174AC4" w:rsidP="006304EB">
            <w:pPr>
              <w:pStyle w:val="GL-Tablebody"/>
            </w:pPr>
            <w:r w:rsidRPr="00CD423B">
              <w:t xml:space="preserve">- 35 (matched controls) with developmental and neurological </w:t>
            </w:r>
            <w:r w:rsidR="009975F4" w:rsidRPr="00CD423B">
              <w:t>disabilities</w:t>
            </w:r>
            <w:r w:rsidRPr="00CD423B">
              <w:t xml:space="preserve"> from special school</w:t>
            </w:r>
            <w:proofErr w:type="gramStart"/>
            <w:r w:rsidRPr="00CD423B">
              <w:t>;</w:t>
            </w:r>
            <w:proofErr w:type="gramEnd"/>
            <w:r w:rsidRPr="00CD423B">
              <w:t xml:space="preserve"> M age=12.6 years.</w:t>
            </w:r>
          </w:p>
        </w:tc>
        <w:tc>
          <w:tcPr>
            <w:tcW w:w="1842" w:type="dxa"/>
            <w:tcBorders>
              <w:top w:val="single" w:sz="4" w:space="0" w:color="auto"/>
              <w:left w:val="single" w:sz="4" w:space="0" w:color="auto"/>
              <w:bottom w:val="single" w:sz="4" w:space="0" w:color="auto"/>
              <w:right w:val="single" w:sz="4" w:space="0" w:color="auto"/>
            </w:tcBorders>
          </w:tcPr>
          <w:p w14:paraId="45EB222F" w14:textId="7C39227B" w:rsidR="009460AA" w:rsidRPr="00CD423B" w:rsidRDefault="009460AA" w:rsidP="006304EB">
            <w:pPr>
              <w:pStyle w:val="GL-Tablebody"/>
            </w:pPr>
            <w:proofErr w:type="gramStart"/>
            <w:r w:rsidRPr="00CD423B">
              <w:rPr>
                <w:b/>
              </w:rPr>
              <w:t>Inclusion</w:t>
            </w:r>
            <w:r w:rsidRPr="00CD423B">
              <w:t xml:space="preserve">: </w:t>
            </w:r>
            <w:r w:rsidR="00730E6A">
              <w:t>children and young people</w:t>
            </w:r>
            <w:r w:rsidRPr="00CD423B">
              <w:t xml:space="preserve"> with ASD (age range not specified) as consistent with ICD-10 criteria.</w:t>
            </w:r>
            <w:proofErr w:type="gramEnd"/>
          </w:p>
          <w:p w14:paraId="688B49B3" w14:textId="77777777" w:rsidR="009460AA" w:rsidRPr="00CD423B" w:rsidRDefault="009460AA" w:rsidP="006304EB">
            <w:pPr>
              <w:pStyle w:val="GL-Tablebody"/>
            </w:pPr>
            <w:r w:rsidRPr="00CD423B">
              <w:rPr>
                <w:b/>
              </w:rPr>
              <w:t>Exclusion</w:t>
            </w:r>
            <w:r w:rsidRPr="00CD423B">
              <w:t>: any known metabolic disorder, and for non-autistic group, any previous assessment for ASD.</w:t>
            </w:r>
            <w:r w:rsidRPr="00CD423B">
              <w:rPr>
                <w:b/>
              </w:rPr>
              <w:t xml:space="preserve"> </w:t>
            </w:r>
          </w:p>
        </w:tc>
        <w:tc>
          <w:tcPr>
            <w:tcW w:w="2127" w:type="dxa"/>
            <w:tcBorders>
              <w:top w:val="single" w:sz="4" w:space="0" w:color="auto"/>
              <w:left w:val="single" w:sz="4" w:space="0" w:color="auto"/>
              <w:bottom w:val="single" w:sz="4" w:space="0" w:color="auto"/>
              <w:right w:val="single" w:sz="4" w:space="0" w:color="auto"/>
            </w:tcBorders>
          </w:tcPr>
          <w:p w14:paraId="4297560F" w14:textId="354539D1" w:rsidR="009460AA" w:rsidRPr="00CD423B" w:rsidRDefault="009460AA" w:rsidP="006304EB">
            <w:pPr>
              <w:pStyle w:val="GL-Tablebody"/>
            </w:pPr>
            <w:r w:rsidRPr="00CD423B">
              <w:rPr>
                <w:b/>
              </w:rPr>
              <w:t>Exposure</w:t>
            </w:r>
            <w:r w:rsidRPr="00CD423B">
              <w:t xml:space="preserve">: ASD diagnosis based on ADI-R and </w:t>
            </w:r>
            <w:r w:rsidR="000D016F" w:rsidRPr="00CD423B">
              <w:t xml:space="preserve">(for 72% of </w:t>
            </w:r>
            <w:r w:rsidR="00730E6A">
              <w:t>children and young people</w:t>
            </w:r>
            <w:r w:rsidR="000D016F" w:rsidRPr="00CD423B">
              <w:t xml:space="preserve">) ADOS-G, </w:t>
            </w:r>
            <w:r w:rsidRPr="00CD423B">
              <w:t>or independent validati</w:t>
            </w:r>
            <w:r w:rsidR="001164BB" w:rsidRPr="00CD423B">
              <w:t>on of meeting ICD-10 criteria.</w:t>
            </w:r>
          </w:p>
          <w:p w14:paraId="42CD44DB" w14:textId="1D2CC7F4" w:rsidR="009460AA" w:rsidRPr="00CD423B" w:rsidRDefault="009460AA" w:rsidP="006304EB">
            <w:pPr>
              <w:pStyle w:val="GL-Tablebody"/>
            </w:pPr>
            <w:r w:rsidRPr="00CD423B">
              <w:rPr>
                <w:b/>
              </w:rPr>
              <w:t>Comparison</w:t>
            </w:r>
            <w:r w:rsidRPr="00CD423B">
              <w:t xml:space="preserve">: “at least one” age and sex matched control from both </w:t>
            </w:r>
            <w:r w:rsidR="0064050D" w:rsidRPr="00CD423B">
              <w:t>control groups.</w:t>
            </w:r>
          </w:p>
          <w:p w14:paraId="7D0BF6DE" w14:textId="1F1A6E91" w:rsidR="009460AA" w:rsidRPr="00CD423B" w:rsidRDefault="009460AA" w:rsidP="0078581A">
            <w:pPr>
              <w:pStyle w:val="GL-Tablebody"/>
            </w:pPr>
            <w:proofErr w:type="gramStart"/>
            <w:r w:rsidRPr="00CD423B">
              <w:rPr>
                <w:b/>
              </w:rPr>
              <w:t>Outcome measures</w:t>
            </w:r>
            <w:r w:rsidR="0078581A" w:rsidRPr="00CD423B">
              <w:t>: Developed a</w:t>
            </w:r>
            <w:r w:rsidRPr="00CD423B">
              <w:t xml:space="preserve"> questionnaire to record common bowel symptoms and changes in </w:t>
            </w:r>
            <w:r w:rsidR="0078581A" w:rsidRPr="00CD423B">
              <w:t>bowel habit.</w:t>
            </w:r>
            <w:proofErr w:type="gramEnd"/>
          </w:p>
        </w:tc>
        <w:tc>
          <w:tcPr>
            <w:tcW w:w="4677" w:type="dxa"/>
            <w:tcBorders>
              <w:top w:val="single" w:sz="4" w:space="0" w:color="auto"/>
              <w:left w:val="single" w:sz="4" w:space="0" w:color="auto"/>
              <w:bottom w:val="single" w:sz="4" w:space="0" w:color="auto"/>
              <w:right w:val="single" w:sz="4" w:space="0" w:color="auto"/>
            </w:tcBorders>
          </w:tcPr>
          <w:p w14:paraId="4F0AAE2A" w14:textId="7B4090D1" w:rsidR="009460AA" w:rsidRPr="00CD423B" w:rsidRDefault="00730E6A" w:rsidP="00CA55C0">
            <w:pPr>
              <w:pStyle w:val="GL-Tablebody"/>
              <w:spacing w:before="0" w:after="0"/>
            </w:pPr>
            <w:r>
              <w:t>Children and young people</w:t>
            </w:r>
            <w:r w:rsidR="009460AA" w:rsidRPr="00CD423B">
              <w:t xml:space="preserve"> with ASD were more likely than </w:t>
            </w:r>
            <w:r w:rsidR="00E46649" w:rsidRPr="00CD423B">
              <w:t>those</w:t>
            </w:r>
            <w:r w:rsidR="009460AA" w:rsidRPr="00CD423B">
              <w:t xml:space="preserve"> </w:t>
            </w:r>
            <w:r w:rsidR="00CA55C0" w:rsidRPr="00CD423B">
              <w:t xml:space="preserve">from </w:t>
            </w:r>
            <w:r w:rsidR="009460AA" w:rsidRPr="00CD423B">
              <w:t xml:space="preserve">mainstream school to </w:t>
            </w:r>
            <w:r w:rsidR="00711AE1" w:rsidRPr="00CD423B">
              <w:t xml:space="preserve">have </w:t>
            </w:r>
            <w:r w:rsidR="009460AA" w:rsidRPr="00CD423B">
              <w:t>(at p&lt;0.001):</w:t>
            </w:r>
          </w:p>
          <w:p w14:paraId="67C8637D" w14:textId="189A33BA" w:rsidR="009460AA" w:rsidRPr="00CD423B" w:rsidRDefault="00A83C0B" w:rsidP="00CA55C0">
            <w:pPr>
              <w:pStyle w:val="GLTabletextdashed"/>
              <w:spacing w:before="0" w:after="0"/>
            </w:pPr>
            <w:r w:rsidRPr="00CD423B">
              <w:t xml:space="preserve">- </w:t>
            </w:r>
            <w:proofErr w:type="gramStart"/>
            <w:r w:rsidR="009460AA" w:rsidRPr="00CD423B">
              <w:t>constipation</w:t>
            </w:r>
            <w:proofErr w:type="gramEnd"/>
            <w:r w:rsidR="009460AA" w:rsidRPr="00CD423B">
              <w:t xml:space="preserve"> (25% vs 4%)</w:t>
            </w:r>
          </w:p>
          <w:p w14:paraId="70DADC41" w14:textId="74CCCF7D" w:rsidR="009460AA" w:rsidRPr="00CD423B" w:rsidRDefault="009460AA" w:rsidP="00CA55C0">
            <w:pPr>
              <w:pStyle w:val="GLTabletextdashed"/>
              <w:spacing w:before="0" w:after="0"/>
            </w:pPr>
            <w:r w:rsidRPr="00CD423B">
              <w:t xml:space="preserve">- </w:t>
            </w:r>
            <w:proofErr w:type="gramStart"/>
            <w:r w:rsidRPr="00CD423B">
              <w:t>excessive</w:t>
            </w:r>
            <w:proofErr w:type="gramEnd"/>
            <w:r w:rsidRPr="00CD423B">
              <w:t xml:space="preserve"> flatulence (24% vs 2%)</w:t>
            </w:r>
          </w:p>
          <w:p w14:paraId="1740A1CD" w14:textId="6E270ECE" w:rsidR="009460AA" w:rsidRPr="00CD423B" w:rsidRDefault="009460AA" w:rsidP="00CA55C0">
            <w:pPr>
              <w:pStyle w:val="GLTabletextdashed"/>
              <w:spacing w:before="0" w:after="0"/>
            </w:pPr>
            <w:r w:rsidRPr="00CD423B">
              <w:t xml:space="preserve">- </w:t>
            </w:r>
            <w:proofErr w:type="gramStart"/>
            <w:r w:rsidR="00711AE1" w:rsidRPr="00CD423B">
              <w:t>parents</w:t>
            </w:r>
            <w:proofErr w:type="gramEnd"/>
            <w:r w:rsidR="00711AE1" w:rsidRPr="00CD423B">
              <w:t xml:space="preserve"> concerned about</w:t>
            </w:r>
            <w:r w:rsidR="00C171DE" w:rsidRPr="00CD423B">
              <w:t xml:space="preserve"> </w:t>
            </w:r>
            <w:r w:rsidR="003D6EE3" w:rsidRPr="00CD423B">
              <w:t xml:space="preserve">bowel </w:t>
            </w:r>
            <w:r w:rsidR="00711AE1" w:rsidRPr="00CD423B">
              <w:t xml:space="preserve">issues </w:t>
            </w:r>
            <w:r w:rsidR="003D6EE3" w:rsidRPr="00CD423B">
              <w:t>(</w:t>
            </w:r>
            <w:r w:rsidRPr="00CD423B">
              <w:t>35% vs 4%)</w:t>
            </w:r>
          </w:p>
          <w:p w14:paraId="258BF670" w14:textId="7040EE63" w:rsidR="009460AA" w:rsidRPr="00CD423B" w:rsidRDefault="009460AA" w:rsidP="00CA55C0">
            <w:pPr>
              <w:pStyle w:val="GLTabletextdashed"/>
              <w:spacing w:before="0" w:after="0"/>
            </w:pPr>
            <w:r w:rsidRPr="00CD423B">
              <w:t>- seen a doctor re concern re bowel disorder (27% vs 4%).</w:t>
            </w:r>
          </w:p>
          <w:p w14:paraId="0579ECAD" w14:textId="2081C86E" w:rsidR="009460AA" w:rsidRPr="00CD423B" w:rsidRDefault="009460AA" w:rsidP="00CA55C0">
            <w:pPr>
              <w:pStyle w:val="GL-Tablebody"/>
              <w:spacing w:after="0"/>
            </w:pPr>
            <w:r w:rsidRPr="00CD423B">
              <w:t xml:space="preserve">And </w:t>
            </w:r>
            <w:r w:rsidR="00E46649" w:rsidRPr="00CD423B">
              <w:t>to</w:t>
            </w:r>
            <w:r w:rsidR="005E6223" w:rsidRPr="00CD423B">
              <w:t xml:space="preserve"> have</w:t>
            </w:r>
            <w:r w:rsidR="00E46649" w:rsidRPr="00CD423B">
              <w:t xml:space="preserve"> (at p&lt;0.05):</w:t>
            </w:r>
          </w:p>
          <w:p w14:paraId="31794EFD" w14:textId="19DC2BA9" w:rsidR="009460AA" w:rsidRPr="00CD423B" w:rsidRDefault="009460AA" w:rsidP="00CA55C0">
            <w:pPr>
              <w:pStyle w:val="GL-Tablebody"/>
              <w:spacing w:before="0" w:after="0"/>
            </w:pPr>
            <w:r w:rsidRPr="00CD423B">
              <w:t xml:space="preserve">- </w:t>
            </w:r>
            <w:proofErr w:type="gramStart"/>
            <w:r w:rsidRPr="00CD423B">
              <w:t>persistent</w:t>
            </w:r>
            <w:proofErr w:type="gramEnd"/>
            <w:r w:rsidRPr="00CD423B">
              <w:t xml:space="preserve"> diarrhoea (8% vs 0%)</w:t>
            </w:r>
          </w:p>
          <w:p w14:paraId="15D804D9" w14:textId="06062F19" w:rsidR="009460AA" w:rsidRPr="00CD423B" w:rsidRDefault="009460AA" w:rsidP="00CA55C0">
            <w:pPr>
              <w:pStyle w:val="GL-Tablebody"/>
              <w:spacing w:before="0" w:after="0"/>
            </w:pPr>
            <w:r w:rsidRPr="00CD423B">
              <w:t xml:space="preserve">- </w:t>
            </w:r>
            <w:proofErr w:type="gramStart"/>
            <w:r w:rsidRPr="00CD423B">
              <w:t>abdominal</w:t>
            </w:r>
            <w:proofErr w:type="gramEnd"/>
            <w:r w:rsidRPr="00CD423B">
              <w:t xml:space="preserve"> bloating (14% vs 4%)</w:t>
            </w:r>
          </w:p>
          <w:p w14:paraId="1B3EB082" w14:textId="77008FC5" w:rsidR="009460AA" w:rsidRPr="00CD423B" w:rsidRDefault="009460AA" w:rsidP="00CA55C0">
            <w:pPr>
              <w:pStyle w:val="GL-Tablebody"/>
              <w:spacing w:before="0" w:after="0"/>
            </w:pPr>
            <w:r w:rsidRPr="00CD423B">
              <w:t>- been diagnosed with a bowel disorder (3 with ASD with constipation: 6% vs 0%)</w:t>
            </w:r>
          </w:p>
          <w:p w14:paraId="4F061D21" w14:textId="4F479E63" w:rsidR="009460AA" w:rsidRPr="00CD423B" w:rsidRDefault="00730E6A" w:rsidP="00CA55C0">
            <w:pPr>
              <w:pStyle w:val="GL-Tablebody"/>
              <w:spacing w:before="80" w:after="0"/>
            </w:pPr>
            <w:r>
              <w:t>Children and young people</w:t>
            </w:r>
            <w:r w:rsidR="009460AA" w:rsidRPr="00CD423B">
              <w:t xml:space="preserve"> with AS</w:t>
            </w:r>
            <w:r w:rsidR="00C171DE" w:rsidRPr="00CD423B">
              <w:t>D were also more likely to</w:t>
            </w:r>
            <w:r w:rsidR="000D7C04" w:rsidRPr="00CD423B">
              <w:t>:</w:t>
            </w:r>
          </w:p>
          <w:p w14:paraId="389853C7" w14:textId="09F2E56A" w:rsidR="009460AA" w:rsidRPr="00CD423B" w:rsidRDefault="009460AA" w:rsidP="00CA55C0">
            <w:pPr>
              <w:pStyle w:val="GL-Tablebody"/>
              <w:spacing w:before="0" w:after="0"/>
            </w:pPr>
            <w:r w:rsidRPr="00CD423B">
              <w:t>- be on a special diet (1</w:t>
            </w:r>
            <w:r w:rsidR="000D7C04" w:rsidRPr="00CD423B">
              <w:t>8% vs 4%)</w:t>
            </w:r>
          </w:p>
          <w:p w14:paraId="46D2DC7F" w14:textId="4543B689" w:rsidR="009460AA" w:rsidRPr="00CD423B" w:rsidRDefault="009460AA" w:rsidP="00CA55C0">
            <w:pPr>
              <w:pStyle w:val="GL-Tablebody"/>
              <w:spacing w:before="0" w:after="0"/>
            </w:pPr>
            <w:r w:rsidRPr="00CD423B">
              <w:t>-</w:t>
            </w:r>
            <w:r w:rsidR="000D7C04" w:rsidRPr="00CD423B">
              <w:t xml:space="preserve"> have</w:t>
            </w:r>
            <w:r w:rsidRPr="00CD423B">
              <w:t xml:space="preserve"> </w:t>
            </w:r>
            <w:r w:rsidR="00E46649" w:rsidRPr="00CD423B">
              <w:t>parents concerned</w:t>
            </w:r>
            <w:r w:rsidRPr="00CD423B">
              <w:t xml:space="preserve"> about range of foods eaten (18% vs 4%)</w:t>
            </w:r>
          </w:p>
          <w:p w14:paraId="2261E0DC" w14:textId="3381A04D" w:rsidR="009460AA" w:rsidRPr="00CD423B" w:rsidRDefault="009460AA" w:rsidP="00CA55C0">
            <w:pPr>
              <w:pStyle w:val="GL-Tablebody"/>
              <w:spacing w:before="0" w:after="0"/>
            </w:pPr>
            <w:r w:rsidRPr="00CD423B">
              <w:t xml:space="preserve">- </w:t>
            </w:r>
            <w:r w:rsidR="000D7C04" w:rsidRPr="00CD423B">
              <w:t xml:space="preserve">have </w:t>
            </w:r>
            <w:r w:rsidRPr="00CD423B">
              <w:t>consulted a dietician (20% vs 4%)</w:t>
            </w:r>
          </w:p>
          <w:p w14:paraId="1FFC20E8" w14:textId="0EEF8337" w:rsidR="009460AA" w:rsidRPr="00CD423B" w:rsidRDefault="009460AA" w:rsidP="00CA55C0">
            <w:pPr>
              <w:pStyle w:val="GL-Tablebody"/>
              <w:spacing w:before="0" w:after="0"/>
            </w:pPr>
            <w:r w:rsidRPr="00CD423B">
              <w:t xml:space="preserve">- </w:t>
            </w:r>
            <w:r w:rsidR="000D7C04" w:rsidRPr="00CD423B">
              <w:t xml:space="preserve">have </w:t>
            </w:r>
            <w:r w:rsidRPr="00CD423B">
              <w:t>received bowel problem “treatment” (24% vs 5%).</w:t>
            </w:r>
          </w:p>
          <w:p w14:paraId="2687149D" w14:textId="77777777" w:rsidR="009460AA" w:rsidRPr="00CD423B" w:rsidRDefault="009460AA" w:rsidP="00CA55C0">
            <w:pPr>
              <w:pStyle w:val="GL-Tablebody"/>
              <w:spacing w:before="80"/>
            </w:pPr>
            <w:r w:rsidRPr="00CD423B">
              <w:t>There were no significant differences in parent-reported recurrent abdominal pain, recurrent vomiting, blood present in faeces, concerns about child’s growth, or seeing a GI specialist.</w:t>
            </w:r>
          </w:p>
          <w:p w14:paraId="6832A69F" w14:textId="725EAC07" w:rsidR="00391D2F" w:rsidRPr="00CD423B" w:rsidRDefault="00730E6A" w:rsidP="006304EB">
            <w:pPr>
              <w:pStyle w:val="GL-Tablebody"/>
            </w:pPr>
            <w:r>
              <w:t>Children and young people</w:t>
            </w:r>
            <w:r w:rsidR="009460AA" w:rsidRPr="00CD423B">
              <w:t xml:space="preserve"> with ASD </w:t>
            </w:r>
            <w:r w:rsidR="00391D2F" w:rsidRPr="00CD423B">
              <w:t>more likely than</w:t>
            </w:r>
            <w:r w:rsidR="009460AA" w:rsidRPr="00CD423B">
              <w:t xml:space="preserve"> </w:t>
            </w:r>
            <w:r>
              <w:t>those</w:t>
            </w:r>
            <w:r w:rsidR="009460AA" w:rsidRPr="00CD423B">
              <w:t xml:space="preserve"> with developmental and neurological </w:t>
            </w:r>
            <w:r w:rsidR="009975F4" w:rsidRPr="00CD423B">
              <w:t>disabilities</w:t>
            </w:r>
            <w:r w:rsidR="00391D2F" w:rsidRPr="00CD423B">
              <w:t xml:space="preserve"> to have</w:t>
            </w:r>
            <w:r w:rsidR="009460AA" w:rsidRPr="00CD423B">
              <w:t xml:space="preserve"> concerns about range </w:t>
            </w:r>
            <w:r w:rsidR="00391D2F" w:rsidRPr="00CD423B">
              <w:t xml:space="preserve">of foods (35% vs 12%, p&lt;0.001), but did not differ on any other variable. </w:t>
            </w:r>
          </w:p>
          <w:p w14:paraId="272E8495" w14:textId="3368039E" w:rsidR="009460AA" w:rsidRPr="00CD423B" w:rsidRDefault="00730E6A" w:rsidP="006304EB">
            <w:pPr>
              <w:pStyle w:val="GL-Tablebody"/>
            </w:pPr>
            <w:r>
              <w:t>Children and young people</w:t>
            </w:r>
            <w:r w:rsidR="009460AA" w:rsidRPr="00CD423B">
              <w:t xml:space="preserve"> from special schools had high reported rates of constipation (40%), excessive flatulence (20%), diarrhoea (16%), and seeing a dietician (48%).</w:t>
            </w:r>
          </w:p>
          <w:p w14:paraId="3EA10EC9" w14:textId="77777777" w:rsidR="009460AA" w:rsidRPr="00CD423B" w:rsidRDefault="009460AA" w:rsidP="006304EB">
            <w:pPr>
              <w:pStyle w:val="GL-Tablebody"/>
              <w:rPr>
                <w:b/>
              </w:rPr>
            </w:pPr>
            <w:r w:rsidRPr="00CD423B">
              <w:rPr>
                <w:b/>
              </w:rPr>
              <w:t>Limitations</w:t>
            </w:r>
          </w:p>
          <w:p w14:paraId="70B473B3" w14:textId="63680B7E" w:rsidR="009460AA" w:rsidRPr="00CD423B" w:rsidRDefault="009C6AC3" w:rsidP="009C6AC3">
            <w:pPr>
              <w:pStyle w:val="GL-Tablebody"/>
            </w:pPr>
            <w:r w:rsidRPr="00CD423B">
              <w:t>Used</w:t>
            </w:r>
            <w:r w:rsidR="009460AA" w:rsidRPr="00CD423B">
              <w:t xml:space="preserve"> </w:t>
            </w:r>
            <w:proofErr w:type="spellStart"/>
            <w:r w:rsidRPr="00CD423B">
              <w:t>unvalidated</w:t>
            </w:r>
            <w:proofErr w:type="spellEnd"/>
            <w:r w:rsidRPr="00CD423B">
              <w:t xml:space="preserve"> retrospective parent reports</w:t>
            </w:r>
            <w:r w:rsidR="009460AA" w:rsidRPr="00CD423B">
              <w:t xml:space="preserve">. </w:t>
            </w:r>
            <w:r w:rsidRPr="00CD423B">
              <w:t xml:space="preserve">Participation rate of </w:t>
            </w:r>
            <w:r w:rsidR="009460AA" w:rsidRPr="00CD423B">
              <w:t xml:space="preserve">37% of families initially approached for </w:t>
            </w:r>
            <w:r w:rsidRPr="00CD423B">
              <w:t>another</w:t>
            </w:r>
            <w:r w:rsidR="009460AA" w:rsidRPr="00CD423B">
              <w:t xml:space="preserve"> study. No participation r</w:t>
            </w:r>
            <w:r w:rsidRPr="00CD423B">
              <w:t>ate</w:t>
            </w:r>
            <w:r w:rsidR="009460AA" w:rsidRPr="00CD423B">
              <w:t xml:space="preserve"> reported for the matched control groups.</w:t>
            </w:r>
            <w:r w:rsidRPr="00CD423B">
              <w:t xml:space="preserve"> </w:t>
            </w:r>
            <w:r w:rsidR="009460AA" w:rsidRPr="00CD423B">
              <w:t xml:space="preserve">Questionnaire </w:t>
            </w:r>
            <w:r w:rsidR="00356593" w:rsidRPr="00CD423B">
              <w:t>not psychometrically tested and</w:t>
            </w:r>
            <w:r w:rsidR="00A51403" w:rsidRPr="00CD423B">
              <w:t xml:space="preserve"> </w:t>
            </w:r>
            <w:r w:rsidR="005C15D2" w:rsidRPr="00CD423B">
              <w:t>poorly worded</w:t>
            </w:r>
            <w:r w:rsidR="009460AA" w:rsidRPr="00CD423B">
              <w:t xml:space="preserve">; </w:t>
            </w:r>
            <w:r w:rsidR="00CB202E" w:rsidRPr="00CD423B">
              <w:t>e.g.</w:t>
            </w:r>
            <w:r w:rsidR="009460AA" w:rsidRPr="00CD423B">
              <w:t xml:space="preserve">, “does he/she have constipation”. </w:t>
            </w:r>
            <w:proofErr w:type="gramStart"/>
            <w:r w:rsidR="005C15D2" w:rsidRPr="00CD423B">
              <w:t>N</w:t>
            </w:r>
            <w:r w:rsidR="009460AA" w:rsidRPr="00CD423B">
              <w:t xml:space="preserve">o adjustment </w:t>
            </w:r>
            <w:proofErr w:type="spellStart"/>
            <w:r w:rsidR="009460AA" w:rsidRPr="00CD423B">
              <w:t>to p</w:t>
            </w:r>
            <w:proofErr w:type="spellEnd"/>
            <w:r w:rsidR="009460AA" w:rsidRPr="00CD423B">
              <w:t xml:space="preserve"> value for multiple tests.</w:t>
            </w:r>
            <w:proofErr w:type="gramEnd"/>
          </w:p>
        </w:tc>
        <w:tc>
          <w:tcPr>
            <w:tcW w:w="2326" w:type="dxa"/>
            <w:tcBorders>
              <w:top w:val="single" w:sz="4" w:space="0" w:color="auto"/>
              <w:left w:val="single" w:sz="4" w:space="0" w:color="auto"/>
              <w:bottom w:val="single" w:sz="4" w:space="0" w:color="auto"/>
              <w:right w:val="single" w:sz="4" w:space="0" w:color="auto"/>
            </w:tcBorders>
          </w:tcPr>
          <w:p w14:paraId="55C79F8C" w14:textId="0CED1CD3" w:rsidR="009460AA" w:rsidRPr="00CD423B" w:rsidRDefault="009460AA" w:rsidP="006304EB">
            <w:pPr>
              <w:pStyle w:val="GL-Tablebody"/>
            </w:pPr>
            <w:r w:rsidRPr="00CD423B">
              <w:rPr>
                <w:b/>
              </w:rPr>
              <w:t>Author’s conclusions</w:t>
            </w:r>
            <w:r w:rsidRPr="00CD423B">
              <w:t xml:space="preserve">: The study found an increase in bowel symptoms in </w:t>
            </w:r>
            <w:r w:rsidR="00730E6A">
              <w:t>children and young people</w:t>
            </w:r>
            <w:r w:rsidRPr="00CD423B">
              <w:t xml:space="preserve"> with </w:t>
            </w:r>
            <w:proofErr w:type="gramStart"/>
            <w:r w:rsidRPr="00CD423B">
              <w:t>autism,</w:t>
            </w:r>
            <w:proofErr w:type="gramEnd"/>
            <w:r w:rsidRPr="00CD423B">
              <w:t xml:space="preserve"> however it would appear that this is not specifically associated with autism as bowel symptoms were reported in similar frequency to a comparison group of </w:t>
            </w:r>
            <w:r w:rsidR="00730E6A">
              <w:t>children and young people</w:t>
            </w:r>
            <w:r w:rsidRPr="00CD423B">
              <w:t xml:space="preserve"> with other developmental and neurological problems. </w:t>
            </w:r>
          </w:p>
          <w:p w14:paraId="6640B212" w14:textId="049572F2" w:rsidR="009460AA" w:rsidRPr="00CD423B" w:rsidRDefault="009460AA" w:rsidP="006304EB">
            <w:pPr>
              <w:pStyle w:val="GL-Tablebody"/>
            </w:pPr>
            <w:r w:rsidRPr="00CD423B">
              <w:rPr>
                <w:b/>
              </w:rPr>
              <w:t>Reviewer’s comments</w:t>
            </w:r>
            <w:r w:rsidRPr="00CD423B">
              <w:t>: Sample recruitment could bias towards families with GI concerns, and participation rate was low as it depended on involvement in a separate study on urin</w:t>
            </w:r>
            <w:r w:rsidR="004D6EC2" w:rsidRPr="00CD423B">
              <w:t>e metabolites. Small sample sizes</w:t>
            </w:r>
            <w:r w:rsidRPr="00CD423B">
              <w:t xml:space="preserve">. </w:t>
            </w:r>
            <w:proofErr w:type="gramStart"/>
            <w:r w:rsidRPr="00CD423B">
              <w:t>Lacked multivariate analyses.</w:t>
            </w:r>
            <w:proofErr w:type="gramEnd"/>
            <w:r w:rsidRPr="00CD423B">
              <w:t xml:space="preserve"> </w:t>
            </w:r>
            <w:proofErr w:type="gramStart"/>
            <w:r w:rsidRPr="00CD423B">
              <w:t xml:space="preserve">Relied on retrospective parental report using an </w:t>
            </w:r>
            <w:proofErr w:type="spellStart"/>
            <w:r w:rsidRPr="00CD423B">
              <w:t>unvalidated</w:t>
            </w:r>
            <w:proofErr w:type="spellEnd"/>
            <w:r w:rsidRPr="00CD423B">
              <w:t xml:space="preserve"> questionnaire with ambiguous and nonspecific questions.</w:t>
            </w:r>
            <w:proofErr w:type="gramEnd"/>
            <w:r w:rsidRPr="00CD423B">
              <w:t xml:space="preserve"> </w:t>
            </w:r>
          </w:p>
          <w:p w14:paraId="5AFC522D" w14:textId="77777777" w:rsidR="009460AA" w:rsidRPr="00CD423B" w:rsidRDefault="009460AA" w:rsidP="006304EB">
            <w:pPr>
              <w:pStyle w:val="GL-Tablebody"/>
            </w:pPr>
            <w:r w:rsidRPr="00CD423B">
              <w:rPr>
                <w:b/>
              </w:rPr>
              <w:t>Source of funding</w:t>
            </w:r>
            <w:r w:rsidRPr="00CD423B">
              <w:t>: not reported</w:t>
            </w:r>
          </w:p>
        </w:tc>
      </w:tr>
      <w:tr w:rsidR="009460AA" w:rsidRPr="00BA134E" w14:paraId="4D214EB8" w14:textId="77777777" w:rsidTr="006304EB">
        <w:trPr>
          <w:cantSplit/>
          <w:trHeight w:val="152"/>
        </w:trPr>
        <w:tc>
          <w:tcPr>
            <w:tcW w:w="14233" w:type="dxa"/>
            <w:gridSpan w:val="6"/>
            <w:tcBorders>
              <w:top w:val="single" w:sz="4" w:space="0" w:color="auto"/>
              <w:left w:val="single" w:sz="4" w:space="0" w:color="auto"/>
              <w:bottom w:val="single" w:sz="4" w:space="0" w:color="auto"/>
              <w:right w:val="single" w:sz="4" w:space="0" w:color="auto"/>
            </w:tcBorders>
            <w:shd w:val="clear" w:color="auto" w:fill="D9D9D9"/>
          </w:tcPr>
          <w:p w14:paraId="416B5178" w14:textId="20B77CF7" w:rsidR="009460AA" w:rsidRPr="00CD423B" w:rsidRDefault="009460AA" w:rsidP="006304EB">
            <w:pPr>
              <w:pStyle w:val="GL-Tablebody"/>
            </w:pPr>
            <w:r w:rsidRPr="00CD423B">
              <w:t>Study quality: formal appraisal checklist not available for this study design</w:t>
            </w:r>
          </w:p>
        </w:tc>
      </w:tr>
    </w:tbl>
    <w:p w14:paraId="5A55BEB4" w14:textId="3BBDFEE0" w:rsidR="009460AA" w:rsidRDefault="009460AA" w:rsidP="005D63CE">
      <w:pPr>
        <w:pStyle w:val="GLFootnotetext"/>
        <w:sectPr w:rsidR="009460AA" w:rsidSect="00132BB5">
          <w:pgSz w:w="16820" w:h="11900" w:orient="landscape" w:code="9"/>
          <w:pgMar w:top="1418" w:right="1701" w:bottom="1701" w:left="1701" w:header="567" w:footer="425" w:gutter="284"/>
          <w:cols w:space="720"/>
        </w:sectPr>
      </w:pPr>
      <w:r w:rsidRPr="00274F4F">
        <w:rPr>
          <w:b/>
        </w:rPr>
        <w:t>Key</w:t>
      </w:r>
      <w:r w:rsidRPr="00274F4F">
        <w:t xml:space="preserve">: </w:t>
      </w:r>
      <w:r>
        <w:t xml:space="preserve">ADI-R=Autism Diagnostic Interview-revised; ADOS-G=Autism Diagnostic Observation Schedule-Generic; </w:t>
      </w:r>
      <w:r w:rsidRPr="00274F4F">
        <w:t xml:space="preserve">ASD= autism spectrum disorder; </w:t>
      </w:r>
      <w:r w:rsidRPr="00843F95">
        <w:rPr>
          <w:szCs w:val="16"/>
        </w:rPr>
        <w:t>CI=confidence interval;</w:t>
      </w:r>
      <w:r>
        <w:t xml:space="preserve"> </w:t>
      </w:r>
      <w:r w:rsidRPr="00274F4F">
        <w:t>GER=</w:t>
      </w:r>
      <w:proofErr w:type="spellStart"/>
      <w:r w:rsidRPr="00274F4F">
        <w:t>gastroesophageal</w:t>
      </w:r>
      <w:proofErr w:type="spellEnd"/>
      <w:r w:rsidRPr="00274F4F">
        <w:t xml:space="preserve"> reflux; GI=gastrointestinal; </w:t>
      </w:r>
      <w:r>
        <w:t>ICD-10=International Classification of Diseases-version 10; UK</w:t>
      </w:r>
      <w:r w:rsidRPr="00274F4F">
        <w:t xml:space="preserve">=United </w:t>
      </w:r>
      <w:r w:rsidR="00733A2C">
        <w:t>Kingdom; vs=versus</w:t>
      </w:r>
    </w:p>
    <w:p w14:paraId="60E2ECB1" w14:textId="5F8D67F6" w:rsidR="00221B66" w:rsidRPr="00317B91" w:rsidRDefault="00221B66" w:rsidP="00BE63AF">
      <w:pPr>
        <w:pStyle w:val="GLHeading1"/>
      </w:pPr>
      <w:bookmarkStart w:id="1338" w:name="_Toc214642332"/>
      <w:bookmarkStart w:id="1339" w:name="_Toc214642636"/>
      <w:bookmarkStart w:id="1340" w:name="_Toc214993701"/>
      <w:bookmarkStart w:id="1341" w:name="_Toc214994243"/>
      <w:bookmarkStart w:id="1342" w:name="_Toc216717565"/>
      <w:bookmarkStart w:id="1343" w:name="_Toc227063530"/>
      <w:bookmarkStart w:id="1344" w:name="_Toc227063746"/>
      <w:bookmarkStart w:id="1345" w:name="_Toc227064816"/>
      <w:bookmarkStart w:id="1346" w:name="_Toc227125069"/>
      <w:r>
        <w:lastRenderedPageBreak/>
        <w:t>Appendix 4</w:t>
      </w:r>
      <w:r w:rsidRPr="00317B91">
        <w:t>: Evidence Tables of included studies</w:t>
      </w:r>
      <w:r>
        <w:t xml:space="preserve"> for </w:t>
      </w:r>
      <w:r w:rsidR="0089726C">
        <w:t>Question 2</w:t>
      </w:r>
      <w:bookmarkEnd w:id="1338"/>
      <w:bookmarkEnd w:id="1339"/>
      <w:bookmarkEnd w:id="1340"/>
      <w:bookmarkEnd w:id="1341"/>
      <w:bookmarkEnd w:id="1342"/>
      <w:bookmarkEnd w:id="1343"/>
      <w:bookmarkEnd w:id="1344"/>
      <w:bookmarkEnd w:id="1345"/>
      <w:bookmarkEnd w:id="1346"/>
    </w:p>
    <w:p w14:paraId="06CA6D1C" w14:textId="77777777" w:rsidR="00B12E25" w:rsidRPr="00317B91" w:rsidRDefault="00B12E25" w:rsidP="00B12E25">
      <w:pPr>
        <w:pStyle w:val="GLBodytext"/>
      </w:pPr>
      <w:r>
        <w:t>Tables present studies are grouped using the following hierarchy: study type (systematic reviews</w:t>
      </w:r>
      <w:r w:rsidRPr="00317B91">
        <w:t xml:space="preserve"> </w:t>
      </w:r>
      <w:r>
        <w:t>then</w:t>
      </w:r>
      <w:r w:rsidRPr="00317B91">
        <w:t xml:space="preserve"> </w:t>
      </w:r>
      <w:r>
        <w:t xml:space="preserve">primary studies), </w:t>
      </w:r>
      <w:r w:rsidRPr="00317B91">
        <w:t>level of evidence (hi</w:t>
      </w:r>
      <w:r>
        <w:t>ghest first), year of publication (most recently published first), first author’s surname (alphabetical order).</w:t>
      </w:r>
    </w:p>
    <w:p w14:paraId="76DB0D5F" w14:textId="64B91F56" w:rsidR="00221B66" w:rsidRDefault="00221B66" w:rsidP="005A12A4">
      <w:pPr>
        <w:pStyle w:val="GLTableheading"/>
      </w:pPr>
      <w:bookmarkStart w:id="1347" w:name="_Toc214643184"/>
      <w:bookmarkStart w:id="1348" w:name="_Toc216717594"/>
      <w:bookmarkStart w:id="1349" w:name="_Toc227063764"/>
      <w:bookmarkStart w:id="1350" w:name="_Toc227064402"/>
      <w:r w:rsidRPr="00550FD2">
        <w:t>Systematic reviews</w:t>
      </w:r>
      <w:bookmarkEnd w:id="1347"/>
      <w:bookmarkEnd w:id="1348"/>
      <w:bookmarkEnd w:id="1349"/>
      <w:bookmarkEnd w:id="1350"/>
    </w:p>
    <w:tbl>
      <w:tblPr>
        <w:tblW w:w="142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7"/>
        <w:gridCol w:w="1818"/>
        <w:gridCol w:w="1939"/>
        <w:gridCol w:w="1939"/>
        <w:gridCol w:w="4267"/>
        <w:gridCol w:w="2630"/>
      </w:tblGrid>
      <w:tr w:rsidR="00AA004F" w:rsidRPr="00BA134E" w14:paraId="0483F5D2" w14:textId="77777777" w:rsidTr="00173797">
        <w:trPr>
          <w:cantSplit/>
          <w:trHeight w:val="359"/>
          <w:tblHeader/>
        </w:trPr>
        <w:tc>
          <w:tcPr>
            <w:tcW w:w="14290" w:type="dxa"/>
            <w:gridSpan w:val="6"/>
            <w:tcBorders>
              <w:top w:val="single" w:sz="4" w:space="0" w:color="auto"/>
              <w:left w:val="single" w:sz="4" w:space="0" w:color="auto"/>
              <w:bottom w:val="single" w:sz="4" w:space="0" w:color="auto"/>
              <w:right w:val="single" w:sz="4" w:space="0" w:color="auto"/>
            </w:tcBorders>
            <w:shd w:val="clear" w:color="auto" w:fill="A0A0A0"/>
          </w:tcPr>
          <w:p w14:paraId="5CD578B1" w14:textId="75D5B0C5" w:rsidR="00AA004F" w:rsidRPr="00BA134E" w:rsidRDefault="00F9044A" w:rsidP="00115735">
            <w:pPr>
              <w:pStyle w:val="TableHeadGreyTintTables"/>
            </w:pPr>
            <w:proofErr w:type="spellStart"/>
            <w:r>
              <w:t>Buie</w:t>
            </w:r>
            <w:proofErr w:type="spellEnd"/>
            <w:r>
              <w:t xml:space="preserve"> et al, 2010 </w:t>
            </w:r>
            <w:r w:rsidR="00542D68">
              <w:fldChar w:fldCharType="begin">
                <w:fldData xml:space="preserve">PEVuZE5vdGU+PENpdGU+PEF1dGhvcj5CdWllPC9BdXRob3I+PFllYXI+MjAxMDwvWWVhcj48UmVj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aW5mbzpkb2kvJmFtcDtyZnRfaWQ9aW5mbzpwbWlkLzIwMDQ4MDgzJmFtcDtyZnQuaXNzbj0wMDMx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</w:fldData>
              </w:fldChar>
            </w:r>
            <w:r w:rsidR="00542D68">
              <w:instrText xml:space="preserve"> ADDIN EN.CITE </w:instrText>
            </w:r>
            <w:r w:rsidR="00542D68">
              <w:fldChar w:fldCharType="begin">
                <w:fldData xml:space="preserve">PEVuZE5vdGU+PENpdGU+PEF1dGhvcj5CdWllPC9BdXRob3I+PFllYXI+MjAxMDwvWWVhcj48UmVj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aW5mbzpkb2kvJmFtcDtyZnRfaWQ9aW5mbzpwbWlkLzIwMDQ4MDgzJmFtcDtyZnQuaXNzbj0wMDMx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</w:fldData>
              </w:fldChar>
            </w:r>
            <w:r w:rsidR="00542D68">
              <w:instrText xml:space="preserve"> ADDIN EN.CITE.DATA </w:instrText>
            </w:r>
            <w:r w:rsidR="00542D68">
              <w:fldChar w:fldCharType="end"/>
            </w:r>
            <w:r w:rsidR="00542D68">
              <w:fldChar w:fldCharType="separate"/>
            </w:r>
            <w:r w:rsidR="00542D68">
              <w:rPr>
                <w:noProof/>
              </w:rPr>
              <w:t>[</w:t>
            </w:r>
            <w:hyperlink w:anchor="_ENREF_7" w:tooltip="Buie, 2010 #62" w:history="1">
              <w:r w:rsidR="00542D68">
                <w:rPr>
                  <w:noProof/>
                </w:rPr>
                <w:t>7</w:t>
              </w:r>
            </w:hyperlink>
            <w:r w:rsidR="00542D68">
              <w:rPr>
                <w:noProof/>
              </w:rPr>
              <w:t>]</w:t>
            </w:r>
            <w:r w:rsidR="00542D68">
              <w:fldChar w:fldCharType="end"/>
            </w:r>
          </w:p>
        </w:tc>
      </w:tr>
      <w:tr w:rsidR="00AA004F" w:rsidRPr="00E37A70" w14:paraId="3170B3E5" w14:textId="77777777" w:rsidTr="00173797">
        <w:trPr>
          <w:cantSplit/>
          <w:trHeight w:val="475"/>
        </w:trPr>
        <w:tc>
          <w:tcPr>
            <w:tcW w:w="1697" w:type="dxa"/>
            <w:tcBorders>
              <w:top w:val="single" w:sz="4" w:space="0" w:color="auto"/>
              <w:left w:val="single" w:sz="4" w:space="0" w:color="auto"/>
              <w:bottom w:val="single" w:sz="4" w:space="0" w:color="auto"/>
              <w:right w:val="single" w:sz="4" w:space="0" w:color="auto"/>
            </w:tcBorders>
            <w:shd w:val="clear" w:color="auto" w:fill="D9D9D9"/>
          </w:tcPr>
          <w:p w14:paraId="557A32C2" w14:textId="77777777" w:rsidR="00AA004F" w:rsidRPr="00E37A70" w:rsidRDefault="00AA004F" w:rsidP="00173797">
            <w:pPr>
              <w:pStyle w:val="TableText"/>
            </w:pPr>
            <w:r w:rsidRPr="00E37A70">
              <w:br w:type="page"/>
              <w:t>Country, study type, aims</w:t>
            </w:r>
          </w:p>
        </w:tc>
        <w:tc>
          <w:tcPr>
            <w:tcW w:w="1818" w:type="dxa"/>
            <w:tcBorders>
              <w:top w:val="single" w:sz="4" w:space="0" w:color="auto"/>
              <w:left w:val="single" w:sz="4" w:space="0" w:color="auto"/>
              <w:bottom w:val="single" w:sz="4" w:space="0" w:color="auto"/>
              <w:right w:val="single" w:sz="4" w:space="0" w:color="auto"/>
            </w:tcBorders>
            <w:shd w:val="clear" w:color="auto" w:fill="D9D9D9"/>
          </w:tcPr>
          <w:p w14:paraId="4BFA2287" w14:textId="77777777" w:rsidR="00AA004F" w:rsidRPr="00E37A70" w:rsidRDefault="00AA004F" w:rsidP="00173797">
            <w:pPr>
              <w:pStyle w:val="TableText"/>
            </w:pPr>
            <w:r w:rsidRPr="00E37A70">
              <w:t>Review scope</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560B7E04" w14:textId="77777777" w:rsidR="00AA004F" w:rsidRPr="00E37A70" w:rsidRDefault="00AA004F" w:rsidP="00173797">
            <w:pPr>
              <w:pStyle w:val="TableText"/>
            </w:pPr>
            <w:r w:rsidRPr="00E37A70">
              <w:t>Participants and search method</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11EE4BA7" w14:textId="77777777" w:rsidR="00AA004F" w:rsidRPr="00E37A70" w:rsidRDefault="00AA004F" w:rsidP="00173797">
            <w:pPr>
              <w:pStyle w:val="TableText"/>
            </w:pPr>
            <w:r w:rsidRPr="00E37A70">
              <w:t>Inclusion and exclusion criteria</w:t>
            </w:r>
          </w:p>
        </w:tc>
        <w:tc>
          <w:tcPr>
            <w:tcW w:w="4267" w:type="dxa"/>
            <w:tcBorders>
              <w:top w:val="single" w:sz="4" w:space="0" w:color="auto"/>
              <w:left w:val="single" w:sz="4" w:space="0" w:color="auto"/>
              <w:bottom w:val="single" w:sz="4" w:space="0" w:color="auto"/>
              <w:right w:val="single" w:sz="4" w:space="0" w:color="auto"/>
            </w:tcBorders>
            <w:shd w:val="clear" w:color="auto" w:fill="D9D9D9"/>
          </w:tcPr>
          <w:p w14:paraId="7DD9043B" w14:textId="77777777" w:rsidR="00AA004F" w:rsidRPr="00E37A70" w:rsidRDefault="00AA004F" w:rsidP="00173797">
            <w:pPr>
              <w:pStyle w:val="TableText"/>
            </w:pPr>
            <w:r w:rsidRPr="00E37A70">
              <w:t>Results</w:t>
            </w:r>
          </w:p>
        </w:tc>
        <w:tc>
          <w:tcPr>
            <w:tcW w:w="2630" w:type="dxa"/>
            <w:tcBorders>
              <w:top w:val="single" w:sz="4" w:space="0" w:color="auto"/>
              <w:left w:val="single" w:sz="4" w:space="0" w:color="auto"/>
              <w:bottom w:val="single" w:sz="4" w:space="0" w:color="auto"/>
              <w:right w:val="single" w:sz="4" w:space="0" w:color="auto"/>
            </w:tcBorders>
            <w:shd w:val="clear" w:color="auto" w:fill="D9D9D9"/>
          </w:tcPr>
          <w:p w14:paraId="09843EFA" w14:textId="7BC17FB6" w:rsidR="00AA004F" w:rsidRPr="00E37A70" w:rsidRDefault="00AD008E" w:rsidP="00AD008E">
            <w:pPr>
              <w:pStyle w:val="TableText"/>
            </w:pPr>
            <w:r w:rsidRPr="00E37A70">
              <w:t>Conclusions</w:t>
            </w:r>
          </w:p>
        </w:tc>
      </w:tr>
      <w:tr w:rsidR="00AA004F" w:rsidRPr="00E2148F" w14:paraId="0AB4283F" w14:textId="77777777" w:rsidTr="00173797">
        <w:trPr>
          <w:trHeight w:val="859"/>
        </w:trPr>
        <w:tc>
          <w:tcPr>
            <w:tcW w:w="1697" w:type="dxa"/>
            <w:tcBorders>
              <w:top w:val="single" w:sz="4" w:space="0" w:color="auto"/>
              <w:left w:val="single" w:sz="4" w:space="0" w:color="auto"/>
              <w:bottom w:val="single" w:sz="4" w:space="0" w:color="auto"/>
              <w:right w:val="single" w:sz="4" w:space="0" w:color="auto"/>
            </w:tcBorders>
          </w:tcPr>
          <w:p w14:paraId="03F2AD9E" w14:textId="77777777" w:rsidR="001753E9" w:rsidRPr="00294251" w:rsidRDefault="001753E9" w:rsidP="001753E9">
            <w:pPr>
              <w:pStyle w:val="TableText"/>
              <w:rPr>
                <w:sz w:val="16"/>
                <w:szCs w:val="16"/>
              </w:rPr>
            </w:pPr>
            <w:r w:rsidRPr="00294251">
              <w:rPr>
                <w:b/>
                <w:sz w:val="16"/>
                <w:szCs w:val="16"/>
              </w:rPr>
              <w:t>Country</w:t>
            </w:r>
            <w:r w:rsidRPr="00294251">
              <w:rPr>
                <w:sz w:val="16"/>
                <w:szCs w:val="16"/>
              </w:rPr>
              <w:t>: US</w:t>
            </w:r>
          </w:p>
          <w:p w14:paraId="0FFB28F2" w14:textId="77777777" w:rsidR="001753E9" w:rsidRPr="00294251" w:rsidRDefault="001753E9" w:rsidP="001753E9">
            <w:pPr>
              <w:pStyle w:val="TableText"/>
              <w:rPr>
                <w:sz w:val="16"/>
                <w:szCs w:val="16"/>
              </w:rPr>
            </w:pPr>
            <w:r w:rsidRPr="00294251">
              <w:rPr>
                <w:b/>
                <w:sz w:val="16"/>
                <w:szCs w:val="16"/>
              </w:rPr>
              <w:t>Study type</w:t>
            </w:r>
            <w:r w:rsidRPr="00294251">
              <w:rPr>
                <w:sz w:val="16"/>
                <w:szCs w:val="16"/>
              </w:rPr>
              <w:t>: systematic review of varied study designs</w:t>
            </w:r>
          </w:p>
          <w:p w14:paraId="540F16D1" w14:textId="57D39007" w:rsidR="00AA004F" w:rsidRPr="00294251" w:rsidRDefault="001753E9" w:rsidP="00AB1A18">
            <w:pPr>
              <w:pStyle w:val="TableText"/>
              <w:rPr>
                <w:sz w:val="16"/>
                <w:szCs w:val="16"/>
                <w:highlight w:val="yellow"/>
              </w:rPr>
            </w:pPr>
            <w:proofErr w:type="gramStart"/>
            <w:r w:rsidRPr="00294251">
              <w:rPr>
                <w:b/>
                <w:sz w:val="16"/>
                <w:szCs w:val="16"/>
              </w:rPr>
              <w:t>Evidence level</w:t>
            </w:r>
            <w:r w:rsidRPr="00294251">
              <w:rPr>
                <w:sz w:val="16"/>
                <w:szCs w:val="16"/>
              </w:rPr>
              <w:t>: I</w:t>
            </w:r>
            <w:r w:rsidR="00F96A52" w:rsidRPr="00294251">
              <w:rPr>
                <w:sz w:val="16"/>
                <w:szCs w:val="16"/>
              </w:rPr>
              <w:t>V</w:t>
            </w:r>
            <w:r w:rsidRPr="00294251">
              <w:rPr>
                <w:sz w:val="16"/>
                <w:szCs w:val="16"/>
              </w:rPr>
              <w:t xml:space="preserve"> (system</w:t>
            </w:r>
            <w:r w:rsidR="00F96A52" w:rsidRPr="00294251">
              <w:rPr>
                <w:sz w:val="16"/>
                <w:szCs w:val="16"/>
              </w:rPr>
              <w:t xml:space="preserve">atic review </w:t>
            </w:r>
            <w:r w:rsidR="00AB1A18" w:rsidRPr="00294251">
              <w:rPr>
                <w:sz w:val="16"/>
                <w:szCs w:val="16"/>
              </w:rPr>
              <w:t>based on</w:t>
            </w:r>
            <w:r w:rsidR="00F013A5" w:rsidRPr="00294251">
              <w:rPr>
                <w:sz w:val="16"/>
                <w:szCs w:val="16"/>
              </w:rPr>
              <w:t xml:space="preserve"> </w:t>
            </w:r>
            <w:r w:rsidR="00AB1A18" w:rsidRPr="00294251">
              <w:rPr>
                <w:sz w:val="16"/>
                <w:szCs w:val="16"/>
              </w:rPr>
              <w:t xml:space="preserve">IV evidence and international </w:t>
            </w:r>
            <w:r w:rsidR="00084A81" w:rsidRPr="00294251">
              <w:rPr>
                <w:sz w:val="16"/>
                <w:szCs w:val="16"/>
              </w:rPr>
              <w:t xml:space="preserve">consensus </w:t>
            </w:r>
            <w:r w:rsidR="00F013A5" w:rsidRPr="00294251">
              <w:rPr>
                <w:sz w:val="16"/>
                <w:szCs w:val="16"/>
              </w:rPr>
              <w:t>expert opinion).</w:t>
            </w:r>
            <w:proofErr w:type="gramEnd"/>
          </w:p>
        </w:tc>
        <w:tc>
          <w:tcPr>
            <w:tcW w:w="1818" w:type="dxa"/>
            <w:tcBorders>
              <w:top w:val="single" w:sz="4" w:space="0" w:color="auto"/>
              <w:left w:val="single" w:sz="4" w:space="0" w:color="auto"/>
              <w:bottom w:val="single" w:sz="4" w:space="0" w:color="auto"/>
              <w:right w:val="single" w:sz="4" w:space="0" w:color="auto"/>
            </w:tcBorders>
          </w:tcPr>
          <w:p w14:paraId="61EB3274" w14:textId="4BDDD12E" w:rsidR="00AA004F" w:rsidRPr="00294251" w:rsidRDefault="00AC2312" w:rsidP="00173797">
            <w:pPr>
              <w:pStyle w:val="TableText"/>
              <w:rPr>
                <w:sz w:val="16"/>
                <w:szCs w:val="16"/>
                <w:highlight w:val="yellow"/>
              </w:rPr>
            </w:pPr>
            <w:r w:rsidRPr="00294251">
              <w:rPr>
                <w:b/>
                <w:sz w:val="16"/>
                <w:szCs w:val="16"/>
              </w:rPr>
              <w:t>Review scope</w:t>
            </w:r>
            <w:r w:rsidRPr="00294251">
              <w:rPr>
                <w:sz w:val="16"/>
                <w:szCs w:val="16"/>
              </w:rPr>
              <w:t>: evaluation, diagnosis and treatment of gastrointestinal disorders of people with ASD, relevant to seven topics considered by separate working groups, including “gastrointestinal symptoms”.</w:t>
            </w:r>
          </w:p>
        </w:tc>
        <w:tc>
          <w:tcPr>
            <w:tcW w:w="1939" w:type="dxa"/>
            <w:tcBorders>
              <w:top w:val="single" w:sz="4" w:space="0" w:color="auto"/>
              <w:left w:val="single" w:sz="4" w:space="0" w:color="auto"/>
              <w:bottom w:val="single" w:sz="4" w:space="0" w:color="auto"/>
              <w:right w:val="single" w:sz="4" w:space="0" w:color="auto"/>
            </w:tcBorders>
          </w:tcPr>
          <w:p w14:paraId="78B809E0" w14:textId="00F8DEF7" w:rsidR="00B97369" w:rsidRPr="00294251" w:rsidRDefault="00B97369" w:rsidP="00B97369">
            <w:pPr>
              <w:pStyle w:val="TableText"/>
              <w:rPr>
                <w:sz w:val="16"/>
                <w:szCs w:val="16"/>
              </w:rPr>
            </w:pPr>
            <w:proofErr w:type="gramStart"/>
            <w:r w:rsidRPr="00294251">
              <w:rPr>
                <w:b/>
                <w:sz w:val="16"/>
                <w:szCs w:val="16"/>
              </w:rPr>
              <w:t>Participants</w:t>
            </w:r>
            <w:r w:rsidRPr="00294251">
              <w:rPr>
                <w:sz w:val="16"/>
                <w:szCs w:val="16"/>
              </w:rPr>
              <w:t>: individuals with ASD</w:t>
            </w:r>
            <w:r w:rsidR="00AA3376">
              <w:rPr>
                <w:sz w:val="16"/>
                <w:szCs w:val="16"/>
              </w:rPr>
              <w:t>.</w:t>
            </w:r>
            <w:proofErr w:type="gramEnd"/>
          </w:p>
          <w:p w14:paraId="475FD7A0" w14:textId="77777777" w:rsidR="00B97369" w:rsidRPr="00294251" w:rsidRDefault="00B97369" w:rsidP="00B97369">
            <w:pPr>
              <w:pStyle w:val="TableText"/>
              <w:rPr>
                <w:sz w:val="16"/>
                <w:szCs w:val="16"/>
              </w:rPr>
            </w:pPr>
            <w:r w:rsidRPr="00294251">
              <w:rPr>
                <w:b/>
                <w:sz w:val="16"/>
                <w:szCs w:val="16"/>
              </w:rPr>
              <w:t>Search method</w:t>
            </w:r>
            <w:r w:rsidRPr="00294251">
              <w:rPr>
                <w:sz w:val="16"/>
                <w:szCs w:val="16"/>
              </w:rPr>
              <w:t>: searched MEDLINE. Search terms provided. Additional publications identified by working group members.</w:t>
            </w:r>
          </w:p>
          <w:p w14:paraId="138683F4" w14:textId="481BA94D" w:rsidR="00AA004F" w:rsidRPr="00294251" w:rsidRDefault="00B97369" w:rsidP="006F1028">
            <w:pPr>
              <w:pStyle w:val="TableText"/>
              <w:rPr>
                <w:sz w:val="16"/>
                <w:szCs w:val="16"/>
              </w:rPr>
            </w:pPr>
            <w:r w:rsidRPr="00294251">
              <w:rPr>
                <w:b/>
                <w:sz w:val="16"/>
                <w:szCs w:val="16"/>
              </w:rPr>
              <w:t>Appraisal</w:t>
            </w:r>
            <w:r w:rsidRPr="00294251">
              <w:rPr>
                <w:sz w:val="16"/>
                <w:szCs w:val="16"/>
              </w:rPr>
              <w:t xml:space="preserve">: </w:t>
            </w:r>
            <w:r w:rsidR="006F1028" w:rsidRPr="00294251">
              <w:rPr>
                <w:sz w:val="16"/>
                <w:szCs w:val="16"/>
              </w:rPr>
              <w:t>2</w:t>
            </w:r>
            <w:r w:rsidRPr="00294251">
              <w:rPr>
                <w:sz w:val="16"/>
                <w:szCs w:val="16"/>
              </w:rPr>
              <w:t xml:space="preserve"> experts reviewed each relevant paper applying a modified GRADE system to rate the type and quality of evidence. </w:t>
            </w:r>
            <w:proofErr w:type="gramStart"/>
            <w:r w:rsidRPr="00294251">
              <w:rPr>
                <w:sz w:val="16"/>
                <w:szCs w:val="16"/>
              </w:rPr>
              <w:t xml:space="preserve">Final grading </w:t>
            </w:r>
            <w:r w:rsidR="006F1028" w:rsidRPr="00294251">
              <w:rPr>
                <w:sz w:val="16"/>
                <w:szCs w:val="16"/>
              </w:rPr>
              <w:t>determined by group c</w:t>
            </w:r>
            <w:r w:rsidRPr="00294251">
              <w:rPr>
                <w:sz w:val="16"/>
                <w:szCs w:val="16"/>
              </w:rPr>
              <w:t>onsensus.</w:t>
            </w:r>
            <w:proofErr w:type="gramEnd"/>
            <w:r w:rsidRPr="00294251">
              <w:rPr>
                <w:sz w:val="16"/>
                <w:szCs w:val="16"/>
              </w:rPr>
              <w:t xml:space="preserve"> Recommendations developed by forum through nominal group technique.</w:t>
            </w:r>
          </w:p>
        </w:tc>
        <w:tc>
          <w:tcPr>
            <w:tcW w:w="1939" w:type="dxa"/>
            <w:tcBorders>
              <w:top w:val="single" w:sz="4" w:space="0" w:color="auto"/>
              <w:left w:val="single" w:sz="4" w:space="0" w:color="auto"/>
              <w:bottom w:val="single" w:sz="4" w:space="0" w:color="auto"/>
              <w:right w:val="single" w:sz="4" w:space="0" w:color="auto"/>
            </w:tcBorders>
          </w:tcPr>
          <w:p w14:paraId="0D99FD64" w14:textId="248ADC8B" w:rsidR="007A70F3" w:rsidRPr="00294251" w:rsidRDefault="007A70F3" w:rsidP="007A70F3">
            <w:pPr>
              <w:pStyle w:val="TableText"/>
              <w:rPr>
                <w:sz w:val="16"/>
                <w:szCs w:val="16"/>
              </w:rPr>
            </w:pPr>
            <w:r w:rsidRPr="00294251">
              <w:rPr>
                <w:b/>
                <w:sz w:val="16"/>
                <w:szCs w:val="16"/>
              </w:rPr>
              <w:t>Inclusion</w:t>
            </w:r>
            <w:r w:rsidRPr="00294251">
              <w:rPr>
                <w:sz w:val="16"/>
                <w:szCs w:val="16"/>
              </w:rPr>
              <w:t xml:space="preserve">: none stated, but all included studies relate to </w:t>
            </w:r>
            <w:r w:rsidR="00730E6A">
              <w:rPr>
                <w:sz w:val="16"/>
                <w:szCs w:val="16"/>
              </w:rPr>
              <w:t>children and young people</w:t>
            </w:r>
            <w:r w:rsidRPr="00294251">
              <w:rPr>
                <w:sz w:val="16"/>
                <w:szCs w:val="16"/>
              </w:rPr>
              <w:t xml:space="preserve"> with ASD</w:t>
            </w:r>
          </w:p>
          <w:p w14:paraId="2C4BE09B" w14:textId="39CB508B" w:rsidR="006912A4" w:rsidRPr="00294251" w:rsidRDefault="00CA1C52" w:rsidP="00CA1C52">
            <w:pPr>
              <w:pStyle w:val="TableText"/>
              <w:rPr>
                <w:sz w:val="16"/>
                <w:szCs w:val="16"/>
              </w:rPr>
            </w:pPr>
            <w:r w:rsidRPr="00294251">
              <w:rPr>
                <w:b/>
                <w:sz w:val="16"/>
                <w:szCs w:val="16"/>
              </w:rPr>
              <w:t>Exclusion</w:t>
            </w:r>
            <w:r w:rsidRPr="00294251">
              <w:rPr>
                <w:sz w:val="16"/>
                <w:szCs w:val="16"/>
              </w:rPr>
              <w:t>: none stated</w:t>
            </w:r>
          </w:p>
        </w:tc>
        <w:tc>
          <w:tcPr>
            <w:tcW w:w="4267" w:type="dxa"/>
            <w:tcBorders>
              <w:top w:val="single" w:sz="4" w:space="0" w:color="auto"/>
              <w:left w:val="single" w:sz="4" w:space="0" w:color="auto"/>
              <w:bottom w:val="single" w:sz="4" w:space="0" w:color="auto"/>
              <w:right w:val="single" w:sz="4" w:space="0" w:color="auto"/>
            </w:tcBorders>
          </w:tcPr>
          <w:p w14:paraId="154936B1" w14:textId="0BDDA708" w:rsidR="00A96907" w:rsidRPr="00294251" w:rsidRDefault="00A96907" w:rsidP="00A96907">
            <w:pPr>
              <w:pStyle w:val="TableText"/>
              <w:rPr>
                <w:sz w:val="16"/>
                <w:szCs w:val="16"/>
              </w:rPr>
            </w:pPr>
            <w:r w:rsidRPr="00294251">
              <w:rPr>
                <w:sz w:val="16"/>
                <w:szCs w:val="16"/>
              </w:rPr>
              <w:t>Only results pertinent to</w:t>
            </w:r>
            <w:r w:rsidR="00A97DB1" w:rsidRPr="00294251">
              <w:rPr>
                <w:sz w:val="16"/>
                <w:szCs w:val="16"/>
              </w:rPr>
              <w:t xml:space="preserve"> </w:t>
            </w:r>
            <w:r w:rsidR="00765C96" w:rsidRPr="00294251">
              <w:rPr>
                <w:sz w:val="16"/>
                <w:szCs w:val="16"/>
              </w:rPr>
              <w:t xml:space="preserve">Question 2 </w:t>
            </w:r>
            <w:r w:rsidRPr="00294251">
              <w:rPr>
                <w:sz w:val="16"/>
                <w:szCs w:val="16"/>
              </w:rPr>
              <w:t xml:space="preserve">reported here. </w:t>
            </w:r>
          </w:p>
          <w:p w14:paraId="34C3D5C1" w14:textId="2A5813C8" w:rsidR="00A96907" w:rsidRPr="00294251" w:rsidRDefault="00A97DB1" w:rsidP="00A96907">
            <w:pPr>
              <w:pStyle w:val="GLTabletextdashed"/>
              <w:rPr>
                <w:szCs w:val="16"/>
              </w:rPr>
            </w:pPr>
            <w:r w:rsidRPr="00294251">
              <w:rPr>
                <w:szCs w:val="16"/>
              </w:rPr>
              <w:t>- 3</w:t>
            </w:r>
            <w:r w:rsidR="00A96907" w:rsidRPr="00294251">
              <w:rPr>
                <w:szCs w:val="16"/>
              </w:rPr>
              <w:t xml:space="preserve"> studies </w:t>
            </w:r>
            <w:r w:rsidR="00982C72" w:rsidRPr="00294251">
              <w:rPr>
                <w:szCs w:val="16"/>
              </w:rPr>
              <w:t xml:space="preserve">cited: </w:t>
            </w:r>
            <w:r w:rsidR="00C95B4D" w:rsidRPr="00294251">
              <w:rPr>
                <w:szCs w:val="16"/>
              </w:rPr>
              <w:t>a n</w:t>
            </w:r>
            <w:r w:rsidR="00BC5F2B">
              <w:rPr>
                <w:szCs w:val="16"/>
              </w:rPr>
              <w:t xml:space="preserve">arrative review </w:t>
            </w:r>
            <w:r w:rsidR="00542D68">
              <w:fldChar w:fldCharType="begin"/>
            </w:r>
            <w:r w:rsidR="00542D68">
              <w:instrText xml:space="preserve"> ADDIN EN.CITE &lt;EndNote&gt;&lt;Cite&gt;&lt;Author&gt;Horvath&lt;/Author&gt;&lt;Year&gt;2002&lt;/Year&gt;&lt;RecNum&gt;1544&lt;/RecNum&gt;&lt;DisplayText&gt;[13]&lt;/DisplayText&gt;&lt;record&gt;&lt;rec-number&gt;1544&lt;/rec-number&gt;&lt;foreign-keys&gt;&lt;key app="EN" db-id="t0st5eseyzdvrhexz02pd5s15d2t9apav2ft"&gt;1544&lt;/key&gt;&lt;/foreign-keys&gt;&lt;ref-type name="Journal Article"&gt;17&lt;/ref-type&gt;&lt;contributors&gt;&lt;authors&gt;&lt;author&gt;Horvath, K.&lt;/author&gt;&lt;author&gt;Perman, J. A.&lt;/author&gt;&lt;/authors&gt;&lt;/contributors&gt;&lt;auth-address&gt;Department of Pediatrics, Division of Pediatric Gastroenterology and Nutrition, University of Maryland School of Medicine, Baltimore, Maryland 21201-1595, USA. khorvath@pol.net&lt;/auth-address&gt;&lt;titles&gt;&lt;title&gt;Autistic disorder and gastrointestinal disease&lt;/title&gt;&lt;secondary-title&gt;Current Opinion in Pediatrics&lt;/secondary-title&gt;&lt;alt-title&gt;Curr Opin Pediatr&lt;/alt-title&gt;&lt;/titles&gt;&lt;periodical&gt;&lt;full-title&gt;Current Opinion in Pediatrics&lt;/full-title&gt;&lt;/periodical&gt;&lt;pages&gt;583-7&lt;/pages&gt;&lt;volume&gt;14&lt;/volume&gt;&lt;number&gt;5&lt;/number&gt;&lt;keywords&gt;&lt;keyword&gt;Age Factors&lt;/keyword&gt;&lt;keyword&gt;Autistic Disorder/*complications/*pathology/physiopathology&lt;/keyword&gt;&lt;keyword&gt;Child&lt;/keyword&gt;&lt;keyword&gt;Child, Preschool&lt;/keyword&gt;&lt;keyword&gt;Gastrointestinal Diseases/*complications/*pathology/physiopathology&lt;/keyword&gt;&lt;keyword&gt;Humans&lt;/keyword&gt;&lt;/keywords&gt;&lt;dates&gt;&lt;year&gt;2002&lt;/year&gt;&lt;pub-dates&gt;&lt;date&gt;Oct&lt;/date&gt;&lt;/pub-dates&gt;&lt;/dates&gt;&lt;isbn&gt;1040-8703 (Print)&amp;#xD;1040-8703 (Linking)&lt;/isbn&gt;&lt;accession-num&gt;12352252&lt;/accession-num&gt;&lt;urls&gt;&lt;related-urls&gt;&lt;url&gt;http://www.ncbi.nlm.nih.gov/entrez/query.fcgi?cmd=Retrieve&amp;amp;db=PubMed&amp;amp;dopt=Citation&amp;amp;list_uids=12352252&lt;/url&gt;&lt;/related-urls&gt;&lt;/urls&gt;&lt;language&gt;eng&lt;/language&gt;&lt;/record&gt;&lt;/Cite&gt;&lt;/EndNote&gt;</w:instrText>
            </w:r>
            <w:r w:rsidR="00542D68">
              <w:fldChar w:fldCharType="separate"/>
            </w:r>
            <w:r w:rsidR="00542D68">
              <w:rPr>
                <w:noProof/>
              </w:rPr>
              <w:t>[</w:t>
            </w:r>
            <w:hyperlink w:anchor="_ENREF_13" w:tooltip="Horvath, 2002 #1544" w:history="1">
              <w:r w:rsidR="00542D68">
                <w:rPr>
                  <w:noProof/>
                </w:rPr>
                <w:t>13</w:t>
              </w:r>
            </w:hyperlink>
            <w:r w:rsidR="00542D68">
              <w:rPr>
                <w:noProof/>
              </w:rPr>
              <w:t>]</w:t>
            </w:r>
            <w:r w:rsidR="00542D68">
              <w:fldChar w:fldCharType="end"/>
            </w:r>
            <w:r w:rsidR="00C95B4D" w:rsidRPr="00294251">
              <w:rPr>
                <w:szCs w:val="16"/>
              </w:rPr>
              <w:t xml:space="preserve">, </w:t>
            </w:r>
            <w:r w:rsidR="00982C72" w:rsidRPr="00294251">
              <w:rPr>
                <w:szCs w:val="16"/>
              </w:rPr>
              <w:t>a</w:t>
            </w:r>
            <w:r w:rsidR="006F3BC0" w:rsidRPr="00294251">
              <w:rPr>
                <w:szCs w:val="16"/>
              </w:rPr>
              <w:t xml:space="preserve"> p</w:t>
            </w:r>
            <w:r w:rsidR="00982C72" w:rsidRPr="00294251">
              <w:rPr>
                <w:szCs w:val="16"/>
              </w:rPr>
              <w:t xml:space="preserve">ilot </w:t>
            </w:r>
            <w:r w:rsidR="0070094A" w:rsidRPr="00294251">
              <w:rPr>
                <w:szCs w:val="16"/>
              </w:rPr>
              <w:t xml:space="preserve">of an </w:t>
            </w:r>
            <w:r w:rsidR="006F3BC0" w:rsidRPr="00294251">
              <w:rPr>
                <w:szCs w:val="16"/>
              </w:rPr>
              <w:t>assessment tool in adults with developmental disabilities</w:t>
            </w:r>
            <w:r w:rsidR="00BC5F2B">
              <w:rPr>
                <w:szCs w:val="16"/>
              </w:rPr>
              <w:t xml:space="preserve"> </w:t>
            </w:r>
            <w:r w:rsidR="00542D68">
              <w:fldChar w:fldCharType="begin"/>
            </w:r>
            <w:r w:rsidR="00542D68">
              <w:instrText xml:space="preserve"> ADDIN EN.CITE &lt;EndNote&gt;&lt;Cite&gt;&lt;Author&gt;McAtee&lt;/Author&gt;&lt;Year&gt;2004&lt;/Year&gt;&lt;RecNum&gt;1550&lt;/RecNum&gt;&lt;DisplayText&gt;[23]&lt;/DisplayText&gt;&lt;record&gt;&lt;rec-number&gt;1550&lt;/rec-number&gt;&lt;foreign-keys&gt;&lt;key app="EN" db-id="t0st5eseyzdvrhexz02pd5s15d2t9apav2ft"&gt;1550&lt;/key&gt;&lt;/foreign-keys&gt;&lt;ref-type name="Journal Article"&gt;17&lt;/ref-type&gt;&lt;contributors&gt;&lt;authors&gt;&lt;author&gt;McAtee, M.&lt;/author&gt;&lt;author&gt;Carr, E. G.&lt;/author&gt;&lt;author&gt;Schulte, C. &lt;/author&gt;&lt;/authors&gt;&lt;/contributors&gt;&lt;titles&gt;&lt;title&gt;A Contextual Assessment Inventory for problem behavior: initial development&lt;/title&gt;&lt;secondary-title&gt;Journal of Positive Behavior Interventions&lt;/secondary-title&gt;&lt;/titles&gt;&lt;periodical&gt;&lt;full-title&gt;Journal of Positive Behavior Interventions&lt;/full-title&gt;&lt;/periodical&gt;&lt;pages&gt;148-165&lt;/pages&gt;&lt;volume&gt;6&lt;/volume&gt;&lt;dates&gt;&lt;year&gt;2004&lt;/year&gt;&lt;/dates&gt;&lt;urls&gt;&lt;/urls&gt;&lt;/record&gt;&lt;/Cite&gt;&lt;/EndNote&gt;</w:instrText>
            </w:r>
            <w:r w:rsidR="00542D68">
              <w:fldChar w:fldCharType="separate"/>
            </w:r>
            <w:r w:rsidR="00542D68">
              <w:rPr>
                <w:noProof/>
              </w:rPr>
              <w:t>[</w:t>
            </w:r>
            <w:hyperlink w:anchor="_ENREF_23" w:tooltip="McAtee, 2004 #1550" w:history="1">
              <w:r w:rsidR="00542D68">
                <w:rPr>
                  <w:noProof/>
                </w:rPr>
                <w:t>23</w:t>
              </w:r>
            </w:hyperlink>
            <w:r w:rsidR="00542D68">
              <w:rPr>
                <w:noProof/>
              </w:rPr>
              <w:t>]</w:t>
            </w:r>
            <w:r w:rsidR="00542D68">
              <w:fldChar w:fldCharType="end"/>
            </w:r>
            <w:r w:rsidR="00F05FD6" w:rsidRPr="00294251">
              <w:rPr>
                <w:szCs w:val="16"/>
              </w:rPr>
              <w:t>, and a small</w:t>
            </w:r>
            <w:r w:rsidR="00590EFD" w:rsidRPr="00294251">
              <w:rPr>
                <w:szCs w:val="16"/>
              </w:rPr>
              <w:t xml:space="preserve"> </w:t>
            </w:r>
            <w:r w:rsidR="004972E7" w:rsidRPr="00294251">
              <w:rPr>
                <w:szCs w:val="16"/>
              </w:rPr>
              <w:t xml:space="preserve">cross-sectional </w:t>
            </w:r>
            <w:r w:rsidR="008F59E8" w:rsidRPr="00294251">
              <w:rPr>
                <w:szCs w:val="16"/>
              </w:rPr>
              <w:t xml:space="preserve">observation </w:t>
            </w:r>
            <w:r w:rsidR="00590EFD" w:rsidRPr="00294251">
              <w:rPr>
                <w:szCs w:val="16"/>
              </w:rPr>
              <w:t xml:space="preserve">study of the </w:t>
            </w:r>
            <w:r w:rsidR="00511312" w:rsidRPr="00294251">
              <w:rPr>
                <w:szCs w:val="16"/>
              </w:rPr>
              <w:t>co</w:t>
            </w:r>
            <w:r w:rsidR="00603A7F" w:rsidRPr="00294251">
              <w:rPr>
                <w:szCs w:val="16"/>
              </w:rPr>
              <w:t>-</w:t>
            </w:r>
            <w:r w:rsidR="00511312" w:rsidRPr="00294251">
              <w:rPr>
                <w:szCs w:val="16"/>
              </w:rPr>
              <w:t>occu</w:t>
            </w:r>
            <w:r w:rsidR="00B87494">
              <w:rPr>
                <w:szCs w:val="16"/>
              </w:rPr>
              <w:t>r</w:t>
            </w:r>
            <w:r w:rsidR="00511312" w:rsidRPr="00294251">
              <w:rPr>
                <w:szCs w:val="16"/>
              </w:rPr>
              <w:t>rence of si</w:t>
            </w:r>
            <w:r w:rsidR="00E23F42" w:rsidRPr="00294251">
              <w:rPr>
                <w:szCs w:val="16"/>
              </w:rPr>
              <w:t>ck days with behaviour problems</w:t>
            </w:r>
            <w:r w:rsidR="00081B7D">
              <w:rPr>
                <w:szCs w:val="16"/>
              </w:rPr>
              <w:t xml:space="preserve"> </w:t>
            </w:r>
            <w:r w:rsidR="00542D68">
              <w:fldChar w:fldCharType="begin"/>
            </w:r>
            <w:r w:rsidR="00542D68">
              <w:instrText xml:space="preserve"> ADDIN EN.CITE &lt;EndNote&gt;&lt;Cite&gt;&lt;Author&gt;Carr&lt;/Author&gt;&lt;Year&gt;2007&lt;/Year&gt;&lt;RecNum&gt;1547&lt;/RecNum&gt;&lt;DisplayText&gt;[24]&lt;/DisplayText&gt;&lt;record&gt;&lt;rec-number&gt;1547&lt;/rec-number&gt;&lt;foreign-keys&gt;&lt;key app="EN" db-id="t0st5eseyzdvrhexz02pd5s15d2t9apav2ft"&gt;1547&lt;/key&gt;&lt;/foreign-keys&gt;&lt;ref-type name="Journal Article"&gt;17&lt;/ref-type&gt;&lt;contributors&gt;&lt;authors&gt;&lt;author&gt;Carr, E. G.&lt;/author&gt;&lt;author&gt;Owen-Deschryver, J. S.&lt;/author&gt;&lt;/authors&gt;&lt;/contributors&gt;&lt;auth-address&gt;Department of Psychology, State University of New York at Stony Brook, Stony Brook, NY 11794-2500, USA. Edward.Carr@sunysb.edu&lt;/auth-address&gt;&lt;titles&gt;&lt;title&gt;Physical illness, pain, and problem behavior in minimally verbal people with developmental disabilities&lt;/title&gt;&lt;secondary-title&gt;Journal of Autism and Developmental Disorders&lt;/secondary-title&gt;&lt;alt-title&gt;J Autism Dev Disord&lt;/alt-title&gt;&lt;/titles&gt;&lt;periodical&gt;&lt;full-title&gt;Journal of Autism and Developmental Disorders&lt;/full-title&gt;&lt;/periodical&gt;&lt;pages&gt;413-24&lt;/pages&gt;&lt;volume&gt;37&lt;/volume&gt;&lt;number&gt;3&lt;/number&gt;&lt;keywords&gt;&lt;keyword&gt;Adolescent&lt;/keyword&gt;&lt;keyword&gt;Adult&lt;/keyword&gt;&lt;keyword&gt;Child&lt;/keyword&gt;&lt;keyword&gt;Child Behavior Disorders/*epidemiology&lt;/keyword&gt;&lt;keyword&gt;Child, Preschool&lt;/keyword&gt;&lt;keyword&gt;*Developmental Disabilities&lt;/keyword&gt;&lt;keyword&gt;Female&lt;/keyword&gt;&lt;keyword&gt;*Health Status&lt;/keyword&gt;&lt;keyword&gt;Humans&lt;/keyword&gt;&lt;keyword&gt;*Language Development Disorders&lt;/keyword&gt;&lt;keyword&gt;Male&lt;/keyword&gt;&lt;keyword&gt;Mass Screening&lt;/keyword&gt;&lt;keyword&gt;Pain/*epidemiology&lt;/keyword&gt;&lt;keyword&gt;*Questionnaires&lt;/keyword&gt;&lt;keyword&gt;Reproducibility of Results&lt;/keyword&gt;&lt;keyword&gt;Sick Role&lt;/keyword&gt;&lt;/keywords&gt;&lt;dates&gt;&lt;year&gt;2007&lt;/year&gt;&lt;pub-dates&gt;&lt;date&gt;Mar&lt;/date&gt;&lt;/pub-dates&gt;&lt;/dates&gt;&lt;isbn&gt;0162-3257 (Print)&amp;#xD;0162-3257 (Linking)&lt;/isbn&gt;&lt;accession-num&gt;16897378&lt;/accession-num&gt;&lt;urls&gt;&lt;related-urls&gt;&lt;url&gt;http://www.ncbi.nlm.nih.gov/entrez/query.fcgi?cmd=Retrieve&amp;amp;db=PubMed&amp;amp;dopt=Citation&amp;amp;list_uids=16897378&lt;/url&gt;&lt;/related-urls&gt;&lt;/urls&gt;&lt;language&gt;eng&lt;/language&gt;&lt;/record&gt;&lt;/Cite&gt;&lt;/EndNote&gt;</w:instrText>
            </w:r>
            <w:r w:rsidR="00542D68">
              <w:fldChar w:fldCharType="separate"/>
            </w:r>
            <w:r w:rsidR="00542D68">
              <w:rPr>
                <w:noProof/>
              </w:rPr>
              <w:t>[</w:t>
            </w:r>
            <w:hyperlink w:anchor="_ENREF_24" w:tooltip="Carr, 2007 #1547" w:history="1">
              <w:r w:rsidR="00542D68">
                <w:rPr>
                  <w:noProof/>
                </w:rPr>
                <w:t>24</w:t>
              </w:r>
            </w:hyperlink>
            <w:r w:rsidR="00542D68">
              <w:rPr>
                <w:noProof/>
              </w:rPr>
              <w:t>]</w:t>
            </w:r>
            <w:r w:rsidR="00542D68">
              <w:fldChar w:fldCharType="end"/>
            </w:r>
            <w:r w:rsidR="00081B7D">
              <w:t>.</w:t>
            </w:r>
            <w:r w:rsidR="003D2586" w:rsidRPr="00294251">
              <w:rPr>
                <w:szCs w:val="16"/>
              </w:rPr>
              <w:t xml:space="preserve"> </w:t>
            </w:r>
          </w:p>
          <w:p w14:paraId="18F2B813" w14:textId="083B6541" w:rsidR="00A96907" w:rsidRPr="00294251" w:rsidRDefault="00A96907" w:rsidP="00A96907">
            <w:pPr>
              <w:pStyle w:val="GLTabletextdashed"/>
              <w:rPr>
                <w:szCs w:val="16"/>
              </w:rPr>
            </w:pPr>
            <w:r w:rsidRPr="00294251">
              <w:rPr>
                <w:szCs w:val="16"/>
              </w:rPr>
              <w:t xml:space="preserve">- </w:t>
            </w:r>
            <w:r w:rsidR="00A449C5" w:rsidRPr="00294251">
              <w:rPr>
                <w:szCs w:val="16"/>
              </w:rPr>
              <w:t>Consensus</w:t>
            </w:r>
            <w:r w:rsidRPr="00294251">
              <w:rPr>
                <w:rStyle w:val="indent1"/>
                <w:szCs w:val="16"/>
              </w:rPr>
              <w:t xml:space="preserve"> expert opinion developed </w:t>
            </w:r>
            <w:r w:rsidR="004602B2" w:rsidRPr="00294251">
              <w:rPr>
                <w:rStyle w:val="indent1"/>
                <w:szCs w:val="16"/>
              </w:rPr>
              <w:t xml:space="preserve">statements </w:t>
            </w:r>
            <w:r w:rsidRPr="00294251">
              <w:rPr>
                <w:rStyle w:val="indent1"/>
                <w:szCs w:val="16"/>
              </w:rPr>
              <w:t>based on reviewed evidence.</w:t>
            </w:r>
          </w:p>
          <w:p w14:paraId="3D387190" w14:textId="77777777" w:rsidR="00AA004F" w:rsidRPr="00294251" w:rsidRDefault="00AA004F" w:rsidP="00173797">
            <w:pPr>
              <w:pStyle w:val="Tablelistheading"/>
              <w:rPr>
                <w:sz w:val="16"/>
                <w:szCs w:val="16"/>
              </w:rPr>
            </w:pPr>
            <w:r w:rsidRPr="00294251">
              <w:rPr>
                <w:b/>
                <w:sz w:val="16"/>
                <w:szCs w:val="16"/>
              </w:rPr>
              <w:t>Key findings</w:t>
            </w:r>
            <w:r w:rsidRPr="00294251">
              <w:rPr>
                <w:sz w:val="16"/>
                <w:szCs w:val="16"/>
              </w:rPr>
              <w:t>:</w:t>
            </w:r>
          </w:p>
          <w:p w14:paraId="60EF53DC" w14:textId="51524A5A" w:rsidR="0059435F" w:rsidRPr="00294251" w:rsidRDefault="0059435F" w:rsidP="0078433A">
            <w:pPr>
              <w:pStyle w:val="GLTabletextdashed"/>
              <w:rPr>
                <w:szCs w:val="16"/>
              </w:rPr>
            </w:pPr>
            <w:r w:rsidRPr="00294251">
              <w:rPr>
                <w:szCs w:val="16"/>
              </w:rPr>
              <w:t xml:space="preserve">- </w:t>
            </w:r>
            <w:r w:rsidR="000D2CC5" w:rsidRPr="00294251">
              <w:rPr>
                <w:szCs w:val="16"/>
              </w:rPr>
              <w:t xml:space="preserve">in </w:t>
            </w:r>
            <w:r w:rsidR="00E5782C" w:rsidRPr="00294251">
              <w:rPr>
                <w:szCs w:val="16"/>
              </w:rPr>
              <w:t>ASD</w:t>
            </w:r>
            <w:r w:rsidR="000D2CC5" w:rsidRPr="00294251">
              <w:rPr>
                <w:szCs w:val="16"/>
              </w:rPr>
              <w:t xml:space="preserve">, </w:t>
            </w:r>
            <w:r w:rsidR="00E635B8" w:rsidRPr="00294251">
              <w:rPr>
                <w:szCs w:val="16"/>
              </w:rPr>
              <w:t>GI</w:t>
            </w:r>
            <w:r w:rsidR="000D2CC5" w:rsidRPr="00294251">
              <w:rPr>
                <w:szCs w:val="16"/>
              </w:rPr>
              <w:t xml:space="preserve"> conditions can present typically or atypically, including behavioural change and/or problem behaviours</w:t>
            </w:r>
            <w:r w:rsidR="00AA398A" w:rsidRPr="00294251">
              <w:rPr>
                <w:szCs w:val="16"/>
              </w:rPr>
              <w:t xml:space="preserve"> suc</w:t>
            </w:r>
            <w:r w:rsidR="00A03A53" w:rsidRPr="00294251">
              <w:rPr>
                <w:szCs w:val="16"/>
              </w:rPr>
              <w:t xml:space="preserve">h as </w:t>
            </w:r>
            <w:r w:rsidR="00E5782C" w:rsidRPr="00294251">
              <w:rPr>
                <w:szCs w:val="16"/>
              </w:rPr>
              <w:t xml:space="preserve">self-injury, </w:t>
            </w:r>
            <w:r w:rsidR="00A03A53" w:rsidRPr="00294251">
              <w:rPr>
                <w:szCs w:val="16"/>
              </w:rPr>
              <w:t>aggression</w:t>
            </w:r>
          </w:p>
          <w:p w14:paraId="02E4B49E" w14:textId="5A899DF8" w:rsidR="00756848" w:rsidRPr="00294251" w:rsidRDefault="000959CA" w:rsidP="00756848">
            <w:pPr>
              <w:pStyle w:val="GLTabletextdashed"/>
              <w:rPr>
                <w:szCs w:val="16"/>
              </w:rPr>
            </w:pPr>
            <w:r w:rsidRPr="00294251">
              <w:rPr>
                <w:szCs w:val="16"/>
              </w:rPr>
              <w:t xml:space="preserve">- </w:t>
            </w:r>
            <w:r w:rsidR="00756848" w:rsidRPr="00294251">
              <w:rPr>
                <w:szCs w:val="16"/>
              </w:rPr>
              <w:t xml:space="preserve">vocal </w:t>
            </w:r>
            <w:r w:rsidR="00AA398A" w:rsidRPr="00294251">
              <w:rPr>
                <w:szCs w:val="16"/>
              </w:rPr>
              <w:t>behaviour,</w:t>
            </w:r>
            <w:r w:rsidR="00756848" w:rsidRPr="00294251">
              <w:rPr>
                <w:szCs w:val="16"/>
              </w:rPr>
              <w:t xml:space="preserve"> motor behaviours, </w:t>
            </w:r>
            <w:r w:rsidR="00AA398A" w:rsidRPr="00294251">
              <w:rPr>
                <w:szCs w:val="16"/>
              </w:rPr>
              <w:t>and</w:t>
            </w:r>
            <w:r w:rsidR="00756848" w:rsidRPr="00294251">
              <w:rPr>
                <w:szCs w:val="16"/>
              </w:rPr>
              <w:t xml:space="preserve"> overall change in state of being (</w:t>
            </w:r>
            <w:r w:rsidR="00CB202E" w:rsidRPr="00294251">
              <w:rPr>
                <w:szCs w:val="16"/>
              </w:rPr>
              <w:t>e.g.</w:t>
            </w:r>
            <w:r w:rsidR="00756848" w:rsidRPr="00294251">
              <w:rPr>
                <w:szCs w:val="16"/>
              </w:rPr>
              <w:t>, sleep disturbance or irritability) may be manifestations of abdominal pain or discomfor</w:t>
            </w:r>
            <w:r w:rsidR="00A03A53" w:rsidRPr="00294251">
              <w:rPr>
                <w:szCs w:val="16"/>
              </w:rPr>
              <w:t>t in persons with ASD</w:t>
            </w:r>
            <w:r w:rsidR="00A32FBF" w:rsidRPr="00294251">
              <w:rPr>
                <w:szCs w:val="16"/>
              </w:rPr>
              <w:t xml:space="preserve"> (paper’s Table 2)</w:t>
            </w:r>
          </w:p>
          <w:p w14:paraId="0D584ACD" w14:textId="391FF825" w:rsidR="00356F7C" w:rsidRPr="00294251" w:rsidRDefault="00AA398A" w:rsidP="00AA398A">
            <w:pPr>
              <w:pStyle w:val="GLTabletextdashed"/>
              <w:rPr>
                <w:szCs w:val="16"/>
              </w:rPr>
            </w:pPr>
            <w:r w:rsidRPr="00294251">
              <w:rPr>
                <w:szCs w:val="16"/>
              </w:rPr>
              <w:t xml:space="preserve">- </w:t>
            </w:r>
            <w:r w:rsidR="00881A0A" w:rsidRPr="00294251">
              <w:rPr>
                <w:szCs w:val="16"/>
              </w:rPr>
              <w:t>presentat</w:t>
            </w:r>
            <w:r w:rsidR="00356F7C" w:rsidRPr="00294251">
              <w:rPr>
                <w:szCs w:val="16"/>
              </w:rPr>
              <w:t>i</w:t>
            </w:r>
            <w:r w:rsidR="00881A0A" w:rsidRPr="00294251">
              <w:rPr>
                <w:szCs w:val="16"/>
              </w:rPr>
              <w:t xml:space="preserve">ons associated with specific  gastrointestinal problems </w:t>
            </w:r>
            <w:r w:rsidR="00356F7C" w:rsidRPr="00294251">
              <w:rPr>
                <w:szCs w:val="16"/>
              </w:rPr>
              <w:t>reported (paper’s table 3)</w:t>
            </w:r>
          </w:p>
          <w:p w14:paraId="410EBE85" w14:textId="715A832C" w:rsidR="00AA398A" w:rsidRPr="00294251" w:rsidRDefault="00356F7C" w:rsidP="001945C2">
            <w:pPr>
              <w:pStyle w:val="GLTabletextdashed"/>
              <w:rPr>
                <w:szCs w:val="16"/>
              </w:rPr>
            </w:pPr>
            <w:r w:rsidRPr="00294251">
              <w:rPr>
                <w:szCs w:val="16"/>
              </w:rPr>
              <w:t xml:space="preserve">- </w:t>
            </w:r>
            <w:proofErr w:type="gramStart"/>
            <w:r w:rsidR="00AA398A" w:rsidRPr="00294251">
              <w:rPr>
                <w:szCs w:val="16"/>
              </w:rPr>
              <w:t>no</w:t>
            </w:r>
            <w:proofErr w:type="gramEnd"/>
            <w:r w:rsidR="00AA398A" w:rsidRPr="00294251">
              <w:rPr>
                <w:szCs w:val="16"/>
              </w:rPr>
              <w:t xml:space="preserve"> evidence of pathogenic mechanisms specific to ASDs that warrant a distinct diagnostic approach</w:t>
            </w:r>
            <w:r w:rsidR="00A03A53" w:rsidRPr="00294251">
              <w:rPr>
                <w:szCs w:val="16"/>
              </w:rPr>
              <w:t>.</w:t>
            </w:r>
          </w:p>
        </w:tc>
        <w:tc>
          <w:tcPr>
            <w:tcW w:w="2630" w:type="dxa"/>
            <w:tcBorders>
              <w:top w:val="single" w:sz="4" w:space="0" w:color="auto"/>
              <w:left w:val="single" w:sz="4" w:space="0" w:color="auto"/>
              <w:bottom w:val="single" w:sz="4" w:space="0" w:color="auto"/>
              <w:right w:val="single" w:sz="4" w:space="0" w:color="auto"/>
            </w:tcBorders>
          </w:tcPr>
          <w:p w14:paraId="2C5BB1AA" w14:textId="277B73EA" w:rsidR="00786753" w:rsidRPr="00294251" w:rsidRDefault="00AA004F" w:rsidP="00F0248B">
            <w:pPr>
              <w:pStyle w:val="GLTabletextdashed"/>
              <w:rPr>
                <w:szCs w:val="16"/>
              </w:rPr>
            </w:pPr>
            <w:r w:rsidRPr="00294251">
              <w:rPr>
                <w:b/>
                <w:szCs w:val="16"/>
              </w:rPr>
              <w:t>Author’s conclusions</w:t>
            </w:r>
            <w:r w:rsidRPr="00294251">
              <w:rPr>
                <w:szCs w:val="16"/>
              </w:rPr>
              <w:t>:</w:t>
            </w:r>
          </w:p>
          <w:p w14:paraId="1FC8DFB1" w14:textId="5BADA981" w:rsidR="00F0248B" w:rsidRPr="00294251" w:rsidRDefault="00F0248B" w:rsidP="00F0248B">
            <w:pPr>
              <w:pStyle w:val="GLTabletextdashed"/>
              <w:rPr>
                <w:szCs w:val="16"/>
              </w:rPr>
            </w:pPr>
            <w:r w:rsidRPr="00294251">
              <w:rPr>
                <w:szCs w:val="16"/>
              </w:rPr>
              <w:t xml:space="preserve">- The communication impairments may lead to unusual presentations of gastrointestinal disorders, including sleep disturbance and problem behaviours. </w:t>
            </w:r>
          </w:p>
          <w:p w14:paraId="783A5C51" w14:textId="6F5E2D62" w:rsidR="00F0248B" w:rsidRPr="00294251" w:rsidRDefault="00F0248B" w:rsidP="00F0248B">
            <w:pPr>
              <w:pStyle w:val="GLTabletextdashed"/>
              <w:rPr>
                <w:szCs w:val="16"/>
              </w:rPr>
            </w:pPr>
            <w:r w:rsidRPr="00294251">
              <w:rPr>
                <w:szCs w:val="16"/>
              </w:rPr>
              <w:t xml:space="preserve">- Caregivers and health care professionals should be alert to the presentation of atypical signs of common </w:t>
            </w:r>
            <w:r w:rsidR="00E635B8" w:rsidRPr="00294251">
              <w:rPr>
                <w:szCs w:val="16"/>
              </w:rPr>
              <w:t>GI</w:t>
            </w:r>
            <w:r w:rsidRPr="00294251">
              <w:rPr>
                <w:szCs w:val="16"/>
              </w:rPr>
              <w:t xml:space="preserve"> disorders in patients with ASDs.</w:t>
            </w:r>
          </w:p>
          <w:p w14:paraId="0EA10DE5" w14:textId="3F6E00F5" w:rsidR="00AA004F" w:rsidRPr="00294251" w:rsidRDefault="00AA004F" w:rsidP="00173797">
            <w:pPr>
              <w:pStyle w:val="TableText"/>
              <w:rPr>
                <w:sz w:val="16"/>
                <w:szCs w:val="16"/>
              </w:rPr>
            </w:pPr>
            <w:proofErr w:type="gramStart"/>
            <w:r w:rsidRPr="00294251">
              <w:rPr>
                <w:b/>
                <w:sz w:val="16"/>
                <w:szCs w:val="16"/>
              </w:rPr>
              <w:t>Reviewer’s comments</w:t>
            </w:r>
            <w:r w:rsidRPr="00294251">
              <w:rPr>
                <w:sz w:val="16"/>
                <w:szCs w:val="16"/>
              </w:rPr>
              <w:t xml:space="preserve">: </w:t>
            </w:r>
            <w:r w:rsidR="009324B4" w:rsidRPr="00294251">
              <w:rPr>
                <w:sz w:val="16"/>
                <w:szCs w:val="16"/>
              </w:rPr>
              <w:t xml:space="preserve">Systematic but limited search, checklist-guided appraisal but not </w:t>
            </w:r>
            <w:r w:rsidR="00123E36" w:rsidRPr="00294251">
              <w:rPr>
                <w:sz w:val="16"/>
                <w:szCs w:val="16"/>
              </w:rPr>
              <w:t>for individual studies</w:t>
            </w:r>
            <w:r w:rsidR="009324B4" w:rsidRPr="00294251">
              <w:rPr>
                <w:sz w:val="16"/>
                <w:szCs w:val="16"/>
              </w:rPr>
              <w:t>.</w:t>
            </w:r>
            <w:proofErr w:type="gramEnd"/>
          </w:p>
          <w:p w14:paraId="539EB5E0" w14:textId="1A9078CE" w:rsidR="00AA004F" w:rsidRPr="00294251" w:rsidRDefault="00AA004F" w:rsidP="00332151">
            <w:pPr>
              <w:pStyle w:val="TableText"/>
              <w:rPr>
                <w:sz w:val="16"/>
                <w:szCs w:val="16"/>
                <w:highlight w:val="yellow"/>
              </w:rPr>
            </w:pPr>
            <w:r w:rsidRPr="00294251">
              <w:rPr>
                <w:b/>
                <w:sz w:val="16"/>
                <w:szCs w:val="16"/>
              </w:rPr>
              <w:t>Source of funding</w:t>
            </w:r>
            <w:r w:rsidRPr="00294251">
              <w:rPr>
                <w:sz w:val="16"/>
                <w:szCs w:val="16"/>
              </w:rPr>
              <w:t>: Autism Forum paid honoraria to panel participants</w:t>
            </w:r>
            <w:r w:rsidR="008D7181" w:rsidRPr="00294251">
              <w:rPr>
                <w:sz w:val="16"/>
                <w:szCs w:val="16"/>
              </w:rPr>
              <w:t>, 2</w:t>
            </w:r>
            <w:r w:rsidR="00332151" w:rsidRPr="00294251">
              <w:rPr>
                <w:sz w:val="16"/>
                <w:szCs w:val="16"/>
              </w:rPr>
              <w:t xml:space="preserve"> </w:t>
            </w:r>
            <w:r w:rsidRPr="00294251">
              <w:rPr>
                <w:sz w:val="16"/>
                <w:szCs w:val="16"/>
              </w:rPr>
              <w:t xml:space="preserve">authors received funding from pharmaceutical companies, and one is Chair of a genetic </w:t>
            </w:r>
            <w:r w:rsidR="0040198A" w:rsidRPr="00294251">
              <w:rPr>
                <w:sz w:val="16"/>
                <w:szCs w:val="16"/>
              </w:rPr>
              <w:t xml:space="preserve">testing </w:t>
            </w:r>
            <w:r w:rsidRPr="00294251">
              <w:rPr>
                <w:sz w:val="16"/>
                <w:szCs w:val="16"/>
              </w:rPr>
              <w:t>laboratory.</w:t>
            </w:r>
          </w:p>
        </w:tc>
      </w:tr>
      <w:tr w:rsidR="00D937D4" w:rsidRPr="00E37A70" w14:paraId="7866DC6D" w14:textId="77777777" w:rsidTr="009F7D29">
        <w:trPr>
          <w:trHeight w:val="401"/>
        </w:trPr>
        <w:tc>
          <w:tcPr>
            <w:tcW w:w="11660" w:type="dxa"/>
            <w:gridSpan w:val="5"/>
            <w:tcBorders>
              <w:top w:val="single" w:sz="4" w:space="0" w:color="auto"/>
              <w:left w:val="single" w:sz="4" w:space="0" w:color="auto"/>
              <w:bottom w:val="single" w:sz="4" w:space="0" w:color="auto"/>
              <w:right w:val="single" w:sz="4" w:space="0" w:color="auto"/>
            </w:tcBorders>
            <w:shd w:val="clear" w:color="auto" w:fill="E0E0E0"/>
          </w:tcPr>
          <w:p w14:paraId="1E9471BD" w14:textId="3C2D62E3" w:rsidR="00D937D4" w:rsidRPr="00E37A70" w:rsidRDefault="00D937D4" w:rsidP="009F7D29">
            <w:pPr>
              <w:pStyle w:val="TableText"/>
              <w:rPr>
                <w:sz w:val="16"/>
                <w:szCs w:val="16"/>
              </w:rPr>
            </w:pPr>
            <w:r w:rsidRPr="00E37A70">
              <w:rPr>
                <w:sz w:val="16"/>
                <w:szCs w:val="16"/>
              </w:rPr>
              <w:t>Study quality:    Internal validity: +      Precision</w:t>
            </w:r>
            <w:proofErr w:type="gramStart"/>
            <w:r w:rsidRPr="00E37A70">
              <w:rPr>
                <w:sz w:val="16"/>
                <w:szCs w:val="16"/>
              </w:rPr>
              <w:t>: ?</w:t>
            </w:r>
            <w:proofErr w:type="gramEnd"/>
            <w:r w:rsidRPr="00E37A70">
              <w:rPr>
                <w:sz w:val="16"/>
                <w:szCs w:val="16"/>
              </w:rPr>
              <w:t xml:space="preserve">        Applicability: +</w:t>
            </w:r>
            <w:r>
              <w:rPr>
                <w:sz w:val="16"/>
                <w:szCs w:val="16"/>
              </w:rPr>
              <w:t xml:space="preserve"> </w:t>
            </w:r>
          </w:p>
        </w:tc>
        <w:tc>
          <w:tcPr>
            <w:tcW w:w="2630" w:type="dxa"/>
            <w:tcBorders>
              <w:top w:val="single" w:sz="4" w:space="0" w:color="auto"/>
              <w:left w:val="single" w:sz="4" w:space="0" w:color="auto"/>
              <w:bottom w:val="single" w:sz="4" w:space="0" w:color="auto"/>
              <w:right w:val="single" w:sz="4" w:space="0" w:color="auto"/>
            </w:tcBorders>
            <w:shd w:val="clear" w:color="auto" w:fill="E0E0E0"/>
          </w:tcPr>
          <w:p w14:paraId="3FDC1037" w14:textId="4D5FFBCB" w:rsidR="00D937D4" w:rsidRPr="00E37A70" w:rsidRDefault="00D937D4" w:rsidP="009F7D29">
            <w:pPr>
              <w:pStyle w:val="TableText"/>
              <w:rPr>
                <w:sz w:val="16"/>
                <w:szCs w:val="16"/>
              </w:rPr>
            </w:pPr>
            <w:r w:rsidRPr="00E37A70">
              <w:rPr>
                <w:sz w:val="16"/>
                <w:szCs w:val="16"/>
              </w:rPr>
              <w:t>Overall Score: +</w:t>
            </w:r>
          </w:p>
        </w:tc>
      </w:tr>
      <w:tr w:rsidR="00B60E1D" w:rsidRPr="00E37A70" w14:paraId="4819117A" w14:textId="77777777" w:rsidTr="00B60E1D">
        <w:trPr>
          <w:trHeight w:val="401"/>
        </w:trPr>
        <w:tc>
          <w:tcPr>
            <w:tcW w:w="11660" w:type="dxa"/>
            <w:gridSpan w:val="5"/>
            <w:tcBorders>
              <w:top w:val="single" w:sz="4" w:space="0" w:color="auto"/>
              <w:left w:val="single" w:sz="4" w:space="0" w:color="auto"/>
              <w:bottom w:val="single" w:sz="4" w:space="0" w:color="auto"/>
              <w:right w:val="single" w:sz="4" w:space="0" w:color="auto"/>
            </w:tcBorders>
            <w:shd w:val="clear" w:color="auto" w:fill="E0E0E0"/>
          </w:tcPr>
          <w:p w14:paraId="266E2DC2" w14:textId="77777777" w:rsidR="00B60E1D" w:rsidRPr="00E37A70" w:rsidRDefault="00B60E1D" w:rsidP="00AB3199">
            <w:pPr>
              <w:pStyle w:val="TableText"/>
              <w:rPr>
                <w:sz w:val="16"/>
                <w:szCs w:val="16"/>
              </w:rPr>
            </w:pPr>
            <w:r>
              <w:rPr>
                <w:sz w:val="16"/>
                <w:szCs w:val="16"/>
              </w:rPr>
              <w:t>Quality of guideline recommendation/statement development and reporting</w:t>
            </w:r>
          </w:p>
        </w:tc>
        <w:tc>
          <w:tcPr>
            <w:tcW w:w="2630" w:type="dxa"/>
            <w:tcBorders>
              <w:top w:val="single" w:sz="4" w:space="0" w:color="auto"/>
              <w:left w:val="single" w:sz="4" w:space="0" w:color="auto"/>
              <w:bottom w:val="single" w:sz="4" w:space="0" w:color="auto"/>
              <w:right w:val="single" w:sz="4" w:space="0" w:color="auto"/>
            </w:tcBorders>
            <w:shd w:val="clear" w:color="auto" w:fill="E0E0E0"/>
          </w:tcPr>
          <w:p w14:paraId="6BDE3EB8" w14:textId="77777777" w:rsidR="00B60E1D" w:rsidRPr="00E37A70" w:rsidRDefault="00B60E1D" w:rsidP="00AB3199">
            <w:pPr>
              <w:pStyle w:val="TableText"/>
              <w:rPr>
                <w:sz w:val="16"/>
                <w:szCs w:val="16"/>
              </w:rPr>
            </w:pPr>
            <w:r>
              <w:rPr>
                <w:sz w:val="16"/>
                <w:szCs w:val="16"/>
              </w:rPr>
              <w:t>Overall Score:  5/7</w:t>
            </w:r>
          </w:p>
        </w:tc>
      </w:tr>
    </w:tbl>
    <w:p w14:paraId="7EF93CB4" w14:textId="77777777" w:rsidR="005D63CE" w:rsidRDefault="00CB44FF" w:rsidP="00C53436">
      <w:pPr>
        <w:pStyle w:val="GLFootnotetext"/>
        <w:sectPr w:rsidR="005D63CE" w:rsidSect="00132BB5">
          <w:headerReference w:type="default" r:id="rId30"/>
          <w:pgSz w:w="16820" w:h="11900" w:orient="landscape" w:code="9"/>
          <w:pgMar w:top="1418" w:right="1701" w:bottom="1701" w:left="1701" w:header="567" w:footer="425" w:gutter="284"/>
          <w:cols w:space="720"/>
        </w:sectPr>
      </w:pPr>
      <w:r w:rsidRPr="005A12A4">
        <w:rPr>
          <w:b/>
        </w:rPr>
        <w:t>Key</w:t>
      </w:r>
      <w:r>
        <w:t>: ASD= autism spectrum disorder; GI=gastrointestinal; GRADE = Grading of Recommendations Assessment, Development, and Evaluation</w:t>
      </w:r>
      <w:r w:rsidR="005A12A4">
        <w:t>; US= United States of America.</w:t>
      </w:r>
    </w:p>
    <w:p w14:paraId="1196FF09" w14:textId="0797E200" w:rsidR="00726A5E" w:rsidRDefault="005D63CE" w:rsidP="000C6B9F">
      <w:pPr>
        <w:pStyle w:val="GLTableheading"/>
      </w:pPr>
      <w:bookmarkStart w:id="1351" w:name="_Toc214643185"/>
      <w:bookmarkStart w:id="1352" w:name="_Toc216717595"/>
      <w:bookmarkStart w:id="1353" w:name="_Toc227063765"/>
      <w:bookmarkStart w:id="1354" w:name="_Toc227064403"/>
      <w:r w:rsidRPr="00550FD2">
        <w:lastRenderedPageBreak/>
        <w:t>Primary studies</w:t>
      </w:r>
      <w:bookmarkEnd w:id="1351"/>
      <w:bookmarkEnd w:id="1352"/>
      <w:bookmarkEnd w:id="1353"/>
      <w:bookmarkEnd w:id="1354"/>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1760"/>
        <w:gridCol w:w="1980"/>
        <w:gridCol w:w="2927"/>
        <w:gridCol w:w="3080"/>
        <w:gridCol w:w="2793"/>
      </w:tblGrid>
      <w:tr w:rsidR="00DD7F45" w:rsidRPr="00BA134E" w14:paraId="1B1260D6" w14:textId="77777777" w:rsidTr="00DD7F45">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6475ED02" w14:textId="21EB6908" w:rsidR="00DD7F45" w:rsidRPr="00BA134E" w:rsidRDefault="00F9044A" w:rsidP="00542D68">
            <w:pPr>
              <w:pStyle w:val="TableHeadGreyTintTables"/>
            </w:pPr>
            <w:proofErr w:type="spellStart"/>
            <w:r>
              <w:t>Maenner</w:t>
            </w:r>
            <w:proofErr w:type="spellEnd"/>
            <w:r>
              <w:t xml:space="preserve"> et al, 2012 </w:t>
            </w:r>
            <w:r w:rsidR="00542D68">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542D68">
              <w:instrText xml:space="preserve"> ADDIN EN.CITE </w:instrText>
            </w:r>
            <w:r w:rsidR="00542D68">
              <w:fldChar w:fldCharType="begin">
                <w:fldData xml:space="preserve">PEVuZE5vdGU+PENpdGU+PEF1dGhvcj5NYWVubmVyPC9BdXRob3I+PFllYXI+MjAxMjwvWWVhcj48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</w:fldData>
              </w:fldChar>
            </w:r>
            <w:r w:rsidR="00542D68">
              <w:instrText xml:space="preserve"> ADDIN EN.CITE.DATA </w:instrText>
            </w:r>
            <w:r w:rsidR="00542D68">
              <w:fldChar w:fldCharType="end"/>
            </w:r>
            <w:r w:rsidR="00542D68">
              <w:fldChar w:fldCharType="separate"/>
            </w:r>
            <w:r w:rsidR="00542D68">
              <w:rPr>
                <w:noProof/>
              </w:rPr>
              <w:t>[</w:t>
            </w:r>
            <w:hyperlink w:anchor="_ENREF_20" w:tooltip="Maenner, 2012 #1385" w:history="1">
              <w:r w:rsidR="00542D68">
                <w:rPr>
                  <w:noProof/>
                </w:rPr>
                <w:t>20</w:t>
              </w:r>
            </w:hyperlink>
            <w:r w:rsidR="00542D68">
              <w:rPr>
                <w:noProof/>
              </w:rPr>
              <w:t>]</w:t>
            </w:r>
            <w:r w:rsidR="00542D68">
              <w:fldChar w:fldCharType="end"/>
            </w:r>
          </w:p>
        </w:tc>
      </w:tr>
      <w:tr w:rsidR="00DD7F45" w:rsidRPr="00E37A70" w14:paraId="64BD0D3B" w14:textId="77777777" w:rsidTr="00DD7F45">
        <w:trPr>
          <w:cantSplit/>
          <w:trHeight w:val="48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2B19B5EE" w14:textId="77777777" w:rsidR="00DD7F45" w:rsidRPr="00E37A70" w:rsidRDefault="00DD7F45" w:rsidP="00DD7F45">
            <w:pPr>
              <w:pStyle w:val="TableText"/>
            </w:pPr>
            <w:r w:rsidRPr="00E37A70">
              <w:br w:type="page"/>
              <w:t>Country, study type, aims</w:t>
            </w:r>
          </w:p>
        </w:tc>
        <w:tc>
          <w:tcPr>
            <w:tcW w:w="1760" w:type="dxa"/>
            <w:tcBorders>
              <w:top w:val="single" w:sz="4" w:space="0" w:color="auto"/>
              <w:left w:val="single" w:sz="4" w:space="0" w:color="auto"/>
              <w:bottom w:val="single" w:sz="4" w:space="0" w:color="auto"/>
              <w:right w:val="single" w:sz="4" w:space="0" w:color="auto"/>
            </w:tcBorders>
            <w:shd w:val="clear" w:color="auto" w:fill="D9D9D9"/>
          </w:tcPr>
          <w:p w14:paraId="14652A2E" w14:textId="77777777" w:rsidR="00DD7F45" w:rsidRPr="00E37A70" w:rsidRDefault="00DD7F45" w:rsidP="00DD7F45">
            <w:pPr>
              <w:pStyle w:val="TableText"/>
            </w:pPr>
            <w:r w:rsidRPr="00E37A70">
              <w:t xml:space="preserve">Participants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080FDB77" w14:textId="77777777" w:rsidR="00DD7F45" w:rsidRPr="00823611" w:rsidRDefault="00DD7F45" w:rsidP="00DD7F45">
            <w:pPr>
              <w:pStyle w:val="TableText"/>
            </w:pPr>
            <w:r w:rsidRPr="00823611">
              <w:t>Inclusion and exclusion criteria</w:t>
            </w:r>
          </w:p>
        </w:tc>
        <w:tc>
          <w:tcPr>
            <w:tcW w:w="2927" w:type="dxa"/>
            <w:tcBorders>
              <w:top w:val="single" w:sz="4" w:space="0" w:color="auto"/>
              <w:left w:val="single" w:sz="4" w:space="0" w:color="auto"/>
              <w:bottom w:val="single" w:sz="4" w:space="0" w:color="auto"/>
              <w:right w:val="single" w:sz="4" w:space="0" w:color="auto"/>
            </w:tcBorders>
            <w:shd w:val="clear" w:color="auto" w:fill="D9D9D9"/>
          </w:tcPr>
          <w:p w14:paraId="636312E9" w14:textId="77777777" w:rsidR="00DD7F45" w:rsidRPr="00E37A70" w:rsidRDefault="00DD7F45" w:rsidP="00DD7F45">
            <w:pPr>
              <w:pStyle w:val="TableText"/>
            </w:pPr>
            <w:r>
              <w:t>E</w:t>
            </w:r>
            <w:r w:rsidRPr="00E37A70">
              <w:t>xposure, comparison and outcome measures</w:t>
            </w:r>
          </w:p>
        </w:tc>
        <w:tc>
          <w:tcPr>
            <w:tcW w:w="3080" w:type="dxa"/>
            <w:tcBorders>
              <w:top w:val="single" w:sz="4" w:space="0" w:color="auto"/>
              <w:left w:val="single" w:sz="4" w:space="0" w:color="auto"/>
              <w:bottom w:val="single" w:sz="4" w:space="0" w:color="auto"/>
              <w:right w:val="single" w:sz="4" w:space="0" w:color="auto"/>
            </w:tcBorders>
            <w:shd w:val="clear" w:color="auto" w:fill="D9D9D9"/>
          </w:tcPr>
          <w:p w14:paraId="6AD954B3" w14:textId="77777777" w:rsidR="00DD7F45" w:rsidRPr="00E37A70" w:rsidRDefault="00DD7F45" w:rsidP="00DD7F45">
            <w:pPr>
              <w:pStyle w:val="TableText"/>
            </w:pPr>
            <w:r w:rsidRPr="00E37A70">
              <w:t>Results</w:t>
            </w:r>
          </w:p>
        </w:tc>
        <w:tc>
          <w:tcPr>
            <w:tcW w:w="2793" w:type="dxa"/>
            <w:tcBorders>
              <w:top w:val="single" w:sz="4" w:space="0" w:color="auto"/>
              <w:left w:val="single" w:sz="4" w:space="0" w:color="auto"/>
              <w:bottom w:val="single" w:sz="4" w:space="0" w:color="auto"/>
              <w:right w:val="single" w:sz="4" w:space="0" w:color="auto"/>
            </w:tcBorders>
            <w:shd w:val="clear" w:color="auto" w:fill="D9D9D9"/>
          </w:tcPr>
          <w:p w14:paraId="2E9351FC" w14:textId="77777777" w:rsidR="00DD7F45" w:rsidRPr="00E37A70" w:rsidRDefault="00DD7F45" w:rsidP="00DD7F45">
            <w:pPr>
              <w:pStyle w:val="TableText"/>
            </w:pPr>
            <w:r w:rsidRPr="00E37A70">
              <w:t>Conclusions</w:t>
            </w:r>
          </w:p>
        </w:tc>
      </w:tr>
      <w:tr w:rsidR="00DD7F45" w:rsidRPr="00E37A70" w14:paraId="042E1AEE" w14:textId="77777777" w:rsidTr="00DD7F45">
        <w:trPr>
          <w:trHeight w:val="4505"/>
        </w:trPr>
        <w:tc>
          <w:tcPr>
            <w:tcW w:w="1693" w:type="dxa"/>
            <w:tcBorders>
              <w:top w:val="single" w:sz="4" w:space="0" w:color="auto"/>
              <w:left w:val="single" w:sz="4" w:space="0" w:color="auto"/>
              <w:bottom w:val="single" w:sz="4" w:space="0" w:color="auto"/>
              <w:right w:val="single" w:sz="4" w:space="0" w:color="auto"/>
            </w:tcBorders>
          </w:tcPr>
          <w:p w14:paraId="43B184B9" w14:textId="77777777" w:rsidR="00DD7F45" w:rsidRPr="00A77BA3" w:rsidRDefault="00DD7F45" w:rsidP="00DD7F45">
            <w:pPr>
              <w:pStyle w:val="GL-Tablebody"/>
            </w:pPr>
            <w:r w:rsidRPr="00A77BA3">
              <w:rPr>
                <w:b/>
              </w:rPr>
              <w:t>Country</w:t>
            </w:r>
            <w:r w:rsidRPr="00A77BA3">
              <w:t>: US</w:t>
            </w:r>
          </w:p>
          <w:p w14:paraId="0C3D8374" w14:textId="77777777" w:rsidR="00DD7F45" w:rsidRPr="00A77BA3" w:rsidRDefault="00DD7F45" w:rsidP="00DD7F45">
            <w:pPr>
              <w:pStyle w:val="GL-Tablebody"/>
            </w:pPr>
            <w:r w:rsidRPr="00A77BA3">
              <w:rPr>
                <w:b/>
              </w:rPr>
              <w:t>Study type</w:t>
            </w:r>
            <w:r>
              <w:t>: Population-based c</w:t>
            </w:r>
            <w:r w:rsidRPr="00A77BA3">
              <w:t>ross-sectional observational study</w:t>
            </w:r>
          </w:p>
          <w:p w14:paraId="2EE8AF3D" w14:textId="77777777" w:rsidR="00DD7F45" w:rsidRDefault="00DD7F45" w:rsidP="00DD7F45">
            <w:pPr>
              <w:pStyle w:val="GL-Tablebody"/>
            </w:pPr>
            <w:r w:rsidRPr="00A77BA3">
              <w:rPr>
                <w:b/>
              </w:rPr>
              <w:t>Evidence level</w:t>
            </w:r>
            <w:r w:rsidRPr="00A77BA3">
              <w:t>: IV</w:t>
            </w:r>
          </w:p>
          <w:p w14:paraId="2F97968C" w14:textId="77777777" w:rsidR="00DD7F45" w:rsidRPr="00EF0AF9" w:rsidRDefault="00DD7F45" w:rsidP="00DD7F45">
            <w:pPr>
              <w:pStyle w:val="GL-Tablebody"/>
              <w:rPr>
                <w:highlight w:val="yellow"/>
              </w:rPr>
            </w:pPr>
          </w:p>
        </w:tc>
        <w:tc>
          <w:tcPr>
            <w:tcW w:w="1760" w:type="dxa"/>
            <w:tcBorders>
              <w:top w:val="single" w:sz="4" w:space="0" w:color="auto"/>
              <w:left w:val="single" w:sz="4" w:space="0" w:color="auto"/>
              <w:bottom w:val="single" w:sz="4" w:space="0" w:color="auto"/>
              <w:right w:val="single" w:sz="4" w:space="0" w:color="auto"/>
            </w:tcBorders>
          </w:tcPr>
          <w:p w14:paraId="6577351A" w14:textId="77777777" w:rsidR="00DD7F45" w:rsidRPr="00B063D4" w:rsidRDefault="00DD7F45" w:rsidP="00DD7F45">
            <w:pPr>
              <w:pStyle w:val="GL-Tablebody"/>
            </w:pPr>
            <w:r w:rsidRPr="00E32D0B">
              <w:rPr>
                <w:b/>
              </w:rPr>
              <w:t>Setting</w:t>
            </w:r>
            <w:r w:rsidRPr="00E32D0B">
              <w:t xml:space="preserve">: </w:t>
            </w:r>
            <w:r>
              <w:t xml:space="preserve">identified from three sites (Alabama, Pennsylvania, Wisconsin) from the Autism and Developmental Disorders Monitoring (ADDM) Network (multi-site, population-based, autism surveillance system where </w:t>
            </w:r>
            <w:r w:rsidRPr="00B063D4">
              <w:t>records from healthcare sources were available.</w:t>
            </w:r>
          </w:p>
          <w:p w14:paraId="293D01C9" w14:textId="77777777" w:rsidR="00DD7F45" w:rsidRPr="006075AF" w:rsidRDefault="00DD7F45" w:rsidP="00DD7F45">
            <w:pPr>
              <w:pStyle w:val="GL-Tablebody"/>
            </w:pPr>
            <w:r w:rsidRPr="00B063D4">
              <w:rPr>
                <w:b/>
              </w:rPr>
              <w:t>Participants</w:t>
            </w:r>
            <w:r w:rsidRPr="00B063D4">
              <w:t>: 487 children age</w:t>
            </w:r>
            <w:r>
              <w:t>d</w:t>
            </w:r>
            <w:r w:rsidRPr="00B063D4">
              <w:t xml:space="preserve"> 8 years; 397 (81%) male) with ASD</w:t>
            </w:r>
            <w:r>
              <w:t>.</w:t>
            </w:r>
          </w:p>
        </w:tc>
        <w:tc>
          <w:tcPr>
            <w:tcW w:w="1980" w:type="dxa"/>
            <w:tcBorders>
              <w:top w:val="single" w:sz="4" w:space="0" w:color="auto"/>
              <w:left w:val="single" w:sz="4" w:space="0" w:color="auto"/>
              <w:bottom w:val="single" w:sz="4" w:space="0" w:color="auto"/>
              <w:right w:val="single" w:sz="4" w:space="0" w:color="auto"/>
            </w:tcBorders>
          </w:tcPr>
          <w:p w14:paraId="247A3F9B" w14:textId="5C0E9377" w:rsidR="00DD7F45" w:rsidRPr="00823611" w:rsidRDefault="00DD7F45" w:rsidP="00DD7F45">
            <w:pPr>
              <w:pStyle w:val="GL-Tablebody"/>
            </w:pPr>
            <w:r w:rsidRPr="00823611">
              <w:rPr>
                <w:b/>
              </w:rPr>
              <w:t>Inclusion</w:t>
            </w:r>
            <w:r w:rsidRPr="00823611">
              <w:t xml:space="preserve">: </w:t>
            </w:r>
            <w:r>
              <w:t>children who were 8 years old in 2006 who met the ADDM’s definition for ASD (clinically defined by DSM-IV-TR from multiple sources) whose records contained a medical record from their doctor.</w:t>
            </w:r>
          </w:p>
          <w:p w14:paraId="00E6F102" w14:textId="77777777" w:rsidR="00DD7F45" w:rsidRPr="00823611" w:rsidRDefault="00DD7F45" w:rsidP="00DD7F45">
            <w:pPr>
              <w:pStyle w:val="GL-Tablebody"/>
            </w:pPr>
            <w:r w:rsidRPr="00823611">
              <w:rPr>
                <w:b/>
              </w:rPr>
              <w:t>Exclusion</w:t>
            </w:r>
            <w:r>
              <w:t>: none reported</w:t>
            </w:r>
          </w:p>
        </w:tc>
        <w:tc>
          <w:tcPr>
            <w:tcW w:w="2927" w:type="dxa"/>
            <w:tcBorders>
              <w:top w:val="single" w:sz="4" w:space="0" w:color="auto"/>
              <w:left w:val="single" w:sz="4" w:space="0" w:color="auto"/>
              <w:bottom w:val="single" w:sz="4" w:space="0" w:color="auto"/>
              <w:right w:val="single" w:sz="4" w:space="0" w:color="auto"/>
            </w:tcBorders>
          </w:tcPr>
          <w:p w14:paraId="36B88915" w14:textId="45196085" w:rsidR="00DD7F45" w:rsidRDefault="00DD7F45" w:rsidP="00DD7F45">
            <w:pPr>
              <w:pStyle w:val="GL-Tablebody"/>
            </w:pPr>
            <w:r w:rsidRPr="004A4DBD">
              <w:rPr>
                <w:b/>
              </w:rPr>
              <w:t>Exposure</w:t>
            </w:r>
            <w:r w:rsidRPr="004A4DBD">
              <w:t>: Standar</w:t>
            </w:r>
            <w:r>
              <w:t>d</w:t>
            </w:r>
            <w:r w:rsidRPr="004A4DBD">
              <w:t>ised clinical scales</w:t>
            </w:r>
            <w:r>
              <w:t xml:space="preserve"> measured in the ADDM dataset </w:t>
            </w:r>
            <w:r w:rsidR="000D65A9">
              <w:t>included</w:t>
            </w:r>
            <w:r>
              <w:t xml:space="preserve"> abnormalities in sleeping; stereotyped and repetitive motor mannerisms; self-injurious behaviours; abnormal eating habits; abnormalities in mood or affect; argumentative; oppositional, defiant, or destructive behaviours; aggression; temper tantrums.</w:t>
            </w:r>
            <w:r w:rsidRPr="004A4DBD">
              <w:t xml:space="preserve"> </w:t>
            </w:r>
          </w:p>
          <w:p w14:paraId="606FBCAD" w14:textId="77777777" w:rsidR="00DD7F45" w:rsidRPr="004A4DBD" w:rsidRDefault="00DD7F45" w:rsidP="00DD7F45">
            <w:pPr>
              <w:pStyle w:val="GL-Tablebody"/>
            </w:pPr>
            <w:r>
              <w:t>Also assessed 6 control behaviours not generally associated with GI problems: oblivious to other children; lack of imaginative play; lack of or excessive fear; insistence on sameness; delayed motor milestones; and abnormal cognitive development.</w:t>
            </w:r>
          </w:p>
          <w:p w14:paraId="39A61A2E" w14:textId="77777777" w:rsidR="00DD7F45" w:rsidRPr="00E467D4" w:rsidRDefault="00DD7F45" w:rsidP="00DD7F45">
            <w:pPr>
              <w:pStyle w:val="GL-Tablebody"/>
            </w:pPr>
            <w:r w:rsidRPr="004A4DBD">
              <w:rPr>
                <w:b/>
              </w:rPr>
              <w:t>Comparison</w:t>
            </w:r>
            <w:r w:rsidRPr="004A4DBD">
              <w:t xml:space="preserve">: absence of the above signs, </w:t>
            </w:r>
            <w:r w:rsidRPr="00E467D4">
              <w:t>symptoms, characteristics</w:t>
            </w:r>
          </w:p>
          <w:p w14:paraId="34472EAE" w14:textId="765BA247" w:rsidR="00DD7F45" w:rsidRPr="00465A99" w:rsidRDefault="00DD7F45" w:rsidP="00DD7F45">
            <w:pPr>
              <w:pStyle w:val="GL-Tablebody"/>
            </w:pPr>
            <w:r w:rsidRPr="00E467D4">
              <w:rPr>
                <w:b/>
              </w:rPr>
              <w:t>Outcomes</w:t>
            </w:r>
            <w:r w:rsidRPr="00E467D4">
              <w:t xml:space="preserve">: Documented history of GI problems (from ADDM data set) defined as constipation, abdominal pain, </w:t>
            </w:r>
            <w:r w:rsidR="009975F4" w:rsidRPr="00E467D4">
              <w:t>diarrhoea</w:t>
            </w:r>
            <w:r w:rsidRPr="00E467D4">
              <w:t>, encopresis, gastrointestinal reflux disease (GERD), gastritis, abdominal</w:t>
            </w:r>
            <w:r>
              <w:t xml:space="preserve"> bloating, </w:t>
            </w:r>
            <w:proofErr w:type="spellStart"/>
            <w:r>
              <w:t>disaccharidase</w:t>
            </w:r>
            <w:proofErr w:type="spellEnd"/>
            <w:r>
              <w:t xml:space="preserve"> deficiencies, inflammation of the GI tract, abnormalities of the enteric nervous system, functional abdominal pain, irritable bowel syndrome, flatulence, Celiac disease.</w:t>
            </w:r>
          </w:p>
        </w:tc>
        <w:tc>
          <w:tcPr>
            <w:tcW w:w="3080" w:type="dxa"/>
            <w:tcBorders>
              <w:top w:val="single" w:sz="4" w:space="0" w:color="auto"/>
              <w:left w:val="single" w:sz="4" w:space="0" w:color="auto"/>
              <w:bottom w:val="single" w:sz="4" w:space="0" w:color="auto"/>
              <w:right w:val="single" w:sz="4" w:space="0" w:color="auto"/>
            </w:tcBorders>
          </w:tcPr>
          <w:p w14:paraId="29D68621" w14:textId="77777777" w:rsidR="00DD7F45" w:rsidRDefault="00DD7F45" w:rsidP="00DD7F45">
            <w:pPr>
              <w:pStyle w:val="GL-Tablebody"/>
            </w:pPr>
            <w:r>
              <w:t>35 (7</w:t>
            </w:r>
            <w:r w:rsidRPr="00DB44EF">
              <w:t>%</w:t>
            </w:r>
            <w:r>
              <w:t>)</w:t>
            </w:r>
            <w:r w:rsidRPr="00DB44EF">
              <w:t xml:space="preserve"> of children had documented history of GI</w:t>
            </w:r>
            <w:r>
              <w:t xml:space="preserve"> problems, most commonly constipation and encopresis. </w:t>
            </w:r>
          </w:p>
          <w:p w14:paraId="25E46D51" w14:textId="77777777" w:rsidR="00DD7F45" w:rsidRPr="00237159" w:rsidRDefault="00DD7F45" w:rsidP="00DD7F45">
            <w:pPr>
              <w:pStyle w:val="GL-Tablebody"/>
            </w:pPr>
            <w:r>
              <w:t>Children with diagnosed GI problems were more likely to have co-occurring cerebral palsy (p&lt;0.01) and seizure-</w:t>
            </w:r>
            <w:r w:rsidRPr="0001222E">
              <w:t>like activity</w:t>
            </w:r>
            <w:r>
              <w:t xml:space="preserve"> (p&lt;0.01)</w:t>
            </w:r>
            <w:r w:rsidRPr="0001222E">
              <w:t xml:space="preserve">, but did not differ in terms of sex, race and </w:t>
            </w:r>
            <w:r w:rsidRPr="00237159">
              <w:t>ethnicity, ASD classification, or intellectual disability.</w:t>
            </w:r>
          </w:p>
          <w:p w14:paraId="47428149" w14:textId="77777777" w:rsidR="00DD7F45" w:rsidRPr="00237159" w:rsidRDefault="00DD7F45" w:rsidP="00DD7F45">
            <w:pPr>
              <w:pStyle w:val="GL-Tablebody"/>
            </w:pPr>
            <w:r>
              <w:t xml:space="preserve">Of behaviours hypothesised to be related to </w:t>
            </w:r>
            <w:r w:rsidRPr="00237159">
              <w:t>GI problems</w:t>
            </w:r>
            <w:r>
              <w:t>, the following were</w:t>
            </w:r>
            <w:r w:rsidRPr="00237159">
              <w:t>:</w:t>
            </w:r>
          </w:p>
          <w:p w14:paraId="5D66A496" w14:textId="77777777" w:rsidR="00DD7F45" w:rsidRDefault="00DD7F45" w:rsidP="00DD7F45">
            <w:pPr>
              <w:pStyle w:val="GL-Tablebody"/>
            </w:pPr>
            <w:r w:rsidRPr="00237159">
              <w:t>- sleep abnormalities (p&lt;0.01)</w:t>
            </w:r>
            <w:r>
              <w:t xml:space="preserve"> </w:t>
            </w:r>
          </w:p>
          <w:p w14:paraId="45C4EAE1" w14:textId="77777777" w:rsidR="00DD7F45" w:rsidRDefault="00DD7F45" w:rsidP="00DD7F45">
            <w:pPr>
              <w:pStyle w:val="GL-Tablebody"/>
            </w:pPr>
            <w:r>
              <w:t>- abnormal eating habits p&lt;0.05)</w:t>
            </w:r>
          </w:p>
          <w:p w14:paraId="2E739228" w14:textId="77777777" w:rsidR="00DD7F45" w:rsidRDefault="00DD7F45" w:rsidP="00DD7F45">
            <w:pPr>
              <w:pStyle w:val="GL-Tablebody"/>
            </w:pPr>
            <w:r>
              <w:t>- argumentative; oppositional, or destructive behaviours (p&lt;0.05)</w:t>
            </w:r>
          </w:p>
          <w:p w14:paraId="22BAC8E6" w14:textId="77777777" w:rsidR="00DD7F45" w:rsidRDefault="00DD7F45" w:rsidP="00DD7F45">
            <w:pPr>
              <w:pStyle w:val="GL-Tablebody"/>
            </w:pPr>
            <w:r>
              <w:t xml:space="preserve">and the following were not related to </w:t>
            </w:r>
            <w:r w:rsidRPr="004C19D9">
              <w:t>GI problems</w:t>
            </w:r>
            <w:r>
              <w:t>:</w:t>
            </w:r>
          </w:p>
          <w:p w14:paraId="72B9D427" w14:textId="77777777" w:rsidR="00DD7F45" w:rsidRDefault="00DD7F45" w:rsidP="00DD7F45">
            <w:pPr>
              <w:pStyle w:val="GL-Tablebody"/>
            </w:pPr>
            <w:r>
              <w:t>- mood disturbances</w:t>
            </w:r>
          </w:p>
          <w:p w14:paraId="5E0CC9A3" w14:textId="77777777" w:rsidR="00DD7F45" w:rsidRDefault="00DD7F45" w:rsidP="00DD7F45">
            <w:pPr>
              <w:pStyle w:val="GL-Tablebody"/>
            </w:pPr>
            <w:r>
              <w:t>- tantrums</w:t>
            </w:r>
          </w:p>
          <w:p w14:paraId="2BA05A97" w14:textId="77777777" w:rsidR="00DD7F45" w:rsidRDefault="00DD7F45" w:rsidP="00DD7F45">
            <w:pPr>
              <w:pStyle w:val="GL-Tablebody"/>
            </w:pPr>
            <w:r>
              <w:t>- stereotypic/repetitive behaviours</w:t>
            </w:r>
          </w:p>
          <w:p w14:paraId="41C02DAB" w14:textId="77777777" w:rsidR="00DD7F45" w:rsidRDefault="00DD7F45" w:rsidP="00DD7F45">
            <w:pPr>
              <w:pStyle w:val="GL-Tablebody"/>
            </w:pPr>
            <w:r>
              <w:t xml:space="preserve">- </w:t>
            </w:r>
            <w:proofErr w:type="gramStart"/>
            <w:r>
              <w:t>self-</w:t>
            </w:r>
            <w:proofErr w:type="gramEnd"/>
            <w:r>
              <w:t>injurious behaviours.</w:t>
            </w:r>
          </w:p>
          <w:p w14:paraId="04A4D8A9" w14:textId="0EA62FF5" w:rsidR="00DD7F45" w:rsidRDefault="0079231E" w:rsidP="00DD7F45">
            <w:pPr>
              <w:pStyle w:val="GL-Tablebody"/>
            </w:pPr>
            <w:r>
              <w:t xml:space="preserve">Of the 6 control behaviours, 1 </w:t>
            </w:r>
            <w:r w:rsidR="00DD7F45">
              <w:t>associated:</w:t>
            </w:r>
          </w:p>
          <w:p w14:paraId="43186F36" w14:textId="77777777" w:rsidR="00DD7F45" w:rsidRDefault="00DD7F45" w:rsidP="00DD7F45">
            <w:pPr>
              <w:pStyle w:val="GL-Tablebody"/>
            </w:pPr>
            <w:r>
              <w:t>- delayed motor milestones (p&lt;0.01).</w:t>
            </w:r>
          </w:p>
          <w:p w14:paraId="1B6F3DB7" w14:textId="21221961" w:rsidR="00DD7F45" w:rsidRPr="00970133" w:rsidRDefault="00DD7F45" w:rsidP="00DD7F45">
            <w:pPr>
              <w:pStyle w:val="GL-Tablebody"/>
            </w:pPr>
            <w:r>
              <w:t>Nearly all children with ASD (with and without GI problems) had at least one of the behaviour problems hypothesised to be related to GI distr</w:t>
            </w:r>
            <w:r w:rsidR="007A2FB3">
              <w:t>ess</w:t>
            </w:r>
            <w:proofErr w:type="gramStart"/>
            <w:r w:rsidR="007A2FB3">
              <w:t>;</w:t>
            </w:r>
            <w:proofErr w:type="gramEnd"/>
            <w:r w:rsidR="007A2FB3">
              <w:t xml:space="preserve"> PPV</w:t>
            </w:r>
            <w:r>
              <w:t xml:space="preserve">=7.2%, sensitivity 100%. Increasing number of behaviours to </w:t>
            </w:r>
            <w:proofErr w:type="gramStart"/>
            <w:r>
              <w:t>5 increased</w:t>
            </w:r>
            <w:proofErr w:type="gramEnd"/>
            <w:r>
              <w:t xml:space="preserve"> PPV to 9.4% and reduced sensitivity to 80%.</w:t>
            </w:r>
          </w:p>
        </w:tc>
        <w:tc>
          <w:tcPr>
            <w:tcW w:w="2793" w:type="dxa"/>
            <w:tcBorders>
              <w:top w:val="single" w:sz="4" w:space="0" w:color="auto"/>
              <w:left w:val="single" w:sz="4" w:space="0" w:color="auto"/>
              <w:bottom w:val="single" w:sz="4" w:space="0" w:color="auto"/>
              <w:right w:val="single" w:sz="4" w:space="0" w:color="auto"/>
            </w:tcBorders>
          </w:tcPr>
          <w:p w14:paraId="159F59D1" w14:textId="77777777" w:rsidR="00DD7F45" w:rsidRDefault="00DD7F45" w:rsidP="00DD7F45">
            <w:pPr>
              <w:pStyle w:val="GL-Tablebody"/>
            </w:pPr>
            <w:r w:rsidRPr="00BD4127">
              <w:rPr>
                <w:b/>
              </w:rPr>
              <w:t>Author’s conclusions</w:t>
            </w:r>
            <w:r w:rsidRPr="00BD4127">
              <w:t xml:space="preserve">: </w:t>
            </w:r>
            <w:r>
              <w:t xml:space="preserve">Unusual sleeping </w:t>
            </w:r>
            <w:r w:rsidRPr="008122B8">
              <w:t>or eating habits and oppositional behaviour were significantly associated with GI problems</w:t>
            </w:r>
            <w:r>
              <w:t xml:space="preserve">. </w:t>
            </w:r>
            <w:r w:rsidRPr="008122B8">
              <w:t xml:space="preserve">However </w:t>
            </w:r>
            <w:r>
              <w:t>nearly all c</w:t>
            </w:r>
            <w:r w:rsidRPr="008122B8">
              <w:t xml:space="preserve">hildren </w:t>
            </w:r>
            <w:r>
              <w:t xml:space="preserve">had at least one of these behaviours, regardless of whether they had documented </w:t>
            </w:r>
            <w:r w:rsidRPr="008122B8">
              <w:t>GI problems,</w:t>
            </w:r>
            <w:r>
              <w:t xml:space="preserve"> </w:t>
            </w:r>
            <w:r w:rsidRPr="008122B8">
              <w:t xml:space="preserve">and so </w:t>
            </w:r>
            <w:r>
              <w:t xml:space="preserve">behaviours </w:t>
            </w:r>
            <w:r w:rsidRPr="008122B8">
              <w:t xml:space="preserve">have limited </w:t>
            </w:r>
            <w:r>
              <w:t xml:space="preserve">predictive </w:t>
            </w:r>
            <w:r w:rsidRPr="008122B8">
              <w:t>utility in screening for GI problems.</w:t>
            </w:r>
          </w:p>
          <w:p w14:paraId="1D457394" w14:textId="77777777" w:rsidR="00DD7F45" w:rsidRDefault="00DD7F45" w:rsidP="00DD7F45">
            <w:pPr>
              <w:pStyle w:val="GL-Tablebody"/>
            </w:pPr>
            <w:proofErr w:type="gramStart"/>
            <w:r>
              <w:t>Not the case that children with GI problems generally have greater behavioural problems in general</w:t>
            </w:r>
            <w:r w:rsidRPr="008122B8">
              <w:t>.</w:t>
            </w:r>
            <w:proofErr w:type="gramEnd"/>
            <w:r w:rsidRPr="008122B8">
              <w:t xml:space="preserve"> </w:t>
            </w:r>
          </w:p>
          <w:p w14:paraId="0C6FC7A4" w14:textId="77777777" w:rsidR="00DD7F45" w:rsidRDefault="00DD7F45" w:rsidP="00DD7F45">
            <w:pPr>
              <w:pStyle w:val="GL-Tablebody"/>
            </w:pPr>
            <w:r>
              <w:t>The incidental association between motor milestones, cerebral palsy and seizure-</w:t>
            </w:r>
            <w:r w:rsidRPr="0001222E">
              <w:t>like activity</w:t>
            </w:r>
            <w:r>
              <w:t xml:space="preserve"> with GI problems may relate to underlying dysfunction. </w:t>
            </w:r>
          </w:p>
          <w:p w14:paraId="374A8E02" w14:textId="32813D60" w:rsidR="00DD7F45" w:rsidRDefault="00DD7F45" w:rsidP="00DD7F45">
            <w:pPr>
              <w:pStyle w:val="GL-Tablebody"/>
            </w:pPr>
            <w:proofErr w:type="gramStart"/>
            <w:r w:rsidRPr="008122B8">
              <w:rPr>
                <w:b/>
              </w:rPr>
              <w:t>Reviewer’s comments</w:t>
            </w:r>
            <w:r w:rsidRPr="008122B8">
              <w:t xml:space="preserve">: </w:t>
            </w:r>
            <w:r>
              <w:t>R</w:t>
            </w:r>
            <w:r w:rsidR="00B0272E">
              <w:t>elatively small sample</w:t>
            </w:r>
            <w:r>
              <w:t xml:space="preserve"> with confirmed GI problems.</w:t>
            </w:r>
            <w:proofErr w:type="gramEnd"/>
            <w:r>
              <w:t xml:space="preserve"> </w:t>
            </w:r>
            <w:proofErr w:type="gramStart"/>
            <w:r>
              <w:t xml:space="preserve">No adjustment </w:t>
            </w:r>
            <w:proofErr w:type="spellStart"/>
            <w:r>
              <w:t>to p</w:t>
            </w:r>
            <w:proofErr w:type="spellEnd"/>
            <w:r>
              <w:t xml:space="preserve"> value to account for multiple tests.</w:t>
            </w:r>
            <w:proofErr w:type="gramEnd"/>
          </w:p>
          <w:p w14:paraId="4236BBBE" w14:textId="40B95E2C" w:rsidR="00DD7F45" w:rsidRPr="008122B8" w:rsidRDefault="00DD7F45" w:rsidP="00DD7F45">
            <w:pPr>
              <w:pStyle w:val="GL-Tablebody"/>
            </w:pPr>
            <w:r>
              <w:t xml:space="preserve">Use of medical records likely to be accurate in identifying GI dysfunction requiring medical attention, but likely </w:t>
            </w:r>
            <w:proofErr w:type="gramStart"/>
            <w:r>
              <w:t>to under-identify</w:t>
            </w:r>
            <w:proofErr w:type="gramEnd"/>
            <w:r>
              <w:t xml:space="preserve"> less severe and less persistent GI problems. </w:t>
            </w:r>
            <w:proofErr w:type="gramStart"/>
            <w:r>
              <w:t>However</w:t>
            </w:r>
            <w:proofErr w:type="gramEnd"/>
            <w:r>
              <w:t xml:space="preserve"> population-based </w:t>
            </w:r>
            <w:r w:rsidR="009975F4">
              <w:t>sampling makes</w:t>
            </w:r>
            <w:r>
              <w:t xml:space="preserve"> results more representative of </w:t>
            </w:r>
            <w:r w:rsidR="002E101B">
              <w:t xml:space="preserve">general ASD </w:t>
            </w:r>
            <w:r>
              <w:t xml:space="preserve">population. </w:t>
            </w:r>
          </w:p>
          <w:p w14:paraId="48CD39C5" w14:textId="34346FD6" w:rsidR="00DD7F45" w:rsidRPr="003B2953" w:rsidRDefault="00DD7F45" w:rsidP="007A2FB3">
            <w:pPr>
              <w:pStyle w:val="GL-Tablebody"/>
              <w:rPr>
                <w:highlight w:val="yellow"/>
              </w:rPr>
            </w:pPr>
            <w:proofErr w:type="gramStart"/>
            <w:r w:rsidRPr="008122B8">
              <w:rPr>
                <w:b/>
              </w:rPr>
              <w:t>Source of funding</w:t>
            </w:r>
            <w:r w:rsidRPr="008122B8">
              <w:t>: grants from Autism Science</w:t>
            </w:r>
            <w:r>
              <w:t xml:space="preserve"> Foundation, </w:t>
            </w:r>
            <w:proofErr w:type="spellStart"/>
            <w:r>
              <w:t>Centers</w:t>
            </w:r>
            <w:proofErr w:type="spellEnd"/>
            <w:r>
              <w:t xml:space="preserve"> for Disease Control and Prevention.</w:t>
            </w:r>
            <w:proofErr w:type="gramEnd"/>
          </w:p>
        </w:tc>
      </w:tr>
      <w:tr w:rsidR="00DD7F45" w:rsidRPr="00BA134E" w14:paraId="5E995704" w14:textId="77777777" w:rsidTr="00DD7F45">
        <w:trPr>
          <w:cantSplit/>
          <w:trHeight w:val="152"/>
        </w:trPr>
        <w:tc>
          <w:tcPr>
            <w:tcW w:w="14233" w:type="dxa"/>
            <w:gridSpan w:val="6"/>
            <w:tcBorders>
              <w:top w:val="single" w:sz="4" w:space="0" w:color="auto"/>
              <w:left w:val="single" w:sz="4" w:space="0" w:color="auto"/>
              <w:bottom w:val="single" w:sz="4" w:space="0" w:color="auto"/>
              <w:right w:val="single" w:sz="4" w:space="0" w:color="auto"/>
            </w:tcBorders>
            <w:shd w:val="clear" w:color="auto" w:fill="D9D9D9"/>
          </w:tcPr>
          <w:p w14:paraId="77CBC033" w14:textId="77777777" w:rsidR="00DD7F45" w:rsidRPr="00BA134E" w:rsidRDefault="00DD7F45" w:rsidP="00DD7F45">
            <w:pPr>
              <w:pStyle w:val="GL-Tablebody"/>
            </w:pPr>
            <w:r>
              <w:t>Study quality: formal appraisal checklist not available for this study design</w:t>
            </w:r>
          </w:p>
        </w:tc>
      </w:tr>
    </w:tbl>
    <w:p w14:paraId="07A4F048" w14:textId="77777777" w:rsidR="000C6B9F" w:rsidRDefault="00DD7F45" w:rsidP="00DD7F45">
      <w:pPr>
        <w:pStyle w:val="GLFootnotetext"/>
        <w:sectPr w:rsidR="000C6B9F" w:rsidSect="00132BB5">
          <w:pgSz w:w="16820" w:h="11900" w:orient="landscape" w:code="9"/>
          <w:pgMar w:top="1418" w:right="1701" w:bottom="1701" w:left="1701" w:header="567" w:footer="425" w:gutter="284"/>
          <w:cols w:space="720"/>
        </w:sectPr>
      </w:pPr>
      <w:r w:rsidRPr="0038614A">
        <w:rPr>
          <w:b/>
        </w:rPr>
        <w:t>Key</w:t>
      </w:r>
      <w:r>
        <w:t>: ADDM=Autism and Developmental Disorders Monitoring; ASD=</w:t>
      </w:r>
      <w:r w:rsidRPr="0038614A">
        <w:t xml:space="preserve">autism spectrum disorder; </w:t>
      </w:r>
      <w:r>
        <w:t xml:space="preserve">DSM-IV-TR= </w:t>
      </w:r>
      <w:r w:rsidRPr="00E355E8">
        <w:t>Diagnostic and Statistical Manual of Mental D</w:t>
      </w:r>
      <w:r>
        <w:t>isorders - IV (text revision</w:t>
      </w:r>
      <w:r w:rsidRPr="00E355E8">
        <w:t>)</w:t>
      </w:r>
      <w:r>
        <w:t xml:space="preserve">; PPV=positive predictive value; </w:t>
      </w:r>
      <w:r w:rsidRPr="0038614A">
        <w:t>US= United States of America</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1760"/>
        <w:gridCol w:w="1980"/>
        <w:gridCol w:w="2927"/>
        <w:gridCol w:w="3080"/>
        <w:gridCol w:w="2793"/>
      </w:tblGrid>
      <w:tr w:rsidR="000C6B9F" w:rsidRPr="00BA134E" w14:paraId="4362233E" w14:textId="77777777" w:rsidTr="009420A9">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5DA2A35E" w14:textId="5F292E4C" w:rsidR="000C6B9F" w:rsidRPr="00BA134E" w:rsidRDefault="00F9044A" w:rsidP="00542D68">
            <w:pPr>
              <w:pStyle w:val="TableHeadGreyTintTables"/>
            </w:pPr>
            <w:proofErr w:type="spellStart"/>
            <w:r>
              <w:lastRenderedPageBreak/>
              <w:t>Mazurek</w:t>
            </w:r>
            <w:proofErr w:type="spellEnd"/>
            <w:r>
              <w:t xml:space="preserve"> et al, 2012 </w:t>
            </w:r>
            <w:r w:rsidR="00542D68">
              <w:fldChar w:fldCharType="begin"/>
            </w:r>
            <w:r w:rsidR="00542D68">
              <w:instrText xml:space="preserve"> ADDIN EN.CITE &lt;EndNote&gt;&lt;Cite&gt;&lt;Author&gt;Mazurek&lt;/Author&gt;&lt;Year&gt;2012&lt;/Year&gt;&lt;RecNum&gt;1504&lt;/RecNum&gt;&lt;DisplayText&gt;[21]&lt;/DisplayText&gt;&lt;record&gt;&lt;rec-number&gt;1504&lt;/rec-number&gt;&lt;foreign-keys&gt;&lt;key app="EN" db-id="t0st5eseyzdvrhexz02pd5s15d2t9apav2ft"&gt;1504&lt;/key&gt;&lt;/foreign-keys&gt;&lt;ref-type name="Journal Article"&gt;17&lt;/ref-type&gt;&lt;contributors&gt;&lt;authors&gt;&lt;author&gt;Mazurek, M. O.&lt;/author&gt;&lt;author&gt;Vasa, R. A.&lt;/author&gt;&lt;author&gt;Kalb, L. G.&lt;/author&gt;&lt;author&gt;Kanne, S. M.&lt;/author&gt;&lt;author&gt;Rosenberg, D.&lt;/author&gt;&lt;author&gt;Keefer, A.&lt;/author&gt;&lt;author&gt;Murray, D. S.&lt;/author&gt;&lt;author&gt;Freedman, B.&lt;/author&gt;&lt;author&gt;Lowery, L. A.&lt;/author&gt;&lt;/authors&gt;&lt;/contributors&gt;&lt;auth-address&gt;Department of Health Psychology and Thompson Center for Autism and Neurodevelopmental Disorders, University of Missouri - Columbia, 205 Portland Street, Columbia, MO, 65211, USA, mazurekm@missouri.edu.&lt;/auth-address&gt;&lt;titles&gt;&lt;title&gt;Anxiety, Sensory Over-Responsivity, and Gastrointestinal Problems in Children with Autism Spectrum Disorders&lt;/title&gt;&lt;secondary-title&gt;Journal of abnormal child psychology&lt;/secondary-title&gt;&lt;alt-title&gt;J Abnorm Child Psychol&lt;/alt-title&gt;&lt;/titles&gt;&lt;periodical&gt;&lt;full-title&gt;Journal of abnormal child psychology&lt;/full-title&gt;&lt;abbr-1&gt;J Abnorm Child Psychol&lt;/abbr-1&gt;&lt;/periodical&gt;&lt;alt-periodical&gt;&lt;full-title&gt;Journal of abnormal child psychology&lt;/full-title&gt;&lt;abbr-1&gt;J Abnorm Child Psychol&lt;/abbr-1&gt;&lt;/alt-periodical&gt;&lt;dates&gt;&lt;year&gt;2012&lt;/year&gt;&lt;pub-dates&gt;&lt;date&gt;Aug 1&lt;/date&gt;&lt;/pub-dates&gt;&lt;/dates&gt;&lt;isbn&gt;1573-2835 (Electronic)&amp;#xD;0091-0627 (Linking)&lt;/isbn&gt;&lt;accession-num&gt;22850932&lt;/accession-num&gt;&lt;urls&gt;&lt;related-urls&gt;&lt;url&gt;http://www.ncbi.nlm.nih.gov/entrez/query.fcgi?cmd=Retrieve&amp;amp;db=PubMed&amp;amp;dopt=Citation&amp;amp;list_uids=22850932&lt;/url&gt;&lt;/related-urls&gt;&lt;/urls&gt;&lt;language&gt;Eng&lt;/language&gt;&lt;/record&gt;&lt;/Cite&gt;&lt;/EndNote&gt;</w:instrText>
            </w:r>
            <w:r w:rsidR="00542D68">
              <w:fldChar w:fldCharType="separate"/>
            </w:r>
            <w:r w:rsidR="00542D68">
              <w:rPr>
                <w:noProof/>
              </w:rPr>
              <w:t>[</w:t>
            </w:r>
            <w:hyperlink w:anchor="_ENREF_21" w:tooltip="Mazurek, 2012 #1504" w:history="1">
              <w:r w:rsidR="00542D68">
                <w:rPr>
                  <w:noProof/>
                </w:rPr>
                <w:t>21</w:t>
              </w:r>
            </w:hyperlink>
            <w:r w:rsidR="00542D68">
              <w:rPr>
                <w:noProof/>
              </w:rPr>
              <w:t>]</w:t>
            </w:r>
            <w:r w:rsidR="00542D68">
              <w:fldChar w:fldCharType="end"/>
            </w:r>
          </w:p>
        </w:tc>
      </w:tr>
      <w:tr w:rsidR="000C6B9F" w:rsidRPr="00E37A70" w14:paraId="0575AD15" w14:textId="77777777" w:rsidTr="009420A9">
        <w:trPr>
          <w:cantSplit/>
          <w:trHeight w:val="48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26EED00D" w14:textId="77777777" w:rsidR="000C6B9F" w:rsidRPr="00E37A70" w:rsidRDefault="000C6B9F" w:rsidP="009420A9">
            <w:pPr>
              <w:pStyle w:val="TableText"/>
            </w:pPr>
            <w:r w:rsidRPr="00E37A70">
              <w:br w:type="page"/>
              <w:t>Country, study type, aims</w:t>
            </w:r>
          </w:p>
        </w:tc>
        <w:tc>
          <w:tcPr>
            <w:tcW w:w="1760" w:type="dxa"/>
            <w:tcBorders>
              <w:top w:val="single" w:sz="4" w:space="0" w:color="auto"/>
              <w:left w:val="single" w:sz="4" w:space="0" w:color="auto"/>
              <w:bottom w:val="single" w:sz="4" w:space="0" w:color="auto"/>
              <w:right w:val="single" w:sz="4" w:space="0" w:color="auto"/>
            </w:tcBorders>
            <w:shd w:val="clear" w:color="auto" w:fill="D9D9D9"/>
          </w:tcPr>
          <w:p w14:paraId="32B043FD" w14:textId="77777777" w:rsidR="000C6B9F" w:rsidRPr="00E37A70" w:rsidRDefault="000C6B9F" w:rsidP="009420A9">
            <w:pPr>
              <w:pStyle w:val="TableText"/>
            </w:pPr>
            <w:r w:rsidRPr="00E37A70">
              <w:t xml:space="preserve">Participants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2F2CFC68" w14:textId="77777777" w:rsidR="000C6B9F" w:rsidRPr="00823611" w:rsidRDefault="000C6B9F" w:rsidP="009420A9">
            <w:pPr>
              <w:pStyle w:val="TableText"/>
            </w:pPr>
            <w:r w:rsidRPr="00823611">
              <w:t>Inclusion and exclusion criteria</w:t>
            </w:r>
          </w:p>
        </w:tc>
        <w:tc>
          <w:tcPr>
            <w:tcW w:w="2927" w:type="dxa"/>
            <w:tcBorders>
              <w:top w:val="single" w:sz="4" w:space="0" w:color="auto"/>
              <w:left w:val="single" w:sz="4" w:space="0" w:color="auto"/>
              <w:bottom w:val="single" w:sz="4" w:space="0" w:color="auto"/>
              <w:right w:val="single" w:sz="4" w:space="0" w:color="auto"/>
            </w:tcBorders>
            <w:shd w:val="clear" w:color="auto" w:fill="D9D9D9"/>
          </w:tcPr>
          <w:p w14:paraId="6BDBDDCC" w14:textId="77777777" w:rsidR="000C6B9F" w:rsidRPr="00E37A70" w:rsidRDefault="000C6B9F" w:rsidP="009420A9">
            <w:pPr>
              <w:pStyle w:val="TableText"/>
            </w:pPr>
            <w:r>
              <w:t>E</w:t>
            </w:r>
            <w:r w:rsidRPr="00E37A70">
              <w:t>xposure, comparison and outcome measures</w:t>
            </w:r>
          </w:p>
        </w:tc>
        <w:tc>
          <w:tcPr>
            <w:tcW w:w="3080" w:type="dxa"/>
            <w:tcBorders>
              <w:top w:val="single" w:sz="4" w:space="0" w:color="auto"/>
              <w:left w:val="single" w:sz="4" w:space="0" w:color="auto"/>
              <w:bottom w:val="single" w:sz="4" w:space="0" w:color="auto"/>
              <w:right w:val="single" w:sz="4" w:space="0" w:color="auto"/>
            </w:tcBorders>
            <w:shd w:val="clear" w:color="auto" w:fill="D9D9D9"/>
          </w:tcPr>
          <w:p w14:paraId="6CD8C7E7" w14:textId="77777777" w:rsidR="000C6B9F" w:rsidRPr="00E37A70" w:rsidRDefault="000C6B9F" w:rsidP="009420A9">
            <w:pPr>
              <w:pStyle w:val="TableText"/>
            </w:pPr>
            <w:r w:rsidRPr="00E37A70">
              <w:t>Results</w:t>
            </w:r>
          </w:p>
        </w:tc>
        <w:tc>
          <w:tcPr>
            <w:tcW w:w="2793" w:type="dxa"/>
            <w:tcBorders>
              <w:top w:val="single" w:sz="4" w:space="0" w:color="auto"/>
              <w:left w:val="single" w:sz="4" w:space="0" w:color="auto"/>
              <w:bottom w:val="single" w:sz="4" w:space="0" w:color="auto"/>
              <w:right w:val="single" w:sz="4" w:space="0" w:color="auto"/>
            </w:tcBorders>
            <w:shd w:val="clear" w:color="auto" w:fill="D9D9D9"/>
          </w:tcPr>
          <w:p w14:paraId="5379DF3B" w14:textId="77777777" w:rsidR="000C6B9F" w:rsidRPr="00E37A70" w:rsidRDefault="000C6B9F" w:rsidP="009420A9">
            <w:pPr>
              <w:pStyle w:val="TableText"/>
            </w:pPr>
            <w:r w:rsidRPr="00E37A70">
              <w:t>Conclusions</w:t>
            </w:r>
          </w:p>
        </w:tc>
      </w:tr>
      <w:tr w:rsidR="000C6B9F" w:rsidRPr="00E37A70" w14:paraId="6BD20415" w14:textId="77777777" w:rsidTr="009420A9">
        <w:trPr>
          <w:trHeight w:val="4505"/>
        </w:trPr>
        <w:tc>
          <w:tcPr>
            <w:tcW w:w="1693" w:type="dxa"/>
            <w:tcBorders>
              <w:top w:val="single" w:sz="4" w:space="0" w:color="auto"/>
              <w:left w:val="single" w:sz="4" w:space="0" w:color="auto"/>
              <w:bottom w:val="single" w:sz="4" w:space="0" w:color="auto"/>
              <w:right w:val="single" w:sz="4" w:space="0" w:color="auto"/>
            </w:tcBorders>
          </w:tcPr>
          <w:p w14:paraId="0E7DBF85" w14:textId="77777777" w:rsidR="000C6B9F" w:rsidRPr="00A77BA3" w:rsidRDefault="000C6B9F" w:rsidP="009420A9">
            <w:pPr>
              <w:pStyle w:val="GL-Tablebody"/>
            </w:pPr>
            <w:r w:rsidRPr="00A77BA3">
              <w:rPr>
                <w:b/>
              </w:rPr>
              <w:t>Country</w:t>
            </w:r>
            <w:r w:rsidRPr="00A77BA3">
              <w:t>: US</w:t>
            </w:r>
          </w:p>
          <w:p w14:paraId="09291056" w14:textId="77777777" w:rsidR="000C6B9F" w:rsidRPr="00A77BA3" w:rsidRDefault="000C6B9F" w:rsidP="009420A9">
            <w:pPr>
              <w:pStyle w:val="GL-Tablebody"/>
            </w:pPr>
            <w:r w:rsidRPr="00A77BA3">
              <w:rPr>
                <w:b/>
              </w:rPr>
              <w:t>Study type</w:t>
            </w:r>
            <w:r>
              <w:t>: C</w:t>
            </w:r>
            <w:r w:rsidRPr="00A77BA3">
              <w:t>ross-sectional observational study</w:t>
            </w:r>
          </w:p>
          <w:p w14:paraId="07645D81" w14:textId="77777777" w:rsidR="000C6B9F" w:rsidRDefault="000C6B9F" w:rsidP="009420A9">
            <w:pPr>
              <w:pStyle w:val="GL-Tablebody"/>
            </w:pPr>
            <w:r w:rsidRPr="00A77BA3">
              <w:rPr>
                <w:b/>
              </w:rPr>
              <w:t>Evidence level</w:t>
            </w:r>
            <w:r w:rsidRPr="00A77BA3">
              <w:t>: IV</w:t>
            </w:r>
          </w:p>
          <w:p w14:paraId="3063E26D" w14:textId="77777777" w:rsidR="000C6B9F" w:rsidRPr="00EF0AF9" w:rsidRDefault="000C6B9F" w:rsidP="009420A9">
            <w:pPr>
              <w:pStyle w:val="GL-Tablebody"/>
              <w:rPr>
                <w:highlight w:val="yellow"/>
              </w:rPr>
            </w:pPr>
          </w:p>
        </w:tc>
        <w:tc>
          <w:tcPr>
            <w:tcW w:w="1760" w:type="dxa"/>
            <w:tcBorders>
              <w:top w:val="single" w:sz="4" w:space="0" w:color="auto"/>
              <w:left w:val="single" w:sz="4" w:space="0" w:color="auto"/>
              <w:bottom w:val="single" w:sz="4" w:space="0" w:color="auto"/>
              <w:right w:val="single" w:sz="4" w:space="0" w:color="auto"/>
            </w:tcBorders>
          </w:tcPr>
          <w:p w14:paraId="02F22ACC" w14:textId="77777777" w:rsidR="000C6B9F" w:rsidRPr="00B063D4" w:rsidRDefault="000C6B9F" w:rsidP="009420A9">
            <w:pPr>
              <w:pStyle w:val="GL-Tablebody"/>
            </w:pPr>
            <w:proofErr w:type="gramStart"/>
            <w:r w:rsidRPr="00E32D0B">
              <w:rPr>
                <w:b/>
              </w:rPr>
              <w:t>Setting</w:t>
            </w:r>
            <w:r w:rsidRPr="00E32D0B">
              <w:t xml:space="preserve">: </w:t>
            </w:r>
            <w:r>
              <w:t>enrolled in the clinical registry of the Autism Treatment Network (ATM), a multi-site network of 17 autism centres across US and Canada.</w:t>
            </w:r>
            <w:proofErr w:type="gramEnd"/>
          </w:p>
          <w:p w14:paraId="1F607442" w14:textId="77777777" w:rsidR="000C6B9F" w:rsidRPr="006075AF" w:rsidRDefault="000C6B9F" w:rsidP="009420A9">
            <w:pPr>
              <w:pStyle w:val="GL-Tablebody"/>
            </w:pPr>
            <w:r w:rsidRPr="00B063D4">
              <w:rPr>
                <w:b/>
              </w:rPr>
              <w:t>Participants</w:t>
            </w:r>
            <w:r w:rsidRPr="00B063D4">
              <w:t xml:space="preserve">: </w:t>
            </w:r>
            <w:r>
              <w:t xml:space="preserve">2973 </w:t>
            </w:r>
            <w:r w:rsidRPr="00B063D4">
              <w:t xml:space="preserve">children </w:t>
            </w:r>
            <w:r>
              <w:t>and adolescents; mean age=6 years, 2505 (84</w:t>
            </w:r>
            <w:r w:rsidRPr="00B063D4">
              <w:t>%) male) with ASD</w:t>
            </w:r>
            <w:r>
              <w:t>, 84% were Caucasian.</w:t>
            </w:r>
          </w:p>
        </w:tc>
        <w:tc>
          <w:tcPr>
            <w:tcW w:w="1980" w:type="dxa"/>
            <w:tcBorders>
              <w:top w:val="single" w:sz="4" w:space="0" w:color="auto"/>
              <w:left w:val="single" w:sz="4" w:space="0" w:color="auto"/>
              <w:bottom w:val="single" w:sz="4" w:space="0" w:color="auto"/>
              <w:right w:val="single" w:sz="4" w:space="0" w:color="auto"/>
            </w:tcBorders>
          </w:tcPr>
          <w:p w14:paraId="5258B888" w14:textId="77777777" w:rsidR="000C6B9F" w:rsidRPr="00823611" w:rsidRDefault="000C6B9F" w:rsidP="009420A9">
            <w:pPr>
              <w:pStyle w:val="GL-Tablebody"/>
            </w:pPr>
            <w:r w:rsidRPr="00823611">
              <w:rPr>
                <w:b/>
              </w:rPr>
              <w:t>Inclusion</w:t>
            </w:r>
            <w:r w:rsidRPr="00823611">
              <w:t xml:space="preserve">: </w:t>
            </w:r>
            <w:r>
              <w:t xml:space="preserve">children and young people aged 2 to 17 years with clinically diagnosed ASD (with ADOS) required </w:t>
            </w:r>
            <w:proofErr w:type="gramStart"/>
            <w:r>
              <w:t>to meet DSM-IV-TR criteria and have</w:t>
            </w:r>
            <w:proofErr w:type="gramEnd"/>
            <w:r>
              <w:t xml:space="preserve"> a confirmed diagnosis of an ASD.</w:t>
            </w:r>
          </w:p>
          <w:p w14:paraId="30AC1EDC" w14:textId="77777777" w:rsidR="000C6B9F" w:rsidRPr="00823611" w:rsidRDefault="000C6B9F" w:rsidP="009420A9">
            <w:pPr>
              <w:pStyle w:val="GL-Tablebody"/>
            </w:pPr>
            <w:r w:rsidRPr="00823611">
              <w:rPr>
                <w:b/>
              </w:rPr>
              <w:t>Exclusion</w:t>
            </w:r>
            <w:r>
              <w:t>: none reported</w:t>
            </w:r>
          </w:p>
        </w:tc>
        <w:tc>
          <w:tcPr>
            <w:tcW w:w="2927" w:type="dxa"/>
            <w:tcBorders>
              <w:top w:val="single" w:sz="4" w:space="0" w:color="auto"/>
              <w:left w:val="single" w:sz="4" w:space="0" w:color="auto"/>
              <w:bottom w:val="single" w:sz="4" w:space="0" w:color="auto"/>
              <w:right w:val="single" w:sz="4" w:space="0" w:color="auto"/>
            </w:tcBorders>
          </w:tcPr>
          <w:p w14:paraId="5628B583" w14:textId="77777777" w:rsidR="000C6B9F" w:rsidRDefault="000C6B9F" w:rsidP="009420A9">
            <w:pPr>
              <w:pStyle w:val="GL-Tablebody"/>
            </w:pPr>
            <w:r w:rsidRPr="004A4DBD">
              <w:rPr>
                <w:b/>
              </w:rPr>
              <w:t>Exposure</w:t>
            </w:r>
            <w:r w:rsidRPr="004A4DBD">
              <w:t xml:space="preserve">: </w:t>
            </w:r>
            <w:r>
              <w:t>Parent-report for:</w:t>
            </w:r>
          </w:p>
          <w:p w14:paraId="72C84964" w14:textId="77777777" w:rsidR="000C6B9F" w:rsidRDefault="000C6B9F" w:rsidP="009420A9">
            <w:pPr>
              <w:pStyle w:val="GL-Tablebody"/>
            </w:pPr>
            <w:r>
              <w:t>Sensory Over-</w:t>
            </w:r>
            <w:proofErr w:type="spellStart"/>
            <w:r>
              <w:t>Responsivity</w:t>
            </w:r>
            <w:proofErr w:type="spellEnd"/>
            <w:r>
              <w:t xml:space="preserve"> (SOR) (a subset from the Short Sensory Profile); </w:t>
            </w:r>
          </w:p>
          <w:p w14:paraId="08B46343" w14:textId="77777777" w:rsidR="000C6B9F" w:rsidRDefault="000C6B9F" w:rsidP="009420A9">
            <w:pPr>
              <w:pStyle w:val="GL-Tablebody"/>
            </w:pPr>
            <w:proofErr w:type="gramStart"/>
            <w:r>
              <w:t xml:space="preserve">Anxiety using the DSM-Oriented Problems T-score from the Child </w:t>
            </w:r>
            <w:proofErr w:type="spellStart"/>
            <w:r>
              <w:t>Behavior</w:t>
            </w:r>
            <w:proofErr w:type="spellEnd"/>
            <w:r>
              <w:t xml:space="preserve"> Checklist (CBCL); Intellectual functioning.</w:t>
            </w:r>
            <w:proofErr w:type="gramEnd"/>
          </w:p>
          <w:p w14:paraId="0B50C467" w14:textId="77777777" w:rsidR="000C6B9F" w:rsidRPr="00E467D4" w:rsidRDefault="000C6B9F" w:rsidP="009420A9">
            <w:pPr>
              <w:pStyle w:val="GL-Tablebody"/>
            </w:pPr>
            <w:r w:rsidRPr="004A4DBD">
              <w:rPr>
                <w:b/>
              </w:rPr>
              <w:t>Comparison</w:t>
            </w:r>
            <w:r w:rsidRPr="004A4DBD">
              <w:t xml:space="preserve">: absence of the above signs, </w:t>
            </w:r>
            <w:r w:rsidRPr="00E467D4">
              <w:t>symptoms, characteristics</w:t>
            </w:r>
          </w:p>
          <w:p w14:paraId="348B6CB3" w14:textId="77777777" w:rsidR="000C6B9F" w:rsidRPr="00465A99" w:rsidRDefault="000C6B9F" w:rsidP="009420A9">
            <w:pPr>
              <w:pStyle w:val="GL-Tablebody"/>
            </w:pPr>
            <w:r w:rsidRPr="00E467D4">
              <w:rPr>
                <w:b/>
              </w:rPr>
              <w:t>Outcomes</w:t>
            </w:r>
            <w:r w:rsidRPr="00E467D4">
              <w:t xml:space="preserve">: </w:t>
            </w:r>
            <w:r>
              <w:t>GI Symptom Inventory Questionnaire assessed presence, duration and nature of five chronic GI complaints over the last 3 months: defined as constipation, abdominal pain, bloating, diarrhoea, and/or nausea.</w:t>
            </w:r>
          </w:p>
        </w:tc>
        <w:tc>
          <w:tcPr>
            <w:tcW w:w="3080" w:type="dxa"/>
            <w:tcBorders>
              <w:top w:val="single" w:sz="4" w:space="0" w:color="auto"/>
              <w:left w:val="single" w:sz="4" w:space="0" w:color="auto"/>
              <w:bottom w:val="single" w:sz="4" w:space="0" w:color="auto"/>
              <w:right w:val="single" w:sz="4" w:space="0" w:color="auto"/>
            </w:tcBorders>
          </w:tcPr>
          <w:p w14:paraId="63D5DB3A" w14:textId="77777777" w:rsidR="000C6B9F" w:rsidRDefault="000C6B9F" w:rsidP="009420A9">
            <w:pPr>
              <w:pStyle w:val="GL-Tablebody"/>
            </w:pPr>
            <w:r>
              <w:t>733 (25</w:t>
            </w:r>
            <w:r w:rsidRPr="00DB44EF">
              <w:t>%</w:t>
            </w:r>
            <w:r>
              <w:t>)</w:t>
            </w:r>
            <w:r w:rsidRPr="00DB44EF">
              <w:t xml:space="preserve"> of </w:t>
            </w:r>
            <w:r>
              <w:t>sample</w:t>
            </w:r>
            <w:r w:rsidRPr="00DB44EF">
              <w:t xml:space="preserve"> </w:t>
            </w:r>
            <w:r>
              <w:t xml:space="preserve">experienced at least one type of chronic GI problem, most commonly constipation (12% of sample). </w:t>
            </w:r>
          </w:p>
          <w:p w14:paraId="1E4835DC" w14:textId="77777777" w:rsidR="000C6B9F" w:rsidRDefault="000C6B9F" w:rsidP="009420A9">
            <w:pPr>
              <w:pStyle w:val="GL-Tablebody"/>
            </w:pPr>
            <w:r>
              <w:t>Chronic GI problems associated with</w:t>
            </w:r>
          </w:p>
          <w:p w14:paraId="53470114" w14:textId="77777777" w:rsidR="000C6B9F" w:rsidRDefault="000C6B9F" w:rsidP="009420A9">
            <w:pPr>
              <w:pStyle w:val="GL-Tablebody"/>
            </w:pPr>
            <w:r>
              <w:t>- anxiety (p&lt;0.0001)</w:t>
            </w:r>
          </w:p>
          <w:p w14:paraId="66013308" w14:textId="77777777" w:rsidR="000C6B9F" w:rsidRDefault="000C6B9F" w:rsidP="009420A9">
            <w:pPr>
              <w:pStyle w:val="GL-Tablebody"/>
            </w:pPr>
            <w:r>
              <w:t>- sensory-</w:t>
            </w:r>
            <w:proofErr w:type="spellStart"/>
            <w:r>
              <w:t>responsivity</w:t>
            </w:r>
            <w:proofErr w:type="spellEnd"/>
            <w:r>
              <w:t xml:space="preserve"> (p&lt;0.0001)</w:t>
            </w:r>
          </w:p>
          <w:p w14:paraId="570FA0C8" w14:textId="77777777" w:rsidR="000C6B9F" w:rsidRDefault="000C6B9F" w:rsidP="009420A9">
            <w:pPr>
              <w:pStyle w:val="GL-Tablebody"/>
            </w:pPr>
            <w:r>
              <w:t>- being Caucasian (p&lt;0.0001).</w:t>
            </w:r>
          </w:p>
          <w:p w14:paraId="0D98018F" w14:textId="77777777" w:rsidR="000C6B9F" w:rsidRDefault="000C6B9F" w:rsidP="009420A9">
            <w:pPr>
              <w:pStyle w:val="GL-Tablebody"/>
            </w:pPr>
            <w:r>
              <w:t>Note these effects existed for each of the 5 GI symptoms investigated, and effects increased by number of GI problems.</w:t>
            </w:r>
          </w:p>
          <w:p w14:paraId="1B8089D1" w14:textId="77777777" w:rsidR="000C6B9F" w:rsidRDefault="000C6B9F" w:rsidP="009420A9">
            <w:pPr>
              <w:pStyle w:val="GL-Tablebody"/>
            </w:pPr>
            <w:r>
              <w:t>No association between chronic GI problem and:</w:t>
            </w:r>
          </w:p>
          <w:p w14:paraId="2D33D99D" w14:textId="77777777" w:rsidR="000C6B9F" w:rsidRDefault="000C6B9F" w:rsidP="009420A9">
            <w:pPr>
              <w:pStyle w:val="GL-Tablebody"/>
            </w:pPr>
            <w:r>
              <w:t>- age</w:t>
            </w:r>
          </w:p>
          <w:p w14:paraId="393028D6" w14:textId="77777777" w:rsidR="000C6B9F" w:rsidRDefault="000C6B9F" w:rsidP="009420A9">
            <w:pPr>
              <w:pStyle w:val="GL-Tablebody"/>
            </w:pPr>
            <w:r>
              <w:t>- sex</w:t>
            </w:r>
          </w:p>
          <w:p w14:paraId="079B7A8E" w14:textId="77777777" w:rsidR="000C6B9F" w:rsidRDefault="000C6B9F" w:rsidP="009420A9">
            <w:pPr>
              <w:pStyle w:val="GL-Tablebody"/>
            </w:pPr>
            <w:r>
              <w:t>- ethnicity</w:t>
            </w:r>
          </w:p>
          <w:p w14:paraId="72B940C5" w14:textId="77777777" w:rsidR="000C6B9F" w:rsidRDefault="000C6B9F" w:rsidP="009420A9">
            <w:pPr>
              <w:pStyle w:val="GL-Tablebody"/>
            </w:pPr>
            <w:r>
              <w:t xml:space="preserve">- </w:t>
            </w:r>
            <w:proofErr w:type="gramStart"/>
            <w:r>
              <w:t>intellectual</w:t>
            </w:r>
            <w:proofErr w:type="gramEnd"/>
            <w:r>
              <w:t xml:space="preserve"> functioning.</w:t>
            </w:r>
          </w:p>
          <w:p w14:paraId="47F6C5B2" w14:textId="5AB50199" w:rsidR="000C6B9F" w:rsidRDefault="000C6B9F" w:rsidP="009420A9">
            <w:pPr>
              <w:pStyle w:val="GL-Tablebody"/>
            </w:pPr>
            <w:r>
              <w:t xml:space="preserve">In logistic regression </w:t>
            </w:r>
            <w:proofErr w:type="gramStart"/>
            <w:r>
              <w:t>analyses</w:t>
            </w:r>
            <w:proofErr w:type="gramEnd"/>
            <w:r>
              <w:t xml:space="preserve"> anxiety and sensory over-</w:t>
            </w:r>
            <w:proofErr w:type="spellStart"/>
            <w:r>
              <w:t>responsivity</w:t>
            </w:r>
            <w:proofErr w:type="spellEnd"/>
            <w:r>
              <w:t xml:space="preserve"> independently contributed to predicting total number of chronic GI problems. </w:t>
            </w:r>
            <w:proofErr w:type="gramStart"/>
            <w:r>
              <w:t>And also</w:t>
            </w:r>
            <w:proofErr w:type="gramEnd"/>
            <w:r>
              <w:t xml:space="preserve"> predicted each of the 5 GI symptoms with the exception of </w:t>
            </w:r>
            <w:r w:rsidR="009975F4">
              <w:t>diarrhoea</w:t>
            </w:r>
            <w:r>
              <w:t>, where there was a trend (p&lt;0.05 but not meeting the adjusted p value of p=0.008).</w:t>
            </w:r>
          </w:p>
          <w:p w14:paraId="610B0884" w14:textId="77777777" w:rsidR="000C6B9F" w:rsidRPr="00970133" w:rsidRDefault="000C6B9F" w:rsidP="009420A9">
            <w:pPr>
              <w:pStyle w:val="GL-Tablebody"/>
            </w:pPr>
            <w:r>
              <w:t>Anxiety and sensory-</w:t>
            </w:r>
            <w:proofErr w:type="spellStart"/>
            <w:r>
              <w:t>responsivity</w:t>
            </w:r>
            <w:proofErr w:type="spellEnd"/>
            <w:r>
              <w:t xml:space="preserve"> were themselves highly associated (r=-0.45, p&lt;0.0001).</w:t>
            </w:r>
          </w:p>
        </w:tc>
        <w:tc>
          <w:tcPr>
            <w:tcW w:w="2793" w:type="dxa"/>
            <w:tcBorders>
              <w:top w:val="single" w:sz="4" w:space="0" w:color="auto"/>
              <w:left w:val="single" w:sz="4" w:space="0" w:color="auto"/>
              <w:bottom w:val="single" w:sz="4" w:space="0" w:color="auto"/>
              <w:right w:val="single" w:sz="4" w:space="0" w:color="auto"/>
            </w:tcBorders>
          </w:tcPr>
          <w:p w14:paraId="7F529B66" w14:textId="77777777" w:rsidR="000C6B9F" w:rsidRDefault="000C6B9F" w:rsidP="009420A9">
            <w:pPr>
              <w:pStyle w:val="GL-Tablebody"/>
            </w:pPr>
            <w:r w:rsidRPr="00BD4127">
              <w:rPr>
                <w:b/>
              </w:rPr>
              <w:t>Author’s conclusions</w:t>
            </w:r>
            <w:r w:rsidRPr="00BD4127">
              <w:t xml:space="preserve">: </w:t>
            </w:r>
            <w:r>
              <w:t xml:space="preserve"> Results indicate that anxiety, sensory over-</w:t>
            </w:r>
            <w:proofErr w:type="spellStart"/>
            <w:r>
              <w:t>responsivity</w:t>
            </w:r>
            <w:proofErr w:type="spellEnd"/>
            <w:r>
              <w:t xml:space="preserve"> and GI problems are possibly inter-related phenomena for children and young people with ASD, and may have underlying mechanisms. </w:t>
            </w:r>
            <w:proofErr w:type="gramStart"/>
            <w:r>
              <w:t>Causal direction of relationship between the three variables not known.</w:t>
            </w:r>
            <w:proofErr w:type="gramEnd"/>
            <w:r>
              <w:t xml:space="preserve"> </w:t>
            </w:r>
          </w:p>
          <w:p w14:paraId="1F208407" w14:textId="77777777" w:rsidR="000C6B9F" w:rsidRPr="008122B8" w:rsidRDefault="000C6B9F" w:rsidP="009420A9">
            <w:pPr>
              <w:pStyle w:val="GL-Tablebody"/>
            </w:pPr>
            <w:r w:rsidRPr="008122B8">
              <w:rPr>
                <w:b/>
              </w:rPr>
              <w:t>Reviewer’s comments</w:t>
            </w:r>
            <w:r w:rsidRPr="008122B8">
              <w:t xml:space="preserve">: </w:t>
            </w:r>
            <w:proofErr w:type="spellStart"/>
            <w:r>
              <w:t>Bonferroni</w:t>
            </w:r>
            <w:proofErr w:type="spellEnd"/>
            <w:r>
              <w:t xml:space="preserve"> correction applied leading to an adjusted alpha level of p=0.008. Sample is large, geographically diverse but not population-based. </w:t>
            </w:r>
            <w:proofErr w:type="gramStart"/>
            <w:r>
              <w:t>Relied on parent-report.</w:t>
            </w:r>
            <w:proofErr w:type="gramEnd"/>
          </w:p>
          <w:p w14:paraId="3D75D0A4" w14:textId="77777777" w:rsidR="000C6B9F" w:rsidRPr="003B2953" w:rsidRDefault="000C6B9F" w:rsidP="009420A9">
            <w:pPr>
              <w:pStyle w:val="GL-Tablebody"/>
              <w:rPr>
                <w:highlight w:val="yellow"/>
              </w:rPr>
            </w:pPr>
            <w:r w:rsidRPr="008122B8">
              <w:rPr>
                <w:b/>
              </w:rPr>
              <w:t>Source of funding</w:t>
            </w:r>
            <w:r w:rsidRPr="008122B8">
              <w:t xml:space="preserve">: </w:t>
            </w:r>
            <w:r>
              <w:t>Autism Speaks funds ATM. Other support comes from a formal cooperative agreement between the Massachusetts General Hospital and US Department of Health and Human Services, Health Resources and Services Administration, Maternal and Child Health Research Program.</w:t>
            </w:r>
          </w:p>
        </w:tc>
      </w:tr>
      <w:tr w:rsidR="000C6B9F" w:rsidRPr="00BA134E" w14:paraId="061C553C" w14:textId="77777777" w:rsidTr="009420A9">
        <w:trPr>
          <w:cantSplit/>
          <w:trHeight w:val="152"/>
        </w:trPr>
        <w:tc>
          <w:tcPr>
            <w:tcW w:w="14233" w:type="dxa"/>
            <w:gridSpan w:val="6"/>
            <w:tcBorders>
              <w:top w:val="single" w:sz="4" w:space="0" w:color="auto"/>
              <w:left w:val="single" w:sz="4" w:space="0" w:color="auto"/>
              <w:bottom w:val="single" w:sz="4" w:space="0" w:color="auto"/>
              <w:right w:val="single" w:sz="4" w:space="0" w:color="auto"/>
            </w:tcBorders>
            <w:shd w:val="clear" w:color="auto" w:fill="D9D9D9"/>
          </w:tcPr>
          <w:p w14:paraId="72F39808" w14:textId="77777777" w:rsidR="000C6B9F" w:rsidRPr="00BA134E" w:rsidRDefault="000C6B9F" w:rsidP="009420A9">
            <w:pPr>
              <w:pStyle w:val="GL-Tablebody"/>
            </w:pPr>
            <w:r>
              <w:t>Study quality: formal appraisal checklist not available for this study design</w:t>
            </w:r>
          </w:p>
        </w:tc>
      </w:tr>
    </w:tbl>
    <w:p w14:paraId="3BAC2346" w14:textId="07FE88AF" w:rsidR="00DD7F45" w:rsidRDefault="000C6B9F" w:rsidP="00DD7F45">
      <w:pPr>
        <w:pStyle w:val="GLFootnotetext"/>
      </w:pPr>
      <w:r w:rsidRPr="0038614A">
        <w:rPr>
          <w:b/>
        </w:rPr>
        <w:t>Key</w:t>
      </w:r>
      <w:r>
        <w:t>: ADOS=Autism Diagnostic Observation Schedule; ATM=Autism Treatment Network; ASD=</w:t>
      </w:r>
      <w:r w:rsidRPr="0038614A">
        <w:t xml:space="preserve">autism spectrum disorder; </w:t>
      </w:r>
      <w:r>
        <w:t>CBCL=</w:t>
      </w:r>
      <w:r w:rsidRPr="0099640D">
        <w:t xml:space="preserve"> </w:t>
      </w:r>
      <w:r>
        <w:t xml:space="preserve">Child </w:t>
      </w:r>
      <w:proofErr w:type="spellStart"/>
      <w:r>
        <w:t>Behavior</w:t>
      </w:r>
      <w:proofErr w:type="spellEnd"/>
      <w:r>
        <w:t xml:space="preserve"> Checklist ; DSM-IV-TR= </w:t>
      </w:r>
      <w:r w:rsidRPr="00E355E8">
        <w:t>Diagnostic and Statistical Manual of Mental D</w:t>
      </w:r>
      <w:r>
        <w:t>isorders - IV (text revision</w:t>
      </w:r>
      <w:r w:rsidRPr="00E355E8">
        <w:t>)</w:t>
      </w:r>
      <w:r>
        <w:t>; PPV=positive predictive value; SOR: Sensory Over-</w:t>
      </w:r>
      <w:proofErr w:type="spellStart"/>
      <w:r>
        <w:t>Responsivity</w:t>
      </w:r>
      <w:proofErr w:type="spellEnd"/>
      <w:r>
        <w:t>; US= United States of America</w:t>
      </w:r>
    </w:p>
    <w:p w14:paraId="55D200B5" w14:textId="77777777" w:rsidR="00DD7F45" w:rsidRDefault="00DD7F45" w:rsidP="00DD7F45">
      <w:pPr>
        <w:pStyle w:val="GLFootnotetext"/>
        <w:sectPr w:rsidR="00DD7F45" w:rsidSect="00132BB5">
          <w:pgSz w:w="16820" w:h="11900" w:orient="landscape" w:code="9"/>
          <w:pgMar w:top="1418" w:right="1701" w:bottom="1701" w:left="1701" w:header="567" w:footer="425" w:gutter="284"/>
          <w:cols w:space="720"/>
        </w:sectPr>
      </w:pP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1760"/>
        <w:gridCol w:w="1980"/>
        <w:gridCol w:w="2927"/>
        <w:gridCol w:w="3080"/>
        <w:gridCol w:w="2793"/>
      </w:tblGrid>
      <w:tr w:rsidR="00273C67" w:rsidRPr="00BA134E" w14:paraId="37B4248A" w14:textId="77777777" w:rsidTr="0062473A">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400C6CBB" w14:textId="49E20402" w:rsidR="00273C67" w:rsidRPr="00BA134E" w:rsidRDefault="00F9044A" w:rsidP="00542D68">
            <w:pPr>
              <w:pStyle w:val="TableHeadGreyTintTables"/>
            </w:pPr>
            <w:proofErr w:type="spellStart"/>
            <w:r>
              <w:lastRenderedPageBreak/>
              <w:t>Gorrindo</w:t>
            </w:r>
            <w:proofErr w:type="spellEnd"/>
            <w:r>
              <w:t xml:space="preserve"> et al, 2011 </w:t>
            </w:r>
            <w:r w:rsidR="00542D68">
              <w:fldChar w:fldCharType="begin"/>
            </w:r>
            <w:r w:rsidR="00542D68">
              <w:instrText xml:space="preserve"> ADDIN EN.CITE &lt;EndNote&gt;&lt;Cite&gt;&lt;Author&gt;Gorrindo&lt;/Author&gt;&lt;Year&gt;2011&lt;/Year&gt;&lt;RecNum&gt;1513&lt;/RecNum&gt;&lt;DisplayText&gt;[19]&lt;/DisplayText&gt;&lt;record&gt;&lt;rec-number&gt;1513&lt;/rec-number&gt;&lt;foreign-keys&gt;&lt;key app="EN" db-id="t0st5eseyzdvrhexz02pd5s15d2t9apav2ft"&gt;1513&lt;/key&gt;&lt;/foreign-keys&gt;&lt;ref-type name="Journal Article"&gt;17&lt;/ref-type&gt;&lt;contributors&gt;&lt;authors&gt;&lt;author&gt;Gorrindo, P.&lt;/author&gt;&lt;author&gt;Williams, K. C.&lt;/author&gt;&lt;author&gt;Lee, E. B.&lt;/author&gt;&lt;author&gt;Walker, L. S.&lt;/author&gt;&lt;author&gt;McGrew, S. G.&lt;/author&gt;&lt;author&gt;Levitt, P.&lt;/author&gt;&lt;/authors&gt;&lt;/contributors&gt;&lt;auth-address&gt;Medical-Scientist Training Program, Vanderbilt University, Nashville, TN, USA. phillip.gorrindo@vanderbilt.edu&lt;/auth-address&gt;&lt;titles&gt;&lt;title&gt;Gastrointestinal dysfunction in autism: parental report, clinical evaluation, and associated factors&lt;/title&gt;&lt;secondary-title&gt;Autism Research&lt;/secondary-title&gt;&lt;alt-title&gt;Autism Res&lt;/alt-title&gt;&lt;/titles&gt;&lt;periodical&gt;&lt;full-title&gt;Autism Research&lt;/full-title&gt;&lt;/periodical&gt;&lt;pages&gt;101-8&lt;/pages&gt;&lt;volume&gt;5&lt;/volume&gt;&lt;number&gt;2&lt;/number&gt;&lt;dates&gt;&lt;year&gt;2011&lt;/year&gt;&lt;pub-dates&gt;&lt;date&gt;Apr&lt;/date&gt;&lt;/pub-dates&gt;&lt;/dates&gt;&lt;isbn&gt;1939-3806 (Electronic)&amp;#xD;1939-3806 (Linking)&lt;/isbn&gt;&lt;accession-num&gt;22511450&lt;/accession-num&gt;&lt;urls&gt;&lt;related-urls&gt;&lt;url&gt;http://www.ncbi.nlm.nih.gov/entrez/query.fcgi?cmd=Retrieve&amp;amp;db=PubMed&amp;amp;dopt=Citation&amp;amp;list_uids=22511450&lt;/url&gt;&lt;/related-urls&gt;&lt;/urls&gt;&lt;language&gt;eng&lt;/language&gt;&lt;/record&gt;&lt;/Cite&gt;&lt;/EndNote&gt;</w:instrText>
            </w:r>
            <w:r w:rsidR="00542D68">
              <w:fldChar w:fldCharType="separate"/>
            </w:r>
            <w:r w:rsidR="00542D68">
              <w:rPr>
                <w:noProof/>
              </w:rPr>
              <w:t>[</w:t>
            </w:r>
            <w:hyperlink w:anchor="_ENREF_19" w:tooltip="Gorrindo, 2011 #1513" w:history="1">
              <w:r w:rsidR="00542D68">
                <w:rPr>
                  <w:noProof/>
                </w:rPr>
                <w:t>19</w:t>
              </w:r>
            </w:hyperlink>
            <w:r w:rsidR="00542D68">
              <w:rPr>
                <w:noProof/>
              </w:rPr>
              <w:t>]</w:t>
            </w:r>
            <w:r w:rsidR="00542D68">
              <w:fldChar w:fldCharType="end"/>
            </w:r>
          </w:p>
        </w:tc>
      </w:tr>
      <w:tr w:rsidR="00273C67" w:rsidRPr="00E37A70" w14:paraId="677296CD" w14:textId="77777777" w:rsidTr="0062473A">
        <w:trPr>
          <w:cantSplit/>
          <w:trHeight w:val="48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14EA9D79" w14:textId="77777777" w:rsidR="00273C67" w:rsidRPr="00E37A70" w:rsidRDefault="00273C67" w:rsidP="0062473A">
            <w:pPr>
              <w:pStyle w:val="TableText"/>
            </w:pPr>
            <w:r w:rsidRPr="00E37A70">
              <w:br w:type="page"/>
              <w:t>Country, study type, aims</w:t>
            </w:r>
          </w:p>
        </w:tc>
        <w:tc>
          <w:tcPr>
            <w:tcW w:w="1760" w:type="dxa"/>
            <w:tcBorders>
              <w:top w:val="single" w:sz="4" w:space="0" w:color="auto"/>
              <w:left w:val="single" w:sz="4" w:space="0" w:color="auto"/>
              <w:bottom w:val="single" w:sz="4" w:space="0" w:color="auto"/>
              <w:right w:val="single" w:sz="4" w:space="0" w:color="auto"/>
            </w:tcBorders>
            <w:shd w:val="clear" w:color="auto" w:fill="D9D9D9"/>
          </w:tcPr>
          <w:p w14:paraId="07A7EE8C" w14:textId="77777777" w:rsidR="00273C67" w:rsidRPr="00E37A70" w:rsidRDefault="00273C67" w:rsidP="0062473A">
            <w:pPr>
              <w:pStyle w:val="TableText"/>
            </w:pPr>
            <w:r w:rsidRPr="00E37A70">
              <w:t xml:space="preserve">Participants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50771E31" w14:textId="77777777" w:rsidR="00273C67" w:rsidRPr="00E37A70" w:rsidRDefault="00273C67" w:rsidP="0062473A">
            <w:pPr>
              <w:pStyle w:val="TableText"/>
            </w:pPr>
            <w:r w:rsidRPr="00E37A70">
              <w:t>Inclusion and exclusion criteria</w:t>
            </w:r>
          </w:p>
        </w:tc>
        <w:tc>
          <w:tcPr>
            <w:tcW w:w="2927" w:type="dxa"/>
            <w:tcBorders>
              <w:top w:val="single" w:sz="4" w:space="0" w:color="auto"/>
              <w:left w:val="single" w:sz="4" w:space="0" w:color="auto"/>
              <w:bottom w:val="single" w:sz="4" w:space="0" w:color="auto"/>
              <w:right w:val="single" w:sz="4" w:space="0" w:color="auto"/>
            </w:tcBorders>
            <w:shd w:val="clear" w:color="auto" w:fill="D9D9D9"/>
          </w:tcPr>
          <w:p w14:paraId="04CE1386" w14:textId="77777777" w:rsidR="00273C67" w:rsidRPr="00E37A70" w:rsidRDefault="00273C67" w:rsidP="0062473A">
            <w:pPr>
              <w:pStyle w:val="TableText"/>
            </w:pPr>
            <w:r>
              <w:t>E</w:t>
            </w:r>
            <w:r w:rsidRPr="00E37A70">
              <w:t>xposure, comparison and outcome measures</w:t>
            </w:r>
          </w:p>
        </w:tc>
        <w:tc>
          <w:tcPr>
            <w:tcW w:w="3080" w:type="dxa"/>
            <w:tcBorders>
              <w:top w:val="single" w:sz="4" w:space="0" w:color="auto"/>
              <w:left w:val="single" w:sz="4" w:space="0" w:color="auto"/>
              <w:bottom w:val="single" w:sz="4" w:space="0" w:color="auto"/>
              <w:right w:val="single" w:sz="4" w:space="0" w:color="auto"/>
            </w:tcBorders>
            <w:shd w:val="clear" w:color="auto" w:fill="D9D9D9"/>
          </w:tcPr>
          <w:p w14:paraId="70CFA75C" w14:textId="77777777" w:rsidR="00273C67" w:rsidRPr="00E37A70" w:rsidRDefault="00273C67" w:rsidP="0062473A">
            <w:pPr>
              <w:pStyle w:val="TableText"/>
            </w:pPr>
            <w:r w:rsidRPr="00E37A70">
              <w:t>Results</w:t>
            </w:r>
          </w:p>
        </w:tc>
        <w:tc>
          <w:tcPr>
            <w:tcW w:w="2793" w:type="dxa"/>
            <w:tcBorders>
              <w:top w:val="single" w:sz="4" w:space="0" w:color="auto"/>
              <w:left w:val="single" w:sz="4" w:space="0" w:color="auto"/>
              <w:bottom w:val="single" w:sz="4" w:space="0" w:color="auto"/>
              <w:right w:val="single" w:sz="4" w:space="0" w:color="auto"/>
            </w:tcBorders>
            <w:shd w:val="clear" w:color="auto" w:fill="D9D9D9"/>
          </w:tcPr>
          <w:p w14:paraId="695470A7" w14:textId="77777777" w:rsidR="00273C67" w:rsidRPr="00E37A70" w:rsidRDefault="00273C67" w:rsidP="0062473A">
            <w:pPr>
              <w:pStyle w:val="TableText"/>
            </w:pPr>
            <w:r w:rsidRPr="00E37A70">
              <w:t>Conclusions</w:t>
            </w:r>
          </w:p>
        </w:tc>
      </w:tr>
      <w:tr w:rsidR="00273C67" w:rsidRPr="00E37A70" w14:paraId="7C63C1EC" w14:textId="77777777" w:rsidTr="007A44B3">
        <w:trPr>
          <w:trHeight w:val="4505"/>
        </w:trPr>
        <w:tc>
          <w:tcPr>
            <w:tcW w:w="1693" w:type="dxa"/>
            <w:tcBorders>
              <w:top w:val="single" w:sz="4" w:space="0" w:color="auto"/>
              <w:left w:val="single" w:sz="4" w:space="0" w:color="auto"/>
              <w:bottom w:val="single" w:sz="4" w:space="0" w:color="auto"/>
              <w:right w:val="single" w:sz="4" w:space="0" w:color="auto"/>
            </w:tcBorders>
          </w:tcPr>
          <w:p w14:paraId="32101209" w14:textId="77777777" w:rsidR="00273C67" w:rsidRPr="00A77BA3" w:rsidRDefault="00273C67" w:rsidP="0062473A">
            <w:pPr>
              <w:pStyle w:val="GL-Tablebody"/>
            </w:pPr>
            <w:r w:rsidRPr="00A77BA3">
              <w:rPr>
                <w:b/>
              </w:rPr>
              <w:t>Country</w:t>
            </w:r>
            <w:r w:rsidRPr="00A77BA3">
              <w:t>: US</w:t>
            </w:r>
          </w:p>
          <w:p w14:paraId="2D90BBC3" w14:textId="77777777" w:rsidR="00273C67" w:rsidRPr="00A77BA3" w:rsidRDefault="00273C67" w:rsidP="0062473A">
            <w:pPr>
              <w:pStyle w:val="GL-Tablebody"/>
            </w:pPr>
            <w:r w:rsidRPr="00A77BA3">
              <w:rPr>
                <w:b/>
              </w:rPr>
              <w:t>Study type</w:t>
            </w:r>
            <w:r w:rsidRPr="00A77BA3">
              <w:t>: Cross-sectional observational study</w:t>
            </w:r>
          </w:p>
          <w:p w14:paraId="247FEF2C" w14:textId="77777777" w:rsidR="00273C67" w:rsidRPr="00A77BA3" w:rsidRDefault="00273C67" w:rsidP="0062473A">
            <w:pPr>
              <w:pStyle w:val="GL-Tablebody"/>
            </w:pPr>
            <w:r w:rsidRPr="00A77BA3">
              <w:rPr>
                <w:b/>
              </w:rPr>
              <w:t>Evidence level</w:t>
            </w:r>
            <w:r w:rsidRPr="00A77BA3">
              <w:t>: IV</w:t>
            </w:r>
          </w:p>
          <w:p w14:paraId="5B0741D3" w14:textId="77777777" w:rsidR="00273C67" w:rsidRPr="00EF0AF9" w:rsidRDefault="00273C67" w:rsidP="0062473A">
            <w:pPr>
              <w:pStyle w:val="GL-Tablebody"/>
              <w:rPr>
                <w:highlight w:val="yellow"/>
              </w:rPr>
            </w:pPr>
          </w:p>
        </w:tc>
        <w:tc>
          <w:tcPr>
            <w:tcW w:w="1760" w:type="dxa"/>
            <w:tcBorders>
              <w:top w:val="single" w:sz="4" w:space="0" w:color="auto"/>
              <w:left w:val="single" w:sz="4" w:space="0" w:color="auto"/>
              <w:bottom w:val="single" w:sz="4" w:space="0" w:color="auto"/>
              <w:right w:val="single" w:sz="4" w:space="0" w:color="auto"/>
            </w:tcBorders>
          </w:tcPr>
          <w:p w14:paraId="31C58311" w14:textId="3FD1B6D2" w:rsidR="003C30A8" w:rsidRPr="00856CCD" w:rsidRDefault="00273C67" w:rsidP="0062473A">
            <w:pPr>
              <w:pStyle w:val="GL-Tablebody"/>
            </w:pPr>
            <w:r w:rsidRPr="00856CCD">
              <w:rPr>
                <w:b/>
              </w:rPr>
              <w:t>Setting</w:t>
            </w:r>
            <w:r w:rsidRPr="00856CCD">
              <w:t xml:space="preserve">: </w:t>
            </w:r>
            <w:r w:rsidR="00730E6A">
              <w:t>children and young people</w:t>
            </w:r>
            <w:r w:rsidRPr="00856CCD">
              <w:t xml:space="preserve"> </w:t>
            </w:r>
            <w:r w:rsidR="001776A0" w:rsidRPr="00856CCD">
              <w:t>with ASD recruited at Vanderbilt University’s hospital ASD medical clinic, and self-referral.</w:t>
            </w:r>
          </w:p>
          <w:p w14:paraId="4075297F" w14:textId="4C86B204" w:rsidR="00273C67" w:rsidRPr="00643E83" w:rsidRDefault="00730E6A" w:rsidP="0062473A">
            <w:pPr>
              <w:pStyle w:val="GL-Tablebody"/>
            </w:pPr>
            <w:r>
              <w:t>Children and young people</w:t>
            </w:r>
            <w:r w:rsidR="001776A0" w:rsidRPr="00856CCD">
              <w:t xml:space="preserve"> with gastrointestinal </w:t>
            </w:r>
            <w:r w:rsidR="001776A0" w:rsidRPr="00643E83">
              <w:t xml:space="preserve">dysfunction (GID) only </w:t>
            </w:r>
            <w:r w:rsidR="00856CCD" w:rsidRPr="00643E83">
              <w:t xml:space="preserve">recruited through </w:t>
            </w:r>
            <w:proofErr w:type="gramStart"/>
            <w:r w:rsidR="009975F4" w:rsidRPr="00643E83">
              <w:t>paediatric</w:t>
            </w:r>
            <w:r w:rsidR="00856CCD" w:rsidRPr="00643E83">
              <w:t xml:space="preserve"> gastroenterology outpatient clinic</w:t>
            </w:r>
            <w:proofErr w:type="gramEnd"/>
            <w:r w:rsidR="00856CCD" w:rsidRPr="00643E83">
              <w:t>.</w:t>
            </w:r>
            <w:r w:rsidR="001776A0" w:rsidRPr="00643E83">
              <w:t xml:space="preserve"> </w:t>
            </w:r>
          </w:p>
          <w:p w14:paraId="3101CF87" w14:textId="5192A1E2" w:rsidR="005F30D5" w:rsidRPr="005F30D5" w:rsidRDefault="00273C67" w:rsidP="005F30D5">
            <w:pPr>
              <w:pStyle w:val="GL-Tablebody"/>
              <w:rPr>
                <w:highlight w:val="yellow"/>
              </w:rPr>
            </w:pPr>
            <w:r w:rsidRPr="00643E83">
              <w:rPr>
                <w:b/>
              </w:rPr>
              <w:t>Participants</w:t>
            </w:r>
            <w:r w:rsidR="00643E83" w:rsidRPr="00643E83">
              <w:t xml:space="preserve">: </w:t>
            </w:r>
            <w:r w:rsidR="00643E83" w:rsidRPr="00660DDA">
              <w:t>121</w:t>
            </w:r>
            <w:r w:rsidRPr="00660DDA">
              <w:t xml:space="preserve"> </w:t>
            </w:r>
            <w:r w:rsidR="00730E6A">
              <w:t>children and young people</w:t>
            </w:r>
            <w:r w:rsidR="005F30D5" w:rsidRPr="00660DDA">
              <w:t xml:space="preserve"> </w:t>
            </w:r>
            <w:r w:rsidR="00A85287" w:rsidRPr="00660DDA">
              <w:t xml:space="preserve">(mean age 11-12 years; </w:t>
            </w:r>
            <w:r w:rsidR="00660DDA">
              <w:t>91 (</w:t>
            </w:r>
            <w:r w:rsidR="00660DDA" w:rsidRPr="00660DDA">
              <w:t>75</w:t>
            </w:r>
            <w:r w:rsidR="00B9237B" w:rsidRPr="00660DDA">
              <w:t>%</w:t>
            </w:r>
            <w:r w:rsidR="00660DDA">
              <w:t>)</w:t>
            </w:r>
            <w:r w:rsidR="00B9237B" w:rsidRPr="00660DDA">
              <w:t xml:space="preserve"> male) </w:t>
            </w:r>
            <w:r w:rsidR="005F30D5" w:rsidRPr="00660DDA">
              <w:t xml:space="preserve">recruited </w:t>
            </w:r>
            <w:r w:rsidR="00A85287" w:rsidRPr="00660DDA">
              <w:t>into 3</w:t>
            </w:r>
            <w:r w:rsidR="00A85287">
              <w:t xml:space="preserve"> groups</w:t>
            </w:r>
            <w:r w:rsidR="0010370B">
              <w:t>:</w:t>
            </w:r>
          </w:p>
          <w:p w14:paraId="2D833AFF" w14:textId="59AC1D15" w:rsidR="005F30D5" w:rsidRDefault="00211BDD" w:rsidP="005F30D5">
            <w:pPr>
              <w:pStyle w:val="GL-Tablebody"/>
            </w:pPr>
            <w:r>
              <w:t xml:space="preserve">n= 40 with </w:t>
            </w:r>
            <w:r w:rsidR="005F30D5">
              <w:t>ASD co-occurring with GID (ASD-GID)</w:t>
            </w:r>
          </w:p>
          <w:p w14:paraId="1E7B1105" w14:textId="3AE48612" w:rsidR="005F30D5" w:rsidRPr="00043311" w:rsidRDefault="00211BDD" w:rsidP="005F30D5">
            <w:pPr>
              <w:pStyle w:val="GL-Tablebody"/>
            </w:pPr>
            <w:r>
              <w:t xml:space="preserve">n=45 with </w:t>
            </w:r>
            <w:r w:rsidR="005F30D5">
              <w:t xml:space="preserve">ASD </w:t>
            </w:r>
            <w:r w:rsidR="005F30D5" w:rsidRPr="00043311">
              <w:t>without GID</w:t>
            </w:r>
            <w:r w:rsidR="005F30D5">
              <w:t xml:space="preserve"> (ASD only)</w:t>
            </w:r>
          </w:p>
          <w:p w14:paraId="5D6D08C8" w14:textId="77777777" w:rsidR="005F30D5" w:rsidRDefault="00211BDD" w:rsidP="0062473A">
            <w:pPr>
              <w:pStyle w:val="GL-Tablebody"/>
            </w:pPr>
            <w:r>
              <w:t xml:space="preserve">n=36 with </w:t>
            </w:r>
            <w:r w:rsidR="005F30D5">
              <w:t>GID without ASD (GID only)</w:t>
            </w:r>
          </w:p>
          <w:p w14:paraId="69C5D1EA" w14:textId="29FDE20A" w:rsidR="00CC5160" w:rsidRPr="005F30D5" w:rsidRDefault="00CC5160" w:rsidP="0062473A">
            <w:pPr>
              <w:pStyle w:val="GL-Tablebody"/>
            </w:pPr>
            <w:r>
              <w:t>Note: GID group only used to illustrate that types of GID were similar for people with ASD and without.</w:t>
            </w:r>
          </w:p>
        </w:tc>
        <w:tc>
          <w:tcPr>
            <w:tcW w:w="1980" w:type="dxa"/>
            <w:tcBorders>
              <w:top w:val="single" w:sz="4" w:space="0" w:color="auto"/>
              <w:left w:val="single" w:sz="4" w:space="0" w:color="auto"/>
              <w:bottom w:val="single" w:sz="4" w:space="0" w:color="auto"/>
              <w:right w:val="single" w:sz="4" w:space="0" w:color="auto"/>
            </w:tcBorders>
          </w:tcPr>
          <w:p w14:paraId="4F55CFCB" w14:textId="56B8CCB6" w:rsidR="005F1BA2" w:rsidRPr="00043311" w:rsidRDefault="00273C67" w:rsidP="005F30D5">
            <w:pPr>
              <w:pStyle w:val="GL-Tablebody"/>
            </w:pPr>
            <w:r w:rsidRPr="005F1BA2">
              <w:rPr>
                <w:b/>
              </w:rPr>
              <w:t>Inclusion</w:t>
            </w:r>
            <w:r w:rsidRPr="005F1BA2">
              <w:t xml:space="preserve">: </w:t>
            </w:r>
            <w:r w:rsidR="005F30D5">
              <w:t xml:space="preserve">5-18 years, </w:t>
            </w:r>
            <w:r w:rsidR="0010370B">
              <w:t xml:space="preserve">meeting ASD criteria on ADOS (in ASD groups), and </w:t>
            </w:r>
            <w:r w:rsidR="00D167A9">
              <w:t>GI symptoms lasting more than one month (in GID groups, as determined by structured interview with parent at enrolment)</w:t>
            </w:r>
          </w:p>
          <w:p w14:paraId="20B2BD34" w14:textId="4623E09E" w:rsidR="00273C67" w:rsidRPr="00EF0AF9" w:rsidRDefault="00273C67" w:rsidP="00286943">
            <w:pPr>
              <w:pStyle w:val="GL-Tablebody"/>
              <w:rPr>
                <w:highlight w:val="yellow"/>
              </w:rPr>
            </w:pPr>
            <w:r w:rsidRPr="00043311">
              <w:rPr>
                <w:b/>
              </w:rPr>
              <w:t>Exclusion</w:t>
            </w:r>
            <w:r w:rsidRPr="00043311">
              <w:t xml:space="preserve">: </w:t>
            </w:r>
            <w:r w:rsidR="00286943">
              <w:t>severe sensory or motor impairment, neurodevelopmental disorders of known aetiology (</w:t>
            </w:r>
            <w:r w:rsidR="00CB202E">
              <w:t>e.g.</w:t>
            </w:r>
            <w:r w:rsidR="003D547F">
              <w:t>,</w:t>
            </w:r>
            <w:r w:rsidR="00286943">
              <w:t xml:space="preserve"> Fragile X Syndrome), &lt;36 </w:t>
            </w:r>
            <w:proofErr w:type="spellStart"/>
            <w:r w:rsidR="00286943">
              <w:t>wk</w:t>
            </w:r>
            <w:proofErr w:type="spellEnd"/>
            <w:r w:rsidR="00286943">
              <w:t xml:space="preserve"> o</w:t>
            </w:r>
            <w:r w:rsidR="00150C54">
              <w:t xml:space="preserve">r </w:t>
            </w:r>
            <w:r w:rsidR="00286943">
              <w:t xml:space="preserve">&gt;42 week gestation, </w:t>
            </w:r>
            <w:r w:rsidR="005B517F">
              <w:t>birth weight &lt; 2500 g</w:t>
            </w:r>
            <w:r w:rsidR="00C8471D">
              <w:t>rams.</w:t>
            </w:r>
          </w:p>
        </w:tc>
        <w:tc>
          <w:tcPr>
            <w:tcW w:w="2927" w:type="dxa"/>
            <w:tcBorders>
              <w:top w:val="single" w:sz="4" w:space="0" w:color="auto"/>
              <w:left w:val="single" w:sz="4" w:space="0" w:color="auto"/>
              <w:bottom w:val="single" w:sz="4" w:space="0" w:color="auto"/>
              <w:right w:val="single" w:sz="4" w:space="0" w:color="auto"/>
            </w:tcBorders>
          </w:tcPr>
          <w:p w14:paraId="48E0D829" w14:textId="5BAD8FDD" w:rsidR="0081182C" w:rsidRDefault="00273C67" w:rsidP="0062473A">
            <w:pPr>
              <w:pStyle w:val="GL-Tablebody"/>
            </w:pPr>
            <w:r w:rsidRPr="007D0D3C">
              <w:rPr>
                <w:b/>
              </w:rPr>
              <w:t>Exposure</w:t>
            </w:r>
            <w:r w:rsidR="00A4680F" w:rsidRPr="007D0D3C">
              <w:t xml:space="preserve">: </w:t>
            </w:r>
            <w:r w:rsidR="009975F4" w:rsidRPr="007D0D3C">
              <w:t>Standardised</w:t>
            </w:r>
            <w:r w:rsidR="00A4680F" w:rsidRPr="007D0D3C">
              <w:t xml:space="preserve"> clinical scales including</w:t>
            </w:r>
            <w:r w:rsidR="0081182C">
              <w:t xml:space="preserve"> expressive language (ADOS)</w:t>
            </w:r>
          </w:p>
          <w:p w14:paraId="4DD40853" w14:textId="20E7B170" w:rsidR="0081182C" w:rsidRDefault="0081182C" w:rsidP="0062473A">
            <w:pPr>
              <w:pStyle w:val="GL-Tablebody"/>
            </w:pPr>
            <w:proofErr w:type="gramStart"/>
            <w:r>
              <w:t>A</w:t>
            </w:r>
            <w:r w:rsidR="00FD58B0">
              <w:t xml:space="preserve"> parent report instrument, </w:t>
            </w:r>
            <w:r w:rsidR="005A35E8">
              <w:t xml:space="preserve">the </w:t>
            </w:r>
            <w:r w:rsidR="007D0D3C">
              <w:t>Social Responsiveness Sc</w:t>
            </w:r>
            <w:r w:rsidR="00FD58B0">
              <w:t>ale (SRS).</w:t>
            </w:r>
            <w:proofErr w:type="gramEnd"/>
          </w:p>
          <w:p w14:paraId="36946100" w14:textId="5A504519" w:rsidR="0081182C" w:rsidRDefault="005A35E8" w:rsidP="0062473A">
            <w:pPr>
              <w:pStyle w:val="GL-Tablebody"/>
            </w:pPr>
            <w:r>
              <w:t>Medication use noted for medications with potential GI side effects in greater than 10% of patients.</w:t>
            </w:r>
            <w:r w:rsidR="00583D21">
              <w:t xml:space="preserve"> </w:t>
            </w:r>
          </w:p>
          <w:p w14:paraId="09D2EACB" w14:textId="755A0AD9" w:rsidR="00273C67" w:rsidRPr="007D0D3C" w:rsidRDefault="00583D21" w:rsidP="0062473A">
            <w:pPr>
              <w:pStyle w:val="GL-Tablebody"/>
            </w:pPr>
            <w:r>
              <w:t xml:space="preserve">Diet was assessed by </w:t>
            </w:r>
            <w:r w:rsidRPr="00494B05">
              <w:t>a</w:t>
            </w:r>
            <w:r>
              <w:t xml:space="preserve"> food</w:t>
            </w:r>
            <w:r w:rsidRPr="00494B05">
              <w:t xml:space="preserve"> </w:t>
            </w:r>
            <w:r>
              <w:t>diary</w:t>
            </w:r>
            <w:r w:rsidRPr="00494B05">
              <w:t xml:space="preserve"> where presence</w:t>
            </w:r>
            <w:r w:rsidRPr="007D0D3C">
              <w:t xml:space="preserve"> of absence of 11 broad food </w:t>
            </w:r>
            <w:r>
              <w:t>categories</w:t>
            </w:r>
            <w:r w:rsidRPr="007D0D3C">
              <w:t xml:space="preserve"> do</w:t>
            </w:r>
            <w:r w:rsidR="00252EC1">
              <w:t>cumented (volumes not measured) over 7 days.</w:t>
            </w:r>
            <w:r w:rsidR="00847369">
              <w:t xml:space="preserve"> </w:t>
            </w:r>
          </w:p>
          <w:p w14:paraId="7B862D35" w14:textId="77777777" w:rsidR="00273C67" w:rsidRPr="007D0D3C" w:rsidRDefault="00273C67" w:rsidP="0062473A">
            <w:pPr>
              <w:pStyle w:val="GL-Tablebody"/>
            </w:pPr>
            <w:r w:rsidRPr="007D0D3C">
              <w:rPr>
                <w:b/>
              </w:rPr>
              <w:t>Comparison</w:t>
            </w:r>
            <w:r w:rsidRPr="007D0D3C">
              <w:t>: absence of the above signs, symptoms, characteristics</w:t>
            </w:r>
          </w:p>
          <w:p w14:paraId="738EE8A1" w14:textId="6A3EDD5D" w:rsidR="0081182C" w:rsidRDefault="00273C67" w:rsidP="001B3280">
            <w:pPr>
              <w:pStyle w:val="GL-Tablebody"/>
            </w:pPr>
            <w:r w:rsidRPr="007D0D3C">
              <w:rPr>
                <w:b/>
              </w:rPr>
              <w:t>Outcomes</w:t>
            </w:r>
            <w:r w:rsidRPr="007D0D3C">
              <w:t xml:space="preserve">: </w:t>
            </w:r>
            <w:r w:rsidR="005E63FE">
              <w:t xml:space="preserve">Assignment to GID groups done based on initial parental report of ongoing GID. </w:t>
            </w:r>
          </w:p>
          <w:p w14:paraId="4F503B14" w14:textId="19B47083" w:rsidR="0081182C" w:rsidRPr="00494B05" w:rsidRDefault="0081182C" w:rsidP="0081182C">
            <w:pPr>
              <w:pStyle w:val="GL-Tablebody"/>
              <w:rPr>
                <w:highlight w:val="yellow"/>
              </w:rPr>
            </w:pPr>
            <w:r>
              <w:t>Type of g</w:t>
            </w:r>
            <w:r w:rsidRPr="007D0D3C">
              <w:t>astrointestinal dysfunction</w:t>
            </w:r>
            <w:r>
              <w:t xml:space="preserve"> then</w:t>
            </w:r>
            <w:r w:rsidRPr="007D0D3C">
              <w:t xml:space="preserve"> assessed by </w:t>
            </w:r>
            <w:r w:rsidR="009975F4" w:rsidRPr="007D0D3C">
              <w:t>paediatric</w:t>
            </w:r>
            <w:r w:rsidRPr="007D0D3C">
              <w:t xml:space="preserve"> gastroenterologist and involved medical history, GI symptoms review</w:t>
            </w:r>
            <w:r w:rsidR="001A7F13">
              <w:t xml:space="preserve"> </w:t>
            </w:r>
            <w:r>
              <w:t>by parent-</w:t>
            </w:r>
            <w:r w:rsidRPr="007D0D3C">
              <w:t xml:space="preserve">completed Questionnaire on </w:t>
            </w:r>
            <w:proofErr w:type="spellStart"/>
            <w:r w:rsidRPr="007D0D3C">
              <w:t>Pediatric</w:t>
            </w:r>
            <w:proofErr w:type="spellEnd"/>
            <w:r w:rsidRPr="007D0D3C">
              <w:t xml:space="preserve"> Gastrointestinal Sy</w:t>
            </w:r>
            <w:r w:rsidR="001A7F13">
              <w:t>mptoms (QPGS</w:t>
            </w:r>
            <w:r>
              <w:t xml:space="preserve">), </w:t>
            </w:r>
            <w:r w:rsidR="005904BC">
              <w:t>and physical examination</w:t>
            </w:r>
            <w:r>
              <w:t>.</w:t>
            </w:r>
          </w:p>
          <w:p w14:paraId="277349E6" w14:textId="4C7F6B9D" w:rsidR="00273C67" w:rsidRPr="007A44B3" w:rsidRDefault="00186A5A" w:rsidP="001B3280">
            <w:pPr>
              <w:pStyle w:val="GL-Tablebody"/>
            </w:pPr>
            <w:r>
              <w:t xml:space="preserve">Laboratory test and endoscopic procedures pursued at physician’s discretion </w:t>
            </w:r>
            <w:r w:rsidR="001B3280">
              <w:t>to identify organic disease</w:t>
            </w:r>
            <w:r w:rsidR="001E01C8">
              <w:t xml:space="preserve"> but data </w:t>
            </w:r>
            <w:proofErr w:type="gramStart"/>
            <w:r w:rsidR="001E01C8">
              <w:t>was not used</w:t>
            </w:r>
            <w:proofErr w:type="gramEnd"/>
            <w:r w:rsidR="001E01C8">
              <w:t xml:space="preserve"> to alter group assignment or diagnoses of specific GIDs.</w:t>
            </w:r>
          </w:p>
        </w:tc>
        <w:tc>
          <w:tcPr>
            <w:tcW w:w="3080" w:type="dxa"/>
            <w:tcBorders>
              <w:top w:val="single" w:sz="4" w:space="0" w:color="auto"/>
              <w:left w:val="single" w:sz="4" w:space="0" w:color="auto"/>
              <w:bottom w:val="single" w:sz="4" w:space="0" w:color="auto"/>
              <w:right w:val="single" w:sz="4" w:space="0" w:color="auto"/>
            </w:tcBorders>
          </w:tcPr>
          <w:p w14:paraId="0CE6CC0F" w14:textId="59646FC9" w:rsidR="00273C67" w:rsidRPr="006D2F59" w:rsidRDefault="00EF690F" w:rsidP="0062473A">
            <w:pPr>
              <w:pStyle w:val="GL-Tablebody"/>
            </w:pPr>
            <w:r>
              <w:t>47</w:t>
            </w:r>
            <w:r w:rsidR="006B0F7F" w:rsidRPr="006B0F7F">
              <w:t>%</w:t>
            </w:r>
            <w:r w:rsidR="00273C67" w:rsidRPr="006B0F7F">
              <w:t xml:space="preserve"> </w:t>
            </w:r>
            <w:r w:rsidR="006D2F59" w:rsidRPr="006B0F7F">
              <w:t xml:space="preserve">of </w:t>
            </w:r>
            <w:r w:rsidR="00730E6A">
              <w:t>children and young people</w:t>
            </w:r>
            <w:r w:rsidR="006D2F59" w:rsidRPr="006D2F59">
              <w:t xml:space="preserve"> in ASD </w:t>
            </w:r>
            <w:r w:rsidR="006B0F7F">
              <w:t>had</w:t>
            </w:r>
            <w:r>
              <w:t xml:space="preserve"> GI, 85% of whom had</w:t>
            </w:r>
            <w:r w:rsidR="006B0F7F">
              <w:t xml:space="preserve"> functional constipation</w:t>
            </w:r>
            <w:r>
              <w:t>.</w:t>
            </w:r>
            <w:r w:rsidR="00273C67" w:rsidRPr="006D2F59">
              <w:t xml:space="preserve"> </w:t>
            </w:r>
          </w:p>
          <w:p w14:paraId="0D2F0437" w14:textId="04986F55" w:rsidR="00273C67" w:rsidRPr="00107276" w:rsidRDefault="00B019CB" w:rsidP="0062473A">
            <w:pPr>
              <w:pStyle w:val="GL-Tablebody"/>
            </w:pPr>
            <w:r>
              <w:t xml:space="preserve">In the 2 groups of </w:t>
            </w:r>
            <w:r w:rsidR="00730E6A">
              <w:t>children and young people</w:t>
            </w:r>
            <w:r w:rsidRPr="00107276">
              <w:t xml:space="preserve"> with ASD, </w:t>
            </w:r>
            <w:r w:rsidR="00273C67" w:rsidRPr="00107276">
              <w:t xml:space="preserve">GI </w:t>
            </w:r>
            <w:r w:rsidR="00FC056D" w:rsidRPr="00107276">
              <w:t>dysfunction was</w:t>
            </w:r>
            <w:r w:rsidR="00273C67" w:rsidRPr="00107276">
              <w:t xml:space="preserve"> associated with</w:t>
            </w:r>
            <w:r w:rsidR="00074FC2">
              <w:t xml:space="preserve"> being</w:t>
            </w:r>
            <w:r w:rsidR="00273C67" w:rsidRPr="00107276">
              <w:t>:</w:t>
            </w:r>
          </w:p>
          <w:p w14:paraId="5FC15E43" w14:textId="14533044" w:rsidR="00273C67" w:rsidRDefault="00273C67" w:rsidP="0062473A">
            <w:pPr>
              <w:pStyle w:val="GL-Tablebody"/>
            </w:pPr>
            <w:r w:rsidRPr="00107276">
              <w:t xml:space="preserve">- </w:t>
            </w:r>
            <w:r w:rsidR="00107276" w:rsidRPr="00107276">
              <w:t>nonverbal (p&lt;</w:t>
            </w:r>
            <w:r w:rsidRPr="00107276">
              <w:t>0.01)</w:t>
            </w:r>
          </w:p>
          <w:p w14:paraId="6B0FB62F" w14:textId="566F56F3" w:rsidR="00817B63" w:rsidRPr="00107276" w:rsidRDefault="00817B63" w:rsidP="0062473A">
            <w:pPr>
              <w:pStyle w:val="GL-Tablebody"/>
            </w:pPr>
            <w:r>
              <w:t>- socially impaired (on SRS) (p=0.001)</w:t>
            </w:r>
          </w:p>
          <w:p w14:paraId="77D69239" w14:textId="77777777" w:rsidR="00B019CB" w:rsidRPr="00B52985" w:rsidRDefault="00B019CB" w:rsidP="0062473A">
            <w:pPr>
              <w:pStyle w:val="GL-Tablebody"/>
            </w:pPr>
            <w:r w:rsidRPr="00107276">
              <w:t>and GI was not associated</w:t>
            </w:r>
            <w:r w:rsidRPr="00B52985">
              <w:t xml:space="preserve"> with </w:t>
            </w:r>
          </w:p>
          <w:p w14:paraId="3AA0B483" w14:textId="62C21CC2" w:rsidR="00376559" w:rsidRDefault="00B019CB" w:rsidP="0062473A">
            <w:pPr>
              <w:pStyle w:val="GL-Tablebody"/>
            </w:pPr>
            <w:r w:rsidRPr="00B52985">
              <w:t xml:space="preserve">- </w:t>
            </w:r>
            <w:r w:rsidR="0089778D" w:rsidRPr="00B52985">
              <w:t>distinct dietary habits</w:t>
            </w:r>
            <w:r w:rsidR="00252EC1">
              <w:t xml:space="preserve"> (distribution of food over 11 categories)</w:t>
            </w:r>
          </w:p>
          <w:p w14:paraId="360D0980" w14:textId="2A4BDFF9" w:rsidR="00E22095" w:rsidRDefault="00E22095" w:rsidP="0062473A">
            <w:pPr>
              <w:pStyle w:val="GL-Tablebody"/>
            </w:pPr>
            <w:r>
              <w:t>- BMI</w:t>
            </w:r>
            <w:r w:rsidR="00847369">
              <w:t xml:space="preserve"> (body mass index)-for-age</w:t>
            </w:r>
          </w:p>
          <w:p w14:paraId="70688738" w14:textId="719EC8DB" w:rsidR="00B23AF0" w:rsidRDefault="00B23AF0" w:rsidP="0062473A">
            <w:pPr>
              <w:pStyle w:val="GL-Tablebody"/>
            </w:pPr>
            <w:r>
              <w:t xml:space="preserve">- </w:t>
            </w:r>
            <w:proofErr w:type="gramStart"/>
            <w:r>
              <w:t>use</w:t>
            </w:r>
            <w:proofErr w:type="gramEnd"/>
            <w:r>
              <w:t xml:space="preserve"> of medications with potential for constipating side effects. </w:t>
            </w:r>
          </w:p>
          <w:p w14:paraId="5BC0202E" w14:textId="322CB9A0" w:rsidR="008B3D01" w:rsidRDefault="008B3D01" w:rsidP="008B3D01">
            <w:pPr>
              <w:pStyle w:val="GL-Tablebody"/>
            </w:pPr>
            <w:r>
              <w:t>In multivariate</w:t>
            </w:r>
            <w:r w:rsidRPr="00B52985">
              <w:t xml:space="preserve"> logistic regression</w:t>
            </w:r>
            <w:r w:rsidRPr="00FC056D">
              <w:t xml:space="preserve"> </w:t>
            </w:r>
            <w:r w:rsidR="003907F6">
              <w:t>model</w:t>
            </w:r>
            <w:r w:rsidR="0043424D">
              <w:t xml:space="preserve"> adjusted for age and sex</w:t>
            </w:r>
            <w:r w:rsidRPr="00FC056D">
              <w:t xml:space="preserve">, </w:t>
            </w:r>
            <w:r w:rsidR="003811C1">
              <w:t xml:space="preserve">increased odds for </w:t>
            </w:r>
            <w:r w:rsidR="00F956AD" w:rsidRPr="00FC056D">
              <w:t xml:space="preserve">functional constipation </w:t>
            </w:r>
            <w:r w:rsidR="003811C1">
              <w:t xml:space="preserve">for </w:t>
            </w:r>
            <w:r w:rsidR="00730E6A">
              <w:t>children and young people</w:t>
            </w:r>
            <w:r w:rsidR="003811C1">
              <w:t xml:space="preserve"> with ASD who were:</w:t>
            </w:r>
          </w:p>
          <w:p w14:paraId="5CCBA79A" w14:textId="4E22E26C" w:rsidR="003811C1" w:rsidRDefault="003811C1" w:rsidP="008B3D01">
            <w:pPr>
              <w:pStyle w:val="GL-Tablebody"/>
            </w:pPr>
            <w:r>
              <w:t>- younger (O</w:t>
            </w:r>
            <w:r w:rsidR="00DE68FB">
              <w:t>R 0.81, 95% CI 0.69-0.94, p&lt;0.05</w:t>
            </w:r>
            <w:r>
              <w:t>)</w:t>
            </w:r>
          </w:p>
          <w:p w14:paraId="1BC0D6C8" w14:textId="77299262" w:rsidR="003811C1" w:rsidRDefault="003811C1" w:rsidP="008B3D01">
            <w:pPr>
              <w:pStyle w:val="GL-Tablebody"/>
            </w:pPr>
            <w:r>
              <w:t xml:space="preserve">- more socially impaired </w:t>
            </w:r>
            <w:r w:rsidR="00DE68FB">
              <w:t>(OR 1.05, 95% CI 1.01-1.09, p&lt;0.05</w:t>
            </w:r>
            <w:r>
              <w:t>)</w:t>
            </w:r>
            <w:r w:rsidR="00476437">
              <w:t xml:space="preserve"> </w:t>
            </w:r>
          </w:p>
          <w:p w14:paraId="7C63F795" w14:textId="3ED88333" w:rsidR="00F956AD" w:rsidRDefault="003811C1" w:rsidP="0062473A">
            <w:pPr>
              <w:pStyle w:val="GL-Tablebody"/>
            </w:pPr>
            <w:r>
              <w:t>- nonverbal (O</w:t>
            </w:r>
            <w:r w:rsidR="00DE68FB">
              <w:t>R 11.98, 95% CI 2.54-56.57, p&lt;0.01</w:t>
            </w:r>
            <w:r>
              <w:t>)</w:t>
            </w:r>
            <w:r w:rsidR="00476437">
              <w:t xml:space="preserve"> </w:t>
            </w:r>
          </w:p>
          <w:p w14:paraId="1353A849" w14:textId="77777777" w:rsidR="00F956AD" w:rsidRDefault="00F956AD" w:rsidP="00F956AD">
            <w:pPr>
              <w:pStyle w:val="GL-Tablebody"/>
            </w:pPr>
            <w:r>
              <w:t xml:space="preserve">but was </w:t>
            </w:r>
            <w:r w:rsidRPr="00231A7E">
              <w:rPr>
                <w:i/>
              </w:rPr>
              <w:t>not</w:t>
            </w:r>
            <w:r>
              <w:t xml:space="preserve"> associated with:</w:t>
            </w:r>
          </w:p>
          <w:p w14:paraId="5F701BB3" w14:textId="77777777" w:rsidR="00F15F74" w:rsidRDefault="00F15F74" w:rsidP="0062473A">
            <w:pPr>
              <w:pStyle w:val="GL-Tablebody"/>
            </w:pPr>
            <w:r>
              <w:t xml:space="preserve">- BMI-for-age percentile </w:t>
            </w:r>
          </w:p>
          <w:p w14:paraId="27701EA0" w14:textId="6AE38AC6" w:rsidR="00F956AD" w:rsidRDefault="00F956AD" w:rsidP="0062473A">
            <w:pPr>
              <w:pStyle w:val="GL-Tablebody"/>
            </w:pPr>
            <w:r>
              <w:t xml:space="preserve">- </w:t>
            </w:r>
            <w:proofErr w:type="gramStart"/>
            <w:r>
              <w:t>use</w:t>
            </w:r>
            <w:proofErr w:type="gramEnd"/>
            <w:r>
              <w:t xml:space="preserve"> of medications with potential for constipating side effects. </w:t>
            </w:r>
          </w:p>
          <w:p w14:paraId="6710F449" w14:textId="1BFBBF72" w:rsidR="00177105" w:rsidRPr="00494B05" w:rsidRDefault="003C2BB1" w:rsidP="00494B05">
            <w:pPr>
              <w:pStyle w:val="GL-Tablebody"/>
            </w:pPr>
            <w:r>
              <w:t xml:space="preserve">Parental report of </w:t>
            </w:r>
            <w:r w:rsidR="00E156BC">
              <w:t>“</w:t>
            </w:r>
            <w:r>
              <w:t>any GID</w:t>
            </w:r>
            <w:r w:rsidR="00E156BC">
              <w:t>”</w:t>
            </w:r>
            <w:r>
              <w:t xml:space="preserve"> was highly concordant (92%) with clinical diagnosis.</w:t>
            </w:r>
          </w:p>
        </w:tc>
        <w:tc>
          <w:tcPr>
            <w:tcW w:w="2793" w:type="dxa"/>
            <w:tcBorders>
              <w:top w:val="single" w:sz="4" w:space="0" w:color="auto"/>
              <w:left w:val="single" w:sz="4" w:space="0" w:color="auto"/>
              <w:bottom w:val="single" w:sz="4" w:space="0" w:color="auto"/>
              <w:right w:val="single" w:sz="4" w:space="0" w:color="auto"/>
            </w:tcBorders>
          </w:tcPr>
          <w:p w14:paraId="45AE12CF" w14:textId="5F4C00C3" w:rsidR="00697431" w:rsidRPr="00697431" w:rsidRDefault="00273C67" w:rsidP="0062473A">
            <w:pPr>
              <w:pStyle w:val="GL-Tablebody"/>
            </w:pPr>
            <w:r w:rsidRPr="00697431">
              <w:rPr>
                <w:b/>
              </w:rPr>
              <w:t>Author’s conclusions</w:t>
            </w:r>
            <w:r w:rsidRPr="00697431">
              <w:t xml:space="preserve">: </w:t>
            </w:r>
            <w:r w:rsidR="009847F5">
              <w:t xml:space="preserve">the strong association between constipation and language impairment highlights the need for health-care providers to detect and treat </w:t>
            </w:r>
            <w:r w:rsidR="00B4036A">
              <w:t>latent const</w:t>
            </w:r>
            <w:r w:rsidR="00D515D9">
              <w:t>ipation</w:t>
            </w:r>
            <w:r w:rsidR="009847F5">
              <w:t xml:space="preserve"> in </w:t>
            </w:r>
            <w:r w:rsidR="00730E6A">
              <w:t>children and young people</w:t>
            </w:r>
            <w:r w:rsidR="009847F5">
              <w:t xml:space="preserve"> with ASD.</w:t>
            </w:r>
            <w:r w:rsidR="006622B7">
              <w:t xml:space="preserve"> Lack of expressive language may contribute to constipation by limiting appropriate toileting behaviour.</w:t>
            </w:r>
          </w:p>
          <w:p w14:paraId="4C65CC44" w14:textId="44166CB7" w:rsidR="000C0BB0" w:rsidRDefault="00273C67" w:rsidP="0062473A">
            <w:pPr>
              <w:pStyle w:val="GL-Tablebody"/>
            </w:pPr>
            <w:r w:rsidRPr="00697431">
              <w:rPr>
                <w:b/>
              </w:rPr>
              <w:t>Reviewer’s comments</w:t>
            </w:r>
            <w:r w:rsidRPr="00697431">
              <w:t xml:space="preserve">: </w:t>
            </w:r>
            <w:r w:rsidR="000C0BB0">
              <w:t xml:space="preserve">GID diagnoses </w:t>
            </w:r>
            <w:proofErr w:type="gramStart"/>
            <w:r w:rsidR="001A7F13">
              <w:t xml:space="preserve">were </w:t>
            </w:r>
            <w:r w:rsidR="000C0BB0">
              <w:t>based</w:t>
            </w:r>
            <w:proofErr w:type="gramEnd"/>
            <w:r w:rsidR="000C0BB0">
              <w:t xml:space="preserve"> on assessment at enrolment. </w:t>
            </w:r>
            <w:proofErr w:type="gramStart"/>
            <w:r w:rsidR="001A7F13">
              <w:t>However</w:t>
            </w:r>
            <w:proofErr w:type="gramEnd"/>
            <w:r w:rsidR="001A7F13">
              <w:t xml:space="preserve"> </w:t>
            </w:r>
            <w:r w:rsidR="000C0BB0">
              <w:t xml:space="preserve">19 </w:t>
            </w:r>
            <w:r w:rsidR="00FA524A">
              <w:t>children and young people</w:t>
            </w:r>
            <w:r w:rsidR="000C0BB0">
              <w:t xml:space="preserve"> assigned to ASD only group by parental report </w:t>
            </w:r>
            <w:r w:rsidR="001A7F13">
              <w:t>were then found to have functional GID</w:t>
            </w:r>
            <w:r w:rsidR="000C0BB0">
              <w:t>s by the QPGS but not reassigned</w:t>
            </w:r>
            <w:r w:rsidR="001A7F13">
              <w:t xml:space="preserve">. </w:t>
            </w:r>
          </w:p>
          <w:p w14:paraId="38B76866" w14:textId="7A3FA42C" w:rsidR="000C0BB0" w:rsidRDefault="000C0BB0" w:rsidP="0062473A">
            <w:pPr>
              <w:pStyle w:val="GL-Tablebody"/>
            </w:pPr>
            <w:r>
              <w:t xml:space="preserve">- </w:t>
            </w:r>
            <w:r w:rsidR="00A61563" w:rsidRPr="00177105">
              <w:t>Food categories do not consider amount of food ingested</w:t>
            </w:r>
            <w:r w:rsidR="009B5868">
              <w:t xml:space="preserve"> or selectivity within categories.</w:t>
            </w:r>
            <w:r w:rsidR="00A61563">
              <w:t xml:space="preserve"> </w:t>
            </w:r>
          </w:p>
          <w:p w14:paraId="3CF527D1" w14:textId="08A68A49" w:rsidR="000C0BB0" w:rsidRDefault="000C0BB0" w:rsidP="0062473A">
            <w:pPr>
              <w:pStyle w:val="GL-Tablebody"/>
            </w:pPr>
            <w:r>
              <w:t xml:space="preserve">- </w:t>
            </w:r>
            <w:r w:rsidR="00A61563">
              <w:t xml:space="preserve">Referral source </w:t>
            </w:r>
            <w:proofErr w:type="gramStart"/>
            <w:r w:rsidR="00A61563">
              <w:t>may be biased</w:t>
            </w:r>
            <w:proofErr w:type="gramEnd"/>
            <w:r w:rsidR="00A61563">
              <w:t xml:space="preserve"> toward </w:t>
            </w:r>
            <w:r w:rsidR="00FA524A">
              <w:t>children and young people</w:t>
            </w:r>
            <w:r w:rsidR="00A61563">
              <w:t xml:space="preserve"> seeking</w:t>
            </w:r>
            <w:r w:rsidR="009B5868">
              <w:t xml:space="preserve"> specialist</w:t>
            </w:r>
            <w:r w:rsidR="00A61563">
              <w:t xml:space="preserve"> </w:t>
            </w:r>
            <w:r w:rsidR="009B5868">
              <w:t>GI intervention.</w:t>
            </w:r>
          </w:p>
          <w:p w14:paraId="22428B00" w14:textId="7957ABF8" w:rsidR="00697431" w:rsidRPr="00697431" w:rsidRDefault="000C0BB0" w:rsidP="0062473A">
            <w:pPr>
              <w:pStyle w:val="GL-Tablebody"/>
            </w:pPr>
            <w:proofErr w:type="gramStart"/>
            <w:r>
              <w:t xml:space="preserve">- </w:t>
            </w:r>
            <w:r w:rsidR="00C3274A">
              <w:t>Confidence interval very large for relationship between fu</w:t>
            </w:r>
            <w:r w:rsidR="00FB757D">
              <w:t>n</w:t>
            </w:r>
            <w:r w:rsidR="00C3274A">
              <w:t>ctional constipation and being nonverbal,</w:t>
            </w:r>
            <w:r w:rsidR="00FB757D">
              <w:t xml:space="preserve"> reflecting</w:t>
            </w:r>
            <w:r w:rsidR="00C3274A">
              <w:t xml:space="preserve"> </w:t>
            </w:r>
            <w:r w:rsidR="00D87C4D">
              <w:t>low precision.</w:t>
            </w:r>
            <w:proofErr w:type="gramEnd"/>
            <w:r w:rsidR="00D87C4D">
              <w:t xml:space="preserve"> Only 15 </w:t>
            </w:r>
            <w:r w:rsidR="00AA612C">
              <w:t>participants</w:t>
            </w:r>
            <w:r w:rsidR="00D87C4D">
              <w:t xml:space="preserve"> were non-verbal.</w:t>
            </w:r>
          </w:p>
          <w:p w14:paraId="7D38856E" w14:textId="17EA4EB0" w:rsidR="00273C67" w:rsidRPr="00EF0AF9" w:rsidRDefault="00273C67" w:rsidP="006A58B2">
            <w:pPr>
              <w:pStyle w:val="GL-Tablebody"/>
              <w:rPr>
                <w:highlight w:val="yellow"/>
              </w:rPr>
            </w:pPr>
            <w:proofErr w:type="gramStart"/>
            <w:r w:rsidRPr="00697431">
              <w:rPr>
                <w:b/>
              </w:rPr>
              <w:t>Source of funding</w:t>
            </w:r>
            <w:r w:rsidRPr="00697431">
              <w:t xml:space="preserve">: </w:t>
            </w:r>
            <w:r w:rsidR="00A77BA3" w:rsidRPr="00697431">
              <w:t>Vanderbilt University</w:t>
            </w:r>
            <w:r w:rsidR="00EB1B4D" w:rsidRPr="00697431">
              <w:t xml:space="preserve"> from National Institutes of Health (NIH)</w:t>
            </w:r>
            <w:r w:rsidR="00A77BA3" w:rsidRPr="00697431">
              <w:t>, Marino Autism</w:t>
            </w:r>
            <w:r w:rsidR="00A77BA3" w:rsidRPr="00A77BA3">
              <w:t xml:space="preserve"> Research Institute, </w:t>
            </w:r>
            <w:proofErr w:type="spellStart"/>
            <w:r w:rsidR="00A77BA3" w:rsidRPr="00A77BA3">
              <w:t>Pediatric</w:t>
            </w:r>
            <w:proofErr w:type="spellEnd"/>
            <w:r w:rsidR="00A77BA3" w:rsidRPr="00A77BA3">
              <w:t xml:space="preserve"> Clinical Research </w:t>
            </w:r>
            <w:proofErr w:type="spellStart"/>
            <w:r w:rsidR="00A77BA3" w:rsidRPr="00A77BA3">
              <w:t>Center</w:t>
            </w:r>
            <w:proofErr w:type="spellEnd"/>
            <w:r w:rsidR="00A77BA3" w:rsidRPr="00A77BA3">
              <w:t xml:space="preserve"> and the Vanderbilt Autism Treatment Network Site, a program funded by Autism Speaks.</w:t>
            </w:r>
            <w:proofErr w:type="gramEnd"/>
          </w:p>
        </w:tc>
      </w:tr>
      <w:tr w:rsidR="00270505" w:rsidRPr="00BA134E" w14:paraId="7199915D" w14:textId="77777777" w:rsidTr="00150B90">
        <w:trPr>
          <w:cantSplit/>
          <w:trHeight w:val="152"/>
        </w:trPr>
        <w:tc>
          <w:tcPr>
            <w:tcW w:w="14233" w:type="dxa"/>
            <w:gridSpan w:val="6"/>
            <w:tcBorders>
              <w:top w:val="single" w:sz="4" w:space="0" w:color="auto"/>
              <w:left w:val="single" w:sz="4" w:space="0" w:color="auto"/>
              <w:bottom w:val="single" w:sz="4" w:space="0" w:color="auto"/>
              <w:right w:val="single" w:sz="4" w:space="0" w:color="auto"/>
            </w:tcBorders>
            <w:shd w:val="clear" w:color="auto" w:fill="D9D9D9"/>
          </w:tcPr>
          <w:p w14:paraId="024D7BF8" w14:textId="77777777" w:rsidR="00270505" w:rsidRPr="00BA134E" w:rsidRDefault="00270505" w:rsidP="00150B90">
            <w:pPr>
              <w:pStyle w:val="GL-Tablebody"/>
            </w:pPr>
            <w:r>
              <w:t>Study quality: formal appraisal checklist not available for this study design</w:t>
            </w:r>
          </w:p>
        </w:tc>
      </w:tr>
    </w:tbl>
    <w:p w14:paraId="41D11B4F" w14:textId="1722E5F3" w:rsidR="00A55563" w:rsidRDefault="00273C67" w:rsidP="005D63CE">
      <w:pPr>
        <w:pStyle w:val="GLFootnotetext"/>
        <w:sectPr w:rsidR="00A55563" w:rsidSect="00132BB5">
          <w:pgSz w:w="16820" w:h="11900" w:orient="landscape" w:code="9"/>
          <w:pgMar w:top="1418" w:right="1701" w:bottom="1701" w:left="1701" w:header="567" w:footer="425" w:gutter="284"/>
          <w:cols w:space="720"/>
        </w:sectPr>
      </w:pPr>
      <w:r w:rsidRPr="0038614A">
        <w:rPr>
          <w:b/>
        </w:rPr>
        <w:t>Key</w:t>
      </w:r>
      <w:r w:rsidRPr="0038614A">
        <w:t xml:space="preserve">: </w:t>
      </w:r>
      <w:r w:rsidR="0038614A" w:rsidRPr="0038614A">
        <w:t>ADOS=Autism Diagnostic Observation Schedule</w:t>
      </w:r>
      <w:r w:rsidR="007D0D3C">
        <w:t>; ASD=</w:t>
      </w:r>
      <w:r w:rsidRPr="0038614A">
        <w:t xml:space="preserve">autism spectrum disorder; </w:t>
      </w:r>
      <w:r w:rsidR="00847369">
        <w:t xml:space="preserve">BMI=Body Mass Index; </w:t>
      </w:r>
      <w:r w:rsidR="00843F95" w:rsidRPr="00843F95">
        <w:rPr>
          <w:szCs w:val="16"/>
        </w:rPr>
        <w:t>CI=confidence interval;</w:t>
      </w:r>
      <w:r w:rsidR="00843F95">
        <w:t xml:space="preserve"> </w:t>
      </w:r>
      <w:r w:rsidR="00445280">
        <w:t xml:space="preserve">FC=functional constipation; </w:t>
      </w:r>
      <w:r w:rsidRPr="0038614A">
        <w:t>GI</w:t>
      </w:r>
      <w:r w:rsidR="008D63E0" w:rsidRPr="0038614A">
        <w:t>D</w:t>
      </w:r>
      <w:r w:rsidRPr="0038614A">
        <w:t>=gastrointestinal</w:t>
      </w:r>
      <w:r w:rsidR="008D63E0" w:rsidRPr="0038614A">
        <w:t xml:space="preserve"> dysfunction</w:t>
      </w:r>
      <w:r w:rsidRPr="0038614A">
        <w:t xml:space="preserve">; </w:t>
      </w:r>
      <w:r w:rsidR="00D10A1C" w:rsidRPr="0038614A">
        <w:t xml:space="preserve">NIH=National Institutes of Health, </w:t>
      </w:r>
      <w:r w:rsidR="00751B40">
        <w:t xml:space="preserve">OR=odds ratio; </w:t>
      </w:r>
      <w:r w:rsidR="007D0D3C" w:rsidRPr="007D0D3C">
        <w:t>QPGS</w:t>
      </w:r>
      <w:r w:rsidR="007D0D3C">
        <w:t>=</w:t>
      </w:r>
      <w:r w:rsidR="007D0D3C" w:rsidRPr="007D0D3C">
        <w:t xml:space="preserve">Questionnaire on </w:t>
      </w:r>
      <w:proofErr w:type="spellStart"/>
      <w:r w:rsidR="007D0D3C" w:rsidRPr="007D0D3C">
        <w:t>Pediatric</w:t>
      </w:r>
      <w:proofErr w:type="spellEnd"/>
      <w:r w:rsidR="007D0D3C" w:rsidRPr="007D0D3C">
        <w:t xml:space="preserve"> Gastrointestinal Symptoms-Rome III</w:t>
      </w:r>
      <w:r w:rsidR="007D0D3C">
        <w:t xml:space="preserve">; SRS=Social Responsiveness Scale; </w:t>
      </w:r>
      <w:r w:rsidR="00B00838" w:rsidRPr="0038614A">
        <w:t>US</w:t>
      </w:r>
      <w:r w:rsidRPr="0038614A">
        <w:t>= United States of America</w:t>
      </w:r>
      <w:r w:rsidR="003D547F">
        <w:t xml:space="preserve">; </w:t>
      </w:r>
      <w:proofErr w:type="spellStart"/>
      <w:r w:rsidR="003D547F">
        <w:t>wk</w:t>
      </w:r>
      <w:proofErr w:type="spellEnd"/>
      <w:r w:rsidR="003D547F">
        <w:t>=week</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1760"/>
        <w:gridCol w:w="1980"/>
        <w:gridCol w:w="2927"/>
        <w:gridCol w:w="3080"/>
        <w:gridCol w:w="2793"/>
      </w:tblGrid>
      <w:tr w:rsidR="00DD7F45" w:rsidRPr="00BA134E" w14:paraId="7C8959E8" w14:textId="77777777" w:rsidTr="00DD7F45">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6FDFECB9" w14:textId="7EC097DD" w:rsidR="00DD7F45" w:rsidRPr="00BA134E" w:rsidRDefault="00F9044A" w:rsidP="00542D68">
            <w:pPr>
              <w:pStyle w:val="TableHeadGreyTintTables"/>
            </w:pPr>
            <w:proofErr w:type="spellStart"/>
            <w:r>
              <w:lastRenderedPageBreak/>
              <w:t>Nikolov</w:t>
            </w:r>
            <w:proofErr w:type="spellEnd"/>
            <w:r>
              <w:t xml:space="preserve"> et al, 2009 </w:t>
            </w:r>
            <w:r w:rsidR="00542D68">
              <w:fldChar w:fldCharType="begin">
                <w:fldData xml:space="preserve">PEVuZE5vdGU+PENpdGU+PEF1dGhvcj5OaWtvbG92PC9BdXRob3I+PFllYXI+MjAwOTwvWWVhcj48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aW5mbzpkb2kvJmFtcDtyZnRfaWQ9aW5mbzpwbWlkLzE4NzkxODE3JmFtcDtyZnQuaXNzbj0wMTYy
LTMyNTcmYW1wO3JmdC52b2x1bWU9MzkmYW1wO3JmdC5pc3N1ZT0zJmFtcDtyZnQuc3BhZ2U9NDA1
JmFtcDtyZnQucGFnZXM9NDA1LTEzJmFtcDtyZnQuZGF0ZT0yMDA5JmFtcDtyZnQuanRpdGxlPUpv
dXJuYWwrb2YrQXV0aXNtKyUyNitEZXZlbG9wbWVudGFsK0Rpc29yZGVycyZhbXA7cmZ0LmF0aXRs
ZT1HYXN0cm9pbnRlc3RpbmFsK3N5bXB0b21zK2luK2Erc2FtcGxlK29mK2NoaWxkcmVuK3dpdGgr
cGVydmFzaXZlK2RldmVsb3BtZW50YWwrZGlzb3JkZXJzLiZhbXA7cmZ0LmF1bGFzdD1OaWtvbG92
PC91cmw+PC9yZWxhdGVkLXVybHM+PC91cmxzPjwvcmVjb3JkPjwvQ2l0ZT48L0VuZE5vdGU+
</w:fldData>
              </w:fldChar>
            </w:r>
            <w:r w:rsidR="00542D68">
              <w:instrText xml:space="preserve"> ADDIN EN.CITE </w:instrText>
            </w:r>
            <w:r w:rsidR="00542D68">
              <w:fldChar w:fldCharType="begin">
                <w:fldData xml:space="preserve">PEVuZE5vdGU+PENpdGU+PEF1dGhvcj5OaWtvbG92PC9BdXRob3I+PFllYXI+MjAwOTwvWWVhcj48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</w:fldData>
              </w:fldChar>
            </w:r>
            <w:r w:rsidR="00542D68">
              <w:instrText xml:space="preserve"> ADDIN EN.CITE.DATA </w:instrText>
            </w:r>
            <w:r w:rsidR="00542D68">
              <w:fldChar w:fldCharType="end"/>
            </w:r>
            <w:r w:rsidR="00542D68">
              <w:fldChar w:fldCharType="separate"/>
            </w:r>
            <w:r w:rsidR="00542D68">
              <w:rPr>
                <w:noProof/>
              </w:rPr>
              <w:t>[</w:t>
            </w:r>
            <w:hyperlink w:anchor="_ENREF_6" w:tooltip="Nikolov, 2009 #89" w:history="1">
              <w:r w:rsidR="00542D68">
                <w:rPr>
                  <w:noProof/>
                </w:rPr>
                <w:t>6</w:t>
              </w:r>
            </w:hyperlink>
            <w:r w:rsidR="00542D68">
              <w:rPr>
                <w:noProof/>
              </w:rPr>
              <w:t>]</w:t>
            </w:r>
            <w:r w:rsidR="00542D68">
              <w:fldChar w:fldCharType="end"/>
            </w:r>
          </w:p>
        </w:tc>
      </w:tr>
      <w:tr w:rsidR="00DD7F45" w:rsidRPr="00E37A70" w14:paraId="2EDF9226" w14:textId="77777777" w:rsidTr="00DD7F45">
        <w:trPr>
          <w:cantSplit/>
          <w:trHeight w:val="48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3C4B1E48" w14:textId="77777777" w:rsidR="00DD7F45" w:rsidRPr="00E37A70" w:rsidRDefault="00DD7F45" w:rsidP="00DD7F45">
            <w:pPr>
              <w:pStyle w:val="TableText"/>
            </w:pPr>
            <w:r w:rsidRPr="00E37A70">
              <w:br w:type="page"/>
              <w:t>Country, study type, aims</w:t>
            </w:r>
          </w:p>
        </w:tc>
        <w:tc>
          <w:tcPr>
            <w:tcW w:w="1760" w:type="dxa"/>
            <w:tcBorders>
              <w:top w:val="single" w:sz="4" w:space="0" w:color="auto"/>
              <w:left w:val="single" w:sz="4" w:space="0" w:color="auto"/>
              <w:bottom w:val="single" w:sz="4" w:space="0" w:color="auto"/>
              <w:right w:val="single" w:sz="4" w:space="0" w:color="auto"/>
            </w:tcBorders>
            <w:shd w:val="clear" w:color="auto" w:fill="D9D9D9"/>
          </w:tcPr>
          <w:p w14:paraId="28D57385" w14:textId="77777777" w:rsidR="00DD7F45" w:rsidRPr="00E37A70" w:rsidRDefault="00DD7F45" w:rsidP="00DD7F45">
            <w:pPr>
              <w:pStyle w:val="TableText"/>
            </w:pPr>
            <w:r w:rsidRPr="00E37A70">
              <w:t xml:space="preserve">Participants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1FBD741C" w14:textId="77777777" w:rsidR="00DD7F45" w:rsidRPr="00E37A70" w:rsidRDefault="00DD7F45" w:rsidP="00DD7F45">
            <w:pPr>
              <w:pStyle w:val="TableText"/>
            </w:pPr>
            <w:r w:rsidRPr="00E37A70">
              <w:t>Inclusion and exclusion criteria</w:t>
            </w:r>
          </w:p>
        </w:tc>
        <w:tc>
          <w:tcPr>
            <w:tcW w:w="2927" w:type="dxa"/>
            <w:tcBorders>
              <w:top w:val="single" w:sz="4" w:space="0" w:color="auto"/>
              <w:left w:val="single" w:sz="4" w:space="0" w:color="auto"/>
              <w:bottom w:val="single" w:sz="4" w:space="0" w:color="auto"/>
              <w:right w:val="single" w:sz="4" w:space="0" w:color="auto"/>
            </w:tcBorders>
            <w:shd w:val="clear" w:color="auto" w:fill="D9D9D9"/>
          </w:tcPr>
          <w:p w14:paraId="421C11E4" w14:textId="77777777" w:rsidR="00DD7F45" w:rsidRPr="00E37A70" w:rsidRDefault="00DD7F45" w:rsidP="00DD7F45">
            <w:pPr>
              <w:pStyle w:val="TableText"/>
            </w:pPr>
            <w:r>
              <w:t>E</w:t>
            </w:r>
            <w:r w:rsidRPr="00E37A70">
              <w:t>xposure, comparison and outcome measures</w:t>
            </w:r>
          </w:p>
        </w:tc>
        <w:tc>
          <w:tcPr>
            <w:tcW w:w="3080" w:type="dxa"/>
            <w:tcBorders>
              <w:top w:val="single" w:sz="4" w:space="0" w:color="auto"/>
              <w:left w:val="single" w:sz="4" w:space="0" w:color="auto"/>
              <w:bottom w:val="single" w:sz="4" w:space="0" w:color="auto"/>
              <w:right w:val="single" w:sz="4" w:space="0" w:color="auto"/>
            </w:tcBorders>
            <w:shd w:val="clear" w:color="auto" w:fill="D9D9D9"/>
          </w:tcPr>
          <w:p w14:paraId="49E728C0" w14:textId="77777777" w:rsidR="00DD7F45" w:rsidRPr="00E37A70" w:rsidRDefault="00DD7F45" w:rsidP="00DD7F45">
            <w:pPr>
              <w:pStyle w:val="TableText"/>
            </w:pPr>
            <w:r w:rsidRPr="00E37A70">
              <w:t>Results</w:t>
            </w:r>
          </w:p>
        </w:tc>
        <w:tc>
          <w:tcPr>
            <w:tcW w:w="2793" w:type="dxa"/>
            <w:tcBorders>
              <w:top w:val="single" w:sz="4" w:space="0" w:color="auto"/>
              <w:left w:val="single" w:sz="4" w:space="0" w:color="auto"/>
              <w:bottom w:val="single" w:sz="4" w:space="0" w:color="auto"/>
              <w:right w:val="single" w:sz="4" w:space="0" w:color="auto"/>
            </w:tcBorders>
            <w:shd w:val="clear" w:color="auto" w:fill="D9D9D9"/>
          </w:tcPr>
          <w:p w14:paraId="44132E2F" w14:textId="77777777" w:rsidR="00DD7F45" w:rsidRPr="00E37A70" w:rsidRDefault="00DD7F45" w:rsidP="00DD7F45">
            <w:pPr>
              <w:pStyle w:val="TableText"/>
            </w:pPr>
            <w:r w:rsidRPr="00E37A70">
              <w:t>Conclusions</w:t>
            </w:r>
          </w:p>
        </w:tc>
      </w:tr>
      <w:tr w:rsidR="00DD7F45" w:rsidRPr="00E37A70" w14:paraId="0812C950" w14:textId="77777777" w:rsidTr="00DD7F45">
        <w:trPr>
          <w:trHeight w:val="1738"/>
        </w:trPr>
        <w:tc>
          <w:tcPr>
            <w:tcW w:w="1693" w:type="dxa"/>
            <w:tcBorders>
              <w:top w:val="single" w:sz="4" w:space="0" w:color="auto"/>
              <w:left w:val="single" w:sz="4" w:space="0" w:color="auto"/>
              <w:bottom w:val="single" w:sz="4" w:space="0" w:color="auto"/>
              <w:right w:val="single" w:sz="4" w:space="0" w:color="auto"/>
            </w:tcBorders>
          </w:tcPr>
          <w:p w14:paraId="51F683CF" w14:textId="77777777" w:rsidR="00DD7F45" w:rsidRPr="00477BE3" w:rsidRDefault="00DD7F45" w:rsidP="00DD7F45">
            <w:pPr>
              <w:pStyle w:val="GL-Tablebody"/>
            </w:pPr>
            <w:r w:rsidRPr="00832E22">
              <w:rPr>
                <w:b/>
              </w:rPr>
              <w:t>Country</w:t>
            </w:r>
            <w:r w:rsidRPr="00477BE3">
              <w:t>: US</w:t>
            </w:r>
          </w:p>
          <w:p w14:paraId="792B8B64" w14:textId="77777777" w:rsidR="00DD7F45" w:rsidRPr="00477BE3" w:rsidRDefault="00DD7F45" w:rsidP="00DD7F45">
            <w:pPr>
              <w:pStyle w:val="GL-Tablebody"/>
            </w:pPr>
            <w:r w:rsidRPr="00832E22">
              <w:rPr>
                <w:b/>
              </w:rPr>
              <w:t>Study type</w:t>
            </w:r>
            <w:r w:rsidRPr="00477BE3">
              <w:t>: Cross-sectional observational study</w:t>
            </w:r>
          </w:p>
          <w:p w14:paraId="168F6A73" w14:textId="77777777" w:rsidR="00DD7F45" w:rsidRPr="00477BE3" w:rsidRDefault="00DD7F45" w:rsidP="00DD7F45">
            <w:pPr>
              <w:pStyle w:val="GL-Tablebody"/>
            </w:pPr>
            <w:r w:rsidRPr="00832E22">
              <w:rPr>
                <w:b/>
              </w:rPr>
              <w:t>Evidence level</w:t>
            </w:r>
            <w:r w:rsidRPr="00477BE3">
              <w:t>: IV</w:t>
            </w:r>
          </w:p>
          <w:p w14:paraId="16F37FA4" w14:textId="77777777" w:rsidR="00DD7F45" w:rsidRPr="00477BE3" w:rsidRDefault="00DD7F45" w:rsidP="00DD7F45">
            <w:pPr>
              <w:pStyle w:val="GL-Tablebody"/>
              <w:rPr>
                <w:highlight w:val="yellow"/>
              </w:rPr>
            </w:pPr>
          </w:p>
        </w:tc>
        <w:tc>
          <w:tcPr>
            <w:tcW w:w="1760" w:type="dxa"/>
            <w:tcBorders>
              <w:top w:val="single" w:sz="4" w:space="0" w:color="auto"/>
              <w:left w:val="single" w:sz="4" w:space="0" w:color="auto"/>
              <w:bottom w:val="single" w:sz="4" w:space="0" w:color="auto"/>
              <w:right w:val="single" w:sz="4" w:space="0" w:color="auto"/>
            </w:tcBorders>
          </w:tcPr>
          <w:p w14:paraId="16748375" w14:textId="2B40668F" w:rsidR="00DD7F45" w:rsidRPr="00BD73F3" w:rsidRDefault="00DD7F45" w:rsidP="00DD7F45">
            <w:pPr>
              <w:pStyle w:val="GL-Tablebody"/>
            </w:pPr>
            <w:r w:rsidRPr="00832E22">
              <w:rPr>
                <w:b/>
              </w:rPr>
              <w:t>Setting</w:t>
            </w:r>
            <w:r w:rsidRPr="00BD73F3">
              <w:t xml:space="preserve">: </w:t>
            </w:r>
            <w:r w:rsidR="00FA524A">
              <w:t>children and young people</w:t>
            </w:r>
            <w:r>
              <w:t xml:space="preserve"> enrolled in 2 multi-site randomised clinical trials undertaken by the Research Units on </w:t>
            </w:r>
            <w:proofErr w:type="spellStart"/>
            <w:r>
              <w:t>Pediatric</w:t>
            </w:r>
            <w:proofErr w:type="spellEnd"/>
            <w:r>
              <w:t xml:space="preserve"> Psychopharmacology (RUPP) Autism Network</w:t>
            </w:r>
          </w:p>
          <w:p w14:paraId="0EE3E0EB" w14:textId="24A89EDB" w:rsidR="00DD7F45" w:rsidRPr="00477BE3" w:rsidRDefault="00DD7F45" w:rsidP="00DD7F45">
            <w:pPr>
              <w:pStyle w:val="GL-Tablebody"/>
              <w:rPr>
                <w:highlight w:val="yellow"/>
              </w:rPr>
            </w:pPr>
            <w:r w:rsidRPr="00832E22">
              <w:rPr>
                <w:b/>
              </w:rPr>
              <w:t>Participants</w:t>
            </w:r>
            <w:r>
              <w:t xml:space="preserve">: 172 </w:t>
            </w:r>
            <w:r w:rsidR="00FA524A">
              <w:t>children and young people</w:t>
            </w:r>
            <w:r w:rsidRPr="006B671B">
              <w:t xml:space="preserve"> with PDDs (88% ASD,</w:t>
            </w:r>
            <w:r>
              <w:t xml:space="preserve"> 8% PD</w:t>
            </w:r>
            <w:r w:rsidRPr="006B671B">
              <w:t>D-NOS, 4% AS) (n=145/84% male; M age=8.3 years (range 5-17).</w:t>
            </w:r>
          </w:p>
        </w:tc>
        <w:tc>
          <w:tcPr>
            <w:tcW w:w="1980" w:type="dxa"/>
            <w:tcBorders>
              <w:top w:val="single" w:sz="4" w:space="0" w:color="auto"/>
              <w:left w:val="single" w:sz="4" w:space="0" w:color="auto"/>
              <w:bottom w:val="single" w:sz="4" w:space="0" w:color="auto"/>
              <w:right w:val="single" w:sz="4" w:space="0" w:color="auto"/>
            </w:tcBorders>
          </w:tcPr>
          <w:p w14:paraId="573860CD" w14:textId="77777777" w:rsidR="00DD7F45" w:rsidRPr="00477BE3" w:rsidRDefault="00DD7F45" w:rsidP="00DD7F45">
            <w:pPr>
              <w:pStyle w:val="GL-Tablebody"/>
              <w:rPr>
                <w:highlight w:val="yellow"/>
              </w:rPr>
            </w:pPr>
            <w:proofErr w:type="gramStart"/>
            <w:r w:rsidRPr="00832E22">
              <w:rPr>
                <w:b/>
              </w:rPr>
              <w:t>Inclusion</w:t>
            </w:r>
            <w:r w:rsidRPr="008E1768">
              <w:t>:</w:t>
            </w:r>
            <w:r>
              <w:t xml:space="preserve"> Diagnosis of </w:t>
            </w:r>
            <w:r w:rsidRPr="0070770C">
              <w:t>PDD (according to ADI-R criteria), needed to be medication</w:t>
            </w:r>
            <w:r>
              <w:t xml:space="preserve"> free.</w:t>
            </w:r>
            <w:proofErr w:type="gramEnd"/>
          </w:p>
          <w:p w14:paraId="28E6729D" w14:textId="649BBBB7" w:rsidR="00DD7F45" w:rsidRPr="00477BE3" w:rsidRDefault="00DD7F45" w:rsidP="00DD7F45">
            <w:pPr>
              <w:pStyle w:val="GL-Tablebody"/>
              <w:rPr>
                <w:highlight w:val="yellow"/>
              </w:rPr>
            </w:pPr>
            <w:r w:rsidRPr="000E6FF6">
              <w:rPr>
                <w:b/>
              </w:rPr>
              <w:t>Exclusion</w:t>
            </w:r>
            <w:r w:rsidRPr="000E6FF6">
              <w:t xml:space="preserve">: </w:t>
            </w:r>
            <w:r>
              <w:t xml:space="preserve">not reported but recruited for treatment trial using medication and over-represented with </w:t>
            </w:r>
            <w:r w:rsidR="00FA524A">
              <w:t>children and young people</w:t>
            </w:r>
            <w:r>
              <w:t xml:space="preserve"> with PDD accompanied by hyperactivity and serious problem behaviour (tantrums, aggression, self-injury),</w:t>
            </w:r>
          </w:p>
        </w:tc>
        <w:tc>
          <w:tcPr>
            <w:tcW w:w="2927" w:type="dxa"/>
            <w:tcBorders>
              <w:top w:val="single" w:sz="4" w:space="0" w:color="auto"/>
              <w:left w:val="single" w:sz="4" w:space="0" w:color="auto"/>
              <w:bottom w:val="single" w:sz="4" w:space="0" w:color="auto"/>
              <w:right w:val="single" w:sz="4" w:space="0" w:color="auto"/>
            </w:tcBorders>
          </w:tcPr>
          <w:p w14:paraId="2BC7B838" w14:textId="371E967B" w:rsidR="00DD7F45" w:rsidRDefault="00DD7F45" w:rsidP="00DD7F45">
            <w:pPr>
              <w:pStyle w:val="GL-Tablebody"/>
            </w:pPr>
            <w:r>
              <w:t xml:space="preserve">Measurement of GI and other clinical characteristics based on complete medical history, physical examination by health </w:t>
            </w:r>
            <w:proofErr w:type="gramStart"/>
            <w:r>
              <w:t>professional,</w:t>
            </w:r>
            <w:proofErr w:type="gramEnd"/>
            <w:r>
              <w:t xml:space="preserve"> and systematic interview with primary </w:t>
            </w:r>
            <w:r w:rsidR="009975F4">
              <w:t>caregiver</w:t>
            </w:r>
            <w:r>
              <w:t xml:space="preserve"> using structured questionnaire. </w:t>
            </w:r>
          </w:p>
          <w:p w14:paraId="27F30540" w14:textId="71CDA5CE" w:rsidR="00DD7F45" w:rsidRDefault="009975F4" w:rsidP="00DD7F45">
            <w:pPr>
              <w:pStyle w:val="GL-Tablebody"/>
            </w:pPr>
            <w:r>
              <w:t>Standardised</w:t>
            </w:r>
            <w:r w:rsidR="00DD7F45">
              <w:t xml:space="preserve"> clinical scales used to assess intellectual functioning, adaptive behaviour, irritability, obsessive-compulsive behaviour, and anxiety.</w:t>
            </w:r>
          </w:p>
          <w:p w14:paraId="311D37FA" w14:textId="77777777" w:rsidR="00DD7F45" w:rsidRPr="000D50E6" w:rsidRDefault="00DD7F45" w:rsidP="00DD7F45">
            <w:pPr>
              <w:pStyle w:val="GL-Tablebody"/>
            </w:pPr>
            <w:r w:rsidRPr="00832E22">
              <w:rPr>
                <w:b/>
              </w:rPr>
              <w:t>Exposure</w:t>
            </w:r>
            <w:r w:rsidRPr="000D50E6">
              <w:t xml:space="preserve">: </w:t>
            </w:r>
            <w:r>
              <w:t>Baseline</w:t>
            </w:r>
            <w:r w:rsidRPr="000D50E6">
              <w:t xml:space="preserve"> signs, symptoms, characteristics</w:t>
            </w:r>
          </w:p>
          <w:p w14:paraId="48F92F7C" w14:textId="77777777" w:rsidR="00DD7F45" w:rsidRPr="000D50E6" w:rsidRDefault="00DD7F45" w:rsidP="00DD7F45">
            <w:pPr>
              <w:pStyle w:val="GL-Tablebody"/>
            </w:pPr>
            <w:r w:rsidRPr="00832E22">
              <w:rPr>
                <w:b/>
              </w:rPr>
              <w:t>Comparison</w:t>
            </w:r>
            <w:r w:rsidRPr="000D50E6">
              <w:t xml:space="preserve">: </w:t>
            </w:r>
            <w:r>
              <w:t>absence of the above</w:t>
            </w:r>
            <w:r w:rsidRPr="000D50E6">
              <w:t xml:space="preserve"> signs, symptoms, characteristics</w:t>
            </w:r>
          </w:p>
          <w:p w14:paraId="1A9F94B2" w14:textId="77777777" w:rsidR="00DD7F45" w:rsidRDefault="00DD7F45" w:rsidP="00DD7F45">
            <w:pPr>
              <w:pStyle w:val="GL-Tablebody"/>
            </w:pPr>
            <w:r w:rsidRPr="00832E22">
              <w:rPr>
                <w:b/>
              </w:rPr>
              <w:t>Outcomes</w:t>
            </w:r>
            <w:r>
              <w:t>:</w:t>
            </w:r>
            <w:r w:rsidRPr="000D50E6">
              <w:t xml:space="preserve"> gastrointestinal </w:t>
            </w:r>
            <w:r>
              <w:t>problems defined as causing impairment in function, been brought to attention of medical professional, has received treatment. Could be past, current or chronic problem rated as mild, moderate or severe by structured questionnaire.</w:t>
            </w:r>
          </w:p>
          <w:p w14:paraId="765CF1A8" w14:textId="1369F29D" w:rsidR="00DD7F45" w:rsidRPr="00610822" w:rsidRDefault="00DD7F45" w:rsidP="00DD7F45">
            <w:pPr>
              <w:pStyle w:val="GL-Tablebody"/>
            </w:pPr>
            <w:r w:rsidRPr="00223219">
              <w:t xml:space="preserve">Note: p value adjusted to 0.01 to account for multiple tests and reduce </w:t>
            </w:r>
            <w:proofErr w:type="gramStart"/>
            <w:r w:rsidRPr="00223219">
              <w:t>likelihood pod chance findings</w:t>
            </w:r>
            <w:proofErr w:type="gramEnd"/>
            <w:r w:rsidRPr="00223219">
              <w:t xml:space="preserve"> (</w:t>
            </w:r>
            <w:proofErr w:type="spellStart"/>
            <w:r w:rsidRPr="00223219">
              <w:t>Bonferroni’s</w:t>
            </w:r>
            <w:proofErr w:type="spellEnd"/>
            <w:r w:rsidRPr="00223219">
              <w:t xml:space="preserve"> adjustment). </w:t>
            </w:r>
          </w:p>
        </w:tc>
        <w:tc>
          <w:tcPr>
            <w:tcW w:w="3080" w:type="dxa"/>
            <w:tcBorders>
              <w:top w:val="single" w:sz="4" w:space="0" w:color="auto"/>
              <w:left w:val="single" w:sz="4" w:space="0" w:color="auto"/>
              <w:bottom w:val="single" w:sz="4" w:space="0" w:color="auto"/>
              <w:right w:val="single" w:sz="4" w:space="0" w:color="auto"/>
            </w:tcBorders>
          </w:tcPr>
          <w:p w14:paraId="66AFBFED" w14:textId="77777777" w:rsidR="00DD7F45" w:rsidRPr="00223219" w:rsidRDefault="00DD7F45" w:rsidP="00DD7F45">
            <w:pPr>
              <w:pStyle w:val="GL-Tablebody"/>
            </w:pPr>
            <w:proofErr w:type="gramStart"/>
            <w:r>
              <w:t xml:space="preserve">39 (23%) with moderate to severe gastrointestinal problems, primarily </w:t>
            </w:r>
            <w:r w:rsidRPr="00223219">
              <w:t>constipation and diarrhoea.</w:t>
            </w:r>
            <w:proofErr w:type="gramEnd"/>
            <w:r w:rsidRPr="00223219">
              <w:t xml:space="preserve"> </w:t>
            </w:r>
          </w:p>
          <w:p w14:paraId="7F62D7B6" w14:textId="77777777" w:rsidR="00DD7F45" w:rsidRPr="00223219" w:rsidRDefault="00DD7F45" w:rsidP="00DD7F45">
            <w:pPr>
              <w:pStyle w:val="GL-Tablebody"/>
            </w:pPr>
            <w:r w:rsidRPr="00223219">
              <w:t>GI problems were associated with:</w:t>
            </w:r>
          </w:p>
          <w:p w14:paraId="0DFA618C" w14:textId="77777777" w:rsidR="00DD7F45" w:rsidRPr="00223219" w:rsidRDefault="00DD7F45" w:rsidP="00DD7F45">
            <w:pPr>
              <w:pStyle w:val="GL-Tablebody"/>
            </w:pPr>
            <w:r w:rsidRPr="00223219">
              <w:t>- irritability (p=0.01)</w:t>
            </w:r>
          </w:p>
          <w:p w14:paraId="597CF839" w14:textId="77777777" w:rsidR="00DD7F45" w:rsidRPr="00223219" w:rsidRDefault="00DD7F45" w:rsidP="00DD7F45">
            <w:pPr>
              <w:pStyle w:val="GL-Tablebody"/>
            </w:pPr>
            <w:r w:rsidRPr="00223219">
              <w:t>- anxiety (p=0.01)</w:t>
            </w:r>
          </w:p>
          <w:p w14:paraId="2A4B7DAC" w14:textId="77777777" w:rsidR="00DD7F45" w:rsidRPr="00223219" w:rsidRDefault="00DD7F45" w:rsidP="00DD7F45">
            <w:pPr>
              <w:pStyle w:val="GL-Tablebody"/>
            </w:pPr>
            <w:r w:rsidRPr="00223219">
              <w:t>- social withdrawal (P=0.01)</w:t>
            </w:r>
          </w:p>
          <w:p w14:paraId="2D20F698" w14:textId="77777777" w:rsidR="00DD7F45" w:rsidRPr="00223219" w:rsidRDefault="00DD7F45" w:rsidP="00DD7F45">
            <w:pPr>
              <w:pStyle w:val="GL-Tablebody"/>
            </w:pPr>
            <w:r w:rsidRPr="00223219">
              <w:t>GI problems were NOT associated with:</w:t>
            </w:r>
          </w:p>
          <w:p w14:paraId="64A0E727" w14:textId="77777777" w:rsidR="00DD7F45" w:rsidRPr="00223219" w:rsidRDefault="00DD7F45" w:rsidP="00DD7F45">
            <w:pPr>
              <w:pStyle w:val="GL-Tablebody"/>
            </w:pPr>
            <w:r w:rsidRPr="00223219">
              <w:t xml:space="preserve">- </w:t>
            </w:r>
            <w:proofErr w:type="gramStart"/>
            <w:r w:rsidRPr="00223219">
              <w:t>demographic</w:t>
            </w:r>
            <w:proofErr w:type="gramEnd"/>
            <w:r w:rsidRPr="00223219">
              <w:t xml:space="preserve"> characteristics (sex, age, weight, ethnicity, rate of placement in special education classes, whether in two parent families).</w:t>
            </w:r>
          </w:p>
          <w:p w14:paraId="0BD0BD61" w14:textId="77777777" w:rsidR="00DD7F45" w:rsidRPr="00223219" w:rsidRDefault="00DD7F45" w:rsidP="00DD7F45">
            <w:pPr>
              <w:pStyle w:val="GL-Tablebody"/>
            </w:pPr>
            <w:r w:rsidRPr="00223219">
              <w:t xml:space="preserve">- </w:t>
            </w:r>
            <w:r>
              <w:t xml:space="preserve">various aspects of </w:t>
            </w:r>
            <w:r w:rsidRPr="00223219">
              <w:t xml:space="preserve">adaptive </w:t>
            </w:r>
            <w:r>
              <w:t>functioning</w:t>
            </w:r>
            <w:r w:rsidRPr="00223219">
              <w:t xml:space="preserve"> (including stereotypy, hyperactivity, inappropriate speech, compulsive behaviour)</w:t>
            </w:r>
          </w:p>
          <w:p w14:paraId="61FDEF87" w14:textId="77777777" w:rsidR="00DD7F45" w:rsidRPr="00223219" w:rsidRDefault="00DD7F45" w:rsidP="00DD7F45">
            <w:pPr>
              <w:pStyle w:val="GL-Tablebody"/>
            </w:pPr>
            <w:r w:rsidRPr="00223219">
              <w:t xml:space="preserve">- </w:t>
            </w:r>
            <w:r>
              <w:t xml:space="preserve">core </w:t>
            </w:r>
            <w:r w:rsidRPr="00223219">
              <w:t>symptoms of autism</w:t>
            </w:r>
            <w:r>
              <w:t xml:space="preserve"> (communication, social development, and repetitive behaviour)</w:t>
            </w:r>
          </w:p>
          <w:p w14:paraId="65DAFE35" w14:textId="77777777" w:rsidR="00DD7F45" w:rsidRDefault="00DD7F45" w:rsidP="00DD7F45">
            <w:pPr>
              <w:pStyle w:val="GL-Tablebody"/>
            </w:pPr>
            <w:r w:rsidRPr="00223219">
              <w:t xml:space="preserve">- </w:t>
            </w:r>
            <w:proofErr w:type="gramStart"/>
            <w:r w:rsidRPr="00223219">
              <w:t>intellectual</w:t>
            </w:r>
            <w:proofErr w:type="gramEnd"/>
            <w:r w:rsidRPr="00223219">
              <w:t xml:space="preserve"> functioning.</w:t>
            </w:r>
          </w:p>
          <w:p w14:paraId="1D57343D" w14:textId="77777777" w:rsidR="00DD7F45" w:rsidRDefault="00DD7F45" w:rsidP="00DD7F45">
            <w:pPr>
              <w:pStyle w:val="GL-Tablebody"/>
            </w:pPr>
            <w:r>
              <w:t xml:space="preserve">Trend (toward adjusted significance) of </w:t>
            </w:r>
            <w:r w:rsidRPr="00223219">
              <w:t xml:space="preserve">GI negative people were </w:t>
            </w:r>
            <w:r>
              <w:t>twice</w:t>
            </w:r>
            <w:r w:rsidRPr="00223219">
              <w:t xml:space="preserve"> </w:t>
            </w:r>
            <w:proofErr w:type="gramStart"/>
            <w:r>
              <w:t>as</w:t>
            </w:r>
            <w:r w:rsidRPr="00223219">
              <w:t xml:space="preserve"> likely to show positive response to treatment than</w:t>
            </w:r>
            <w:proofErr w:type="gramEnd"/>
            <w:r w:rsidRPr="00223219">
              <w:t xml:space="preserve"> GI positive people (p&lt;0.05).</w:t>
            </w:r>
          </w:p>
          <w:p w14:paraId="357BBABD" w14:textId="77777777" w:rsidR="00DD7F45" w:rsidRDefault="00DD7F45" w:rsidP="00DD7F45">
            <w:pPr>
              <w:pStyle w:val="GL-Tablebody"/>
              <w:rPr>
                <w:b/>
              </w:rPr>
            </w:pPr>
            <w:r>
              <w:rPr>
                <w:b/>
              </w:rPr>
              <w:t>Limitations</w:t>
            </w:r>
          </w:p>
          <w:p w14:paraId="66B7AF70" w14:textId="5BB7DC48" w:rsidR="00DD7F45" w:rsidRPr="00283BDE" w:rsidRDefault="00DD7F45" w:rsidP="00DD7F45">
            <w:pPr>
              <w:pStyle w:val="GL-Tablebody"/>
            </w:pPr>
            <w:r>
              <w:t xml:space="preserve">GI problems measured by screening questionnaire and medical history dependent on parental </w:t>
            </w:r>
            <w:r w:rsidR="009975F4">
              <w:t>recall, which</w:t>
            </w:r>
            <w:r>
              <w:t xml:space="preserve"> cannot confirm timeframes.</w:t>
            </w:r>
          </w:p>
        </w:tc>
        <w:tc>
          <w:tcPr>
            <w:tcW w:w="2793" w:type="dxa"/>
            <w:tcBorders>
              <w:top w:val="single" w:sz="4" w:space="0" w:color="auto"/>
              <w:left w:val="single" w:sz="4" w:space="0" w:color="auto"/>
              <w:bottom w:val="single" w:sz="4" w:space="0" w:color="auto"/>
              <w:right w:val="single" w:sz="4" w:space="0" w:color="auto"/>
            </w:tcBorders>
          </w:tcPr>
          <w:p w14:paraId="2FD2402B" w14:textId="70705114" w:rsidR="00DD7F45" w:rsidRPr="00BB3C3B" w:rsidRDefault="00DD7F45" w:rsidP="00DD7F45">
            <w:pPr>
              <w:pStyle w:val="GL-Tablebody"/>
            </w:pPr>
            <w:r w:rsidRPr="00832E22">
              <w:rPr>
                <w:b/>
              </w:rPr>
              <w:t>Author’s conclusions</w:t>
            </w:r>
            <w:r w:rsidRPr="00BB3C3B">
              <w:t xml:space="preserve">: </w:t>
            </w:r>
            <w:r>
              <w:t xml:space="preserve">Based on data, it may be that anxiety, irritability social withdrawal and GI problems </w:t>
            </w:r>
            <w:proofErr w:type="gramStart"/>
            <w:r>
              <w:t>could be interconnected</w:t>
            </w:r>
            <w:proofErr w:type="gramEnd"/>
            <w:r>
              <w:t xml:space="preserve"> in </w:t>
            </w:r>
            <w:r w:rsidR="00FA524A">
              <w:t>children and young people</w:t>
            </w:r>
            <w:r>
              <w:t xml:space="preserve"> with autism, but more study is needed to support this speculation.</w:t>
            </w:r>
          </w:p>
          <w:p w14:paraId="2FF47B5A" w14:textId="77777777" w:rsidR="00DD7F45" w:rsidRDefault="00DD7F45" w:rsidP="00DD7F45">
            <w:pPr>
              <w:pStyle w:val="GL-Tablebody"/>
            </w:pPr>
            <w:r w:rsidRPr="008817C6">
              <w:rPr>
                <w:b/>
              </w:rPr>
              <w:t>Reviewer’s comments</w:t>
            </w:r>
            <w:r w:rsidRPr="008817C6">
              <w:t xml:space="preserve">: </w:t>
            </w:r>
            <w:r>
              <w:t xml:space="preserve">GI problems measured by retrospective recall of parents without attention to whether timeframe of problems. </w:t>
            </w:r>
            <w:r w:rsidRPr="008817C6">
              <w:t>Sample ascertained without</w:t>
            </w:r>
            <w:r>
              <w:t xml:space="preserve"> reference to GI symptomatology and therefore avoided selection bias.</w:t>
            </w:r>
          </w:p>
          <w:p w14:paraId="512CFB58" w14:textId="0C392606" w:rsidR="00DD7F45" w:rsidRPr="008817C6" w:rsidRDefault="00DD7F45" w:rsidP="00DD7F45">
            <w:pPr>
              <w:pStyle w:val="GL-Tablebody"/>
            </w:pPr>
            <w:proofErr w:type="gramStart"/>
            <w:r>
              <w:t xml:space="preserve">Used a convenience sample from trials over-represented by </w:t>
            </w:r>
            <w:r w:rsidR="00FA524A">
              <w:t>children and young people</w:t>
            </w:r>
            <w:r>
              <w:t xml:space="preserve"> with co-</w:t>
            </w:r>
            <w:r w:rsidR="009975F4">
              <w:t>occurring</w:t>
            </w:r>
            <w:r>
              <w:t xml:space="preserve"> maladaptive behaviours including hyperactivity and serious problem behaviour.</w:t>
            </w:r>
            <w:proofErr w:type="gramEnd"/>
            <w:r>
              <w:t xml:space="preserve"> These </w:t>
            </w:r>
            <w:r w:rsidR="00FA524A">
              <w:t>children and young people</w:t>
            </w:r>
            <w:r>
              <w:t xml:space="preserve"> may have different GI problem profiles.</w:t>
            </w:r>
          </w:p>
          <w:p w14:paraId="45B33C08" w14:textId="77777777" w:rsidR="00DD7F45" w:rsidRPr="00477BE3" w:rsidRDefault="00DD7F45" w:rsidP="00DD7F45">
            <w:pPr>
              <w:pStyle w:val="GL-Tablebody"/>
              <w:rPr>
                <w:highlight w:val="yellow"/>
              </w:rPr>
            </w:pPr>
            <w:r w:rsidRPr="003E0667">
              <w:rPr>
                <w:b/>
              </w:rPr>
              <w:t>Source of funding</w:t>
            </w:r>
            <w:r w:rsidRPr="00477BE3">
              <w:t xml:space="preserve">: </w:t>
            </w:r>
            <w:r>
              <w:t xml:space="preserve"> Trials funded by National Institute of Medical Health (NIMH).</w:t>
            </w:r>
          </w:p>
        </w:tc>
      </w:tr>
      <w:tr w:rsidR="00DD7F45" w:rsidRPr="00BA134E" w14:paraId="4B7D885D" w14:textId="77777777" w:rsidTr="00DD7F45">
        <w:trPr>
          <w:cantSplit/>
          <w:trHeight w:val="152"/>
        </w:trPr>
        <w:tc>
          <w:tcPr>
            <w:tcW w:w="14233" w:type="dxa"/>
            <w:gridSpan w:val="6"/>
            <w:tcBorders>
              <w:top w:val="single" w:sz="4" w:space="0" w:color="auto"/>
              <w:left w:val="single" w:sz="4" w:space="0" w:color="auto"/>
              <w:bottom w:val="single" w:sz="4" w:space="0" w:color="auto"/>
              <w:right w:val="single" w:sz="4" w:space="0" w:color="auto"/>
            </w:tcBorders>
            <w:shd w:val="clear" w:color="auto" w:fill="D9D9D9"/>
          </w:tcPr>
          <w:p w14:paraId="53C1C3B3" w14:textId="77777777" w:rsidR="00DD7F45" w:rsidRPr="00BA134E" w:rsidRDefault="00DD7F45" w:rsidP="00DD7F45">
            <w:pPr>
              <w:pStyle w:val="GL-Tablebody"/>
            </w:pPr>
            <w:r>
              <w:t>Study quality: formal appraisal checklist not available for this study design</w:t>
            </w:r>
          </w:p>
        </w:tc>
      </w:tr>
    </w:tbl>
    <w:p w14:paraId="3C830B1A" w14:textId="77777777" w:rsidR="00DD7F45" w:rsidRDefault="00DD7F45" w:rsidP="00C04B2E">
      <w:pPr>
        <w:pStyle w:val="GLFootnotetext"/>
        <w:sectPr w:rsidR="00DD7F45" w:rsidSect="00132BB5">
          <w:pgSz w:w="16820" w:h="11900" w:orient="landscape" w:code="9"/>
          <w:pgMar w:top="1418" w:right="1701" w:bottom="1701" w:left="1701" w:header="567" w:footer="425" w:gutter="284"/>
          <w:cols w:space="720"/>
        </w:sectPr>
      </w:pPr>
      <w:r w:rsidRPr="005A12A4">
        <w:rPr>
          <w:b/>
        </w:rPr>
        <w:t>Key</w:t>
      </w:r>
      <w:r>
        <w:t>: ADI-R=Autism Diagnostic Interview-revised; AS=</w:t>
      </w:r>
      <w:r w:rsidRPr="005A2B1F">
        <w:t xml:space="preserve">Asperger Syndrome; ASD= autism spectrum disorder; GI=gastrointestinal; GRADE = Grading of Recommendations Assessment, Development, and Evaluation; </w:t>
      </w:r>
      <w:r>
        <w:t xml:space="preserve">NIMH=National Institute of Medical Health; </w:t>
      </w:r>
      <w:r w:rsidRPr="005A2B1F">
        <w:t>PDD=pe</w:t>
      </w:r>
      <w:r>
        <w:t>rvasive development disorder; PD</w:t>
      </w:r>
      <w:r w:rsidRPr="005A2B1F">
        <w:t xml:space="preserve">D-NOS= Pervasive Developmental Disorder – Not Otherwise Specified ; </w:t>
      </w:r>
      <w:r>
        <w:t xml:space="preserve">RUPP=Research Units on </w:t>
      </w:r>
      <w:proofErr w:type="spellStart"/>
      <w:r>
        <w:t>Pediatric</w:t>
      </w:r>
      <w:proofErr w:type="spellEnd"/>
      <w:r>
        <w:t xml:space="preserve"> Psychopharmacology; U</w:t>
      </w:r>
      <w:r w:rsidRPr="005A2B1F">
        <w:t>S= United States of America.</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1760"/>
        <w:gridCol w:w="1980"/>
        <w:gridCol w:w="2927"/>
        <w:gridCol w:w="3080"/>
        <w:gridCol w:w="2793"/>
      </w:tblGrid>
      <w:tr w:rsidR="00DD7F45" w:rsidRPr="00BA134E" w14:paraId="019E4D1C" w14:textId="77777777" w:rsidTr="00DD7F45">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07E89B66" w14:textId="3D8F0301" w:rsidR="00DD7F45" w:rsidRPr="00BA134E" w:rsidRDefault="00F9044A" w:rsidP="00542D68">
            <w:pPr>
              <w:pStyle w:val="TableHeadGreyTintTables"/>
            </w:pPr>
            <w:proofErr w:type="spellStart"/>
            <w:r>
              <w:lastRenderedPageBreak/>
              <w:t>Xue</w:t>
            </w:r>
            <w:proofErr w:type="spellEnd"/>
            <w:r>
              <w:t xml:space="preserve"> et al, 2008 </w:t>
            </w:r>
            <w:r w:rsidR="00542D68">
              <w:fldChar w:fldCharType="begin"/>
            </w:r>
            <w:r w:rsidR="00542D68">
              <w:instrText xml:space="preserve"> ADDIN EN.CITE &lt;EndNote&gt;&lt;Cite&gt;&lt;Author&gt;Xue&lt;/Author&gt;&lt;Year&gt;2008&lt;/Year&gt;&lt;RecNum&gt;106&lt;/RecNum&gt;&lt;DisplayText&gt;[22]&lt;/DisplayText&gt;&lt;record&gt;&lt;rec-number&gt;106&lt;/rec-number&gt;&lt;foreign-keys&gt;&lt;key app="EN" db-id="t0st5eseyzdvrhexz02pd5s15d2t9apav2ft"&gt;106&lt;/key&gt;&lt;/foreign-keys&gt;&lt;ref-type name="Journal Article"&gt;17&lt;/ref-type&gt;&lt;contributors&gt;&lt;authors&gt;&lt;author&gt;Xue, Ming&lt;/author&gt;&lt;author&gt;Brimacombe, Michael&lt;/author&gt;&lt;author&gt;Chaaban, Janti&lt;/author&gt;&lt;author&gt;Zimmerman-Bier, Barbie&lt;/author&gt;&lt;author&gt;Wagner, George C.&lt;/author&gt;&lt;/authors&gt;&lt;/contributors&gt;&lt;auth-address&gt;Department of Neuroscience, University of Medicine and Dentistry, New Jersey Medical School, Newark, NJ, USA. mingxu@umdnj.edu&lt;/auth-address&gt;&lt;titles&gt;&lt;title&gt;Autism spectrum disorders: concurrent clinical disorders&lt;/title&gt;&lt;secondary-title&gt;Journal of Child Neurology&lt;/secondary-title&gt;&lt;/titles&gt;&lt;periodical&gt;&lt;full-title&gt;Journal of Child Neurology&lt;/full-title&gt;&lt;/periodical&gt;&lt;pages&gt;6-13&lt;/pages&gt;&lt;volume&gt;23&lt;/volume&gt;&lt;number&gt;1&lt;/number&gt;&lt;dates&gt;&lt;year&gt;2008&lt;/year&gt;&lt;pub-dates&gt;&lt;date&gt;Jan&lt;/date&gt;&lt;/pub-dates&gt;&lt;/dates&gt;&lt;accession-num&gt;18056691&lt;/accession-num&gt;&lt;urls&gt;&lt;related-urls&gt;&lt;url&gt;http://ovidsp.ovid.com/ovidweb.cgi?T=JS&amp;amp;CSC=Y&amp;amp;NEWS=N&amp;amp;PAGE=fulltext&amp;amp;D=medl&amp;amp;AN=18056691&lt;/url&gt;&lt;url&gt;http://rb6fc7tv6s.search.serialssolutions.com?url_ver=Z39.88-2004&amp;amp;rft_val_fmt=info:ofi/fmt:kev:mtx:journal&amp;amp;rfr_id=info:sid/Ovid:medl&amp;amp;rft.genre=article&amp;amp;rft_id=info:doi/&amp;amp;rft_id=info:pmid/18056691&amp;amp;rft.issn=0883-0738&amp;amp;rft.volume=23&amp;amp;rft.issue=1&amp;amp;rft.spage=6&amp;amp;rft.pages=6-13&amp;amp;rft.date=2008&amp;amp;rft.jtitle=Journal+of+Child+Neurology&amp;amp;rft.atitle=Autism+spectrum+disorders%3A+concurrent+clinical+disorders.&amp;amp;rft.aulast=Xue&lt;/url&gt;&lt;/related-urls&gt;&lt;/urls&gt;&lt;/record&gt;&lt;/Cite&gt;&lt;/EndNote&gt;</w:instrText>
            </w:r>
            <w:r w:rsidR="00542D68">
              <w:fldChar w:fldCharType="separate"/>
            </w:r>
            <w:r w:rsidR="00542D68">
              <w:rPr>
                <w:noProof/>
              </w:rPr>
              <w:t>[</w:t>
            </w:r>
            <w:hyperlink w:anchor="_ENREF_22" w:tooltip="Xue, 2008 #106" w:history="1">
              <w:r w:rsidR="00542D68">
                <w:rPr>
                  <w:noProof/>
                </w:rPr>
                <w:t>22</w:t>
              </w:r>
            </w:hyperlink>
            <w:r w:rsidR="00542D68">
              <w:rPr>
                <w:noProof/>
              </w:rPr>
              <w:t>]</w:t>
            </w:r>
            <w:r w:rsidR="00542D68">
              <w:fldChar w:fldCharType="end"/>
            </w:r>
          </w:p>
        </w:tc>
      </w:tr>
      <w:tr w:rsidR="00DD7F45" w:rsidRPr="00E37A70" w14:paraId="3A18DF09" w14:textId="77777777" w:rsidTr="00DD7F45">
        <w:trPr>
          <w:cantSplit/>
          <w:trHeight w:val="48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3100CF5D" w14:textId="77777777" w:rsidR="00DD7F45" w:rsidRPr="00E37A70" w:rsidRDefault="00DD7F45" w:rsidP="00DD7F45">
            <w:pPr>
              <w:pStyle w:val="TableText"/>
            </w:pPr>
            <w:r w:rsidRPr="00E37A70">
              <w:br w:type="page"/>
              <w:t>Country, study type, aims</w:t>
            </w:r>
          </w:p>
        </w:tc>
        <w:tc>
          <w:tcPr>
            <w:tcW w:w="1760" w:type="dxa"/>
            <w:tcBorders>
              <w:top w:val="single" w:sz="4" w:space="0" w:color="auto"/>
              <w:left w:val="single" w:sz="4" w:space="0" w:color="auto"/>
              <w:bottom w:val="single" w:sz="4" w:space="0" w:color="auto"/>
              <w:right w:val="single" w:sz="4" w:space="0" w:color="auto"/>
            </w:tcBorders>
            <w:shd w:val="clear" w:color="auto" w:fill="D9D9D9"/>
          </w:tcPr>
          <w:p w14:paraId="071FF25D" w14:textId="77777777" w:rsidR="00DD7F45" w:rsidRPr="00E37A70" w:rsidRDefault="00DD7F45" w:rsidP="00DD7F45">
            <w:pPr>
              <w:pStyle w:val="TableText"/>
            </w:pPr>
            <w:r w:rsidRPr="00E37A70">
              <w:t xml:space="preserve">Participants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6FA19503" w14:textId="77777777" w:rsidR="00DD7F45" w:rsidRPr="00E37A70" w:rsidRDefault="00DD7F45" w:rsidP="00DD7F45">
            <w:pPr>
              <w:pStyle w:val="TableText"/>
            </w:pPr>
            <w:r w:rsidRPr="00E37A70">
              <w:t>Inclusion and exclusion criteria</w:t>
            </w:r>
          </w:p>
        </w:tc>
        <w:tc>
          <w:tcPr>
            <w:tcW w:w="2927" w:type="dxa"/>
            <w:tcBorders>
              <w:top w:val="single" w:sz="4" w:space="0" w:color="auto"/>
              <w:left w:val="single" w:sz="4" w:space="0" w:color="auto"/>
              <w:bottom w:val="single" w:sz="4" w:space="0" w:color="auto"/>
              <w:right w:val="single" w:sz="4" w:space="0" w:color="auto"/>
            </w:tcBorders>
            <w:shd w:val="clear" w:color="auto" w:fill="D9D9D9"/>
          </w:tcPr>
          <w:p w14:paraId="24DE97A1" w14:textId="77777777" w:rsidR="00DD7F45" w:rsidRPr="00E37A70" w:rsidRDefault="00DD7F45" w:rsidP="00DD7F45">
            <w:pPr>
              <w:pStyle w:val="TableText"/>
            </w:pPr>
            <w:r>
              <w:t>E</w:t>
            </w:r>
            <w:r w:rsidRPr="00E37A70">
              <w:t>xposure, comparison and outcome measures</w:t>
            </w:r>
          </w:p>
        </w:tc>
        <w:tc>
          <w:tcPr>
            <w:tcW w:w="3080" w:type="dxa"/>
            <w:tcBorders>
              <w:top w:val="single" w:sz="4" w:space="0" w:color="auto"/>
              <w:left w:val="single" w:sz="4" w:space="0" w:color="auto"/>
              <w:bottom w:val="single" w:sz="4" w:space="0" w:color="auto"/>
              <w:right w:val="single" w:sz="4" w:space="0" w:color="auto"/>
            </w:tcBorders>
            <w:shd w:val="clear" w:color="auto" w:fill="D9D9D9"/>
          </w:tcPr>
          <w:p w14:paraId="0A6BBD34" w14:textId="77777777" w:rsidR="00DD7F45" w:rsidRPr="00E37A70" w:rsidRDefault="00DD7F45" w:rsidP="00DD7F45">
            <w:pPr>
              <w:pStyle w:val="TableText"/>
            </w:pPr>
            <w:r w:rsidRPr="00E37A70">
              <w:t>Results</w:t>
            </w:r>
          </w:p>
        </w:tc>
        <w:tc>
          <w:tcPr>
            <w:tcW w:w="2793" w:type="dxa"/>
            <w:tcBorders>
              <w:top w:val="single" w:sz="4" w:space="0" w:color="auto"/>
              <w:left w:val="single" w:sz="4" w:space="0" w:color="auto"/>
              <w:bottom w:val="single" w:sz="4" w:space="0" w:color="auto"/>
              <w:right w:val="single" w:sz="4" w:space="0" w:color="auto"/>
            </w:tcBorders>
            <w:shd w:val="clear" w:color="auto" w:fill="D9D9D9"/>
          </w:tcPr>
          <w:p w14:paraId="624632D4" w14:textId="77777777" w:rsidR="00DD7F45" w:rsidRPr="00E37A70" w:rsidRDefault="00DD7F45" w:rsidP="00DD7F45">
            <w:pPr>
              <w:pStyle w:val="TableText"/>
            </w:pPr>
            <w:r w:rsidRPr="00E37A70">
              <w:t>Conclusions</w:t>
            </w:r>
          </w:p>
        </w:tc>
      </w:tr>
      <w:tr w:rsidR="00DD7F45" w:rsidRPr="00E37A70" w14:paraId="3E75D40B" w14:textId="77777777" w:rsidTr="00DD7F45">
        <w:trPr>
          <w:trHeight w:val="1738"/>
        </w:trPr>
        <w:tc>
          <w:tcPr>
            <w:tcW w:w="1693" w:type="dxa"/>
            <w:tcBorders>
              <w:top w:val="single" w:sz="4" w:space="0" w:color="auto"/>
              <w:left w:val="single" w:sz="4" w:space="0" w:color="auto"/>
              <w:bottom w:val="single" w:sz="4" w:space="0" w:color="auto"/>
              <w:right w:val="single" w:sz="4" w:space="0" w:color="auto"/>
            </w:tcBorders>
          </w:tcPr>
          <w:p w14:paraId="673124F3" w14:textId="77777777" w:rsidR="00DD7F45" w:rsidRPr="00477BE3" w:rsidRDefault="00DD7F45" w:rsidP="00DD7F45">
            <w:pPr>
              <w:pStyle w:val="GL-Tablebody"/>
            </w:pPr>
            <w:r w:rsidRPr="003E63FC">
              <w:rPr>
                <w:b/>
              </w:rPr>
              <w:t>Country</w:t>
            </w:r>
            <w:r w:rsidRPr="00477BE3">
              <w:t>: US</w:t>
            </w:r>
          </w:p>
          <w:p w14:paraId="63635F75" w14:textId="77777777" w:rsidR="00DD7F45" w:rsidRPr="00477BE3" w:rsidRDefault="00DD7F45" w:rsidP="00DD7F45">
            <w:pPr>
              <w:pStyle w:val="GL-Tablebody"/>
            </w:pPr>
            <w:r w:rsidRPr="003E63FC">
              <w:rPr>
                <w:b/>
              </w:rPr>
              <w:t>Study type</w:t>
            </w:r>
            <w:r w:rsidRPr="00477BE3">
              <w:t xml:space="preserve">: </w:t>
            </w:r>
            <w:r>
              <w:t>cross-sectional observational study (retrospective chart review)</w:t>
            </w:r>
          </w:p>
          <w:p w14:paraId="7651FBE5" w14:textId="77777777" w:rsidR="00DD7F45" w:rsidRPr="00477BE3" w:rsidRDefault="00DD7F45" w:rsidP="00DD7F45">
            <w:pPr>
              <w:pStyle w:val="GL-Tablebody"/>
            </w:pPr>
            <w:r w:rsidRPr="003E63FC">
              <w:rPr>
                <w:b/>
              </w:rPr>
              <w:t>Evidence level</w:t>
            </w:r>
            <w:r>
              <w:t>: IV</w:t>
            </w:r>
          </w:p>
          <w:p w14:paraId="42396BB7" w14:textId="77777777" w:rsidR="00DD7F45" w:rsidRPr="00477BE3" w:rsidRDefault="00DD7F45" w:rsidP="00DD7F45">
            <w:pPr>
              <w:pStyle w:val="GL-Tablebody"/>
              <w:rPr>
                <w:highlight w:val="yellow"/>
              </w:rPr>
            </w:pPr>
          </w:p>
        </w:tc>
        <w:tc>
          <w:tcPr>
            <w:tcW w:w="1760" w:type="dxa"/>
            <w:tcBorders>
              <w:top w:val="single" w:sz="4" w:space="0" w:color="auto"/>
              <w:left w:val="single" w:sz="4" w:space="0" w:color="auto"/>
              <w:bottom w:val="single" w:sz="4" w:space="0" w:color="auto"/>
              <w:right w:val="single" w:sz="4" w:space="0" w:color="auto"/>
            </w:tcBorders>
          </w:tcPr>
          <w:p w14:paraId="2FE61822" w14:textId="77777777" w:rsidR="00DD7F45" w:rsidRPr="00BD73F3" w:rsidRDefault="00DD7F45" w:rsidP="00DD7F45">
            <w:pPr>
              <w:pStyle w:val="GL-Tablebody"/>
            </w:pPr>
            <w:r w:rsidRPr="003E63FC">
              <w:rPr>
                <w:b/>
              </w:rPr>
              <w:t>Setting</w:t>
            </w:r>
            <w:r w:rsidRPr="00BD73F3">
              <w:t xml:space="preserve">: People with autism who presented </w:t>
            </w:r>
            <w:r>
              <w:t xml:space="preserve">consecutively </w:t>
            </w:r>
            <w:r w:rsidRPr="00BD73F3">
              <w:t>to The Autism</w:t>
            </w:r>
            <w:r>
              <w:t xml:space="preserve"> </w:t>
            </w:r>
            <w:proofErr w:type="spellStart"/>
            <w:r>
              <w:t>Center</w:t>
            </w:r>
            <w:proofErr w:type="spellEnd"/>
            <w:r>
              <w:t xml:space="preserve"> New Jersey between 1999 and 2003 (&gt;95% referred by their parents).</w:t>
            </w:r>
          </w:p>
          <w:p w14:paraId="2938A339" w14:textId="4FAE23BC" w:rsidR="00DD7F45" w:rsidRPr="00477BE3" w:rsidRDefault="00DD7F45" w:rsidP="00DD7F45">
            <w:pPr>
              <w:pStyle w:val="GL-Tablebody"/>
              <w:rPr>
                <w:highlight w:val="yellow"/>
              </w:rPr>
            </w:pPr>
            <w:r w:rsidRPr="003E63FC">
              <w:rPr>
                <w:b/>
              </w:rPr>
              <w:t>Participants</w:t>
            </w:r>
            <w:r>
              <w:t xml:space="preserve">: 160 (of 218) </w:t>
            </w:r>
            <w:r w:rsidR="00FA524A">
              <w:t>children and young people</w:t>
            </w:r>
            <w:r w:rsidRPr="00C7578E">
              <w:t xml:space="preserve"> </w:t>
            </w:r>
            <w:r w:rsidRPr="00B618FF">
              <w:t>with ASD (n=131/82% male; median age=6 years)</w:t>
            </w:r>
          </w:p>
        </w:tc>
        <w:tc>
          <w:tcPr>
            <w:tcW w:w="1980" w:type="dxa"/>
            <w:tcBorders>
              <w:top w:val="single" w:sz="4" w:space="0" w:color="auto"/>
              <w:left w:val="single" w:sz="4" w:space="0" w:color="auto"/>
              <w:bottom w:val="single" w:sz="4" w:space="0" w:color="auto"/>
              <w:right w:val="single" w:sz="4" w:space="0" w:color="auto"/>
            </w:tcBorders>
          </w:tcPr>
          <w:p w14:paraId="7CDA977F" w14:textId="4C9317B4" w:rsidR="00DD7F45" w:rsidRPr="00BA2612" w:rsidRDefault="00DD7F45" w:rsidP="00DD7F45">
            <w:pPr>
              <w:pStyle w:val="GL-Tablebody"/>
            </w:pPr>
            <w:r w:rsidRPr="003E63FC">
              <w:rPr>
                <w:b/>
              </w:rPr>
              <w:t>Inclusion</w:t>
            </w:r>
            <w:r w:rsidRPr="00602485">
              <w:t xml:space="preserve">: </w:t>
            </w:r>
            <w:r w:rsidR="00FA524A">
              <w:t>children and young people</w:t>
            </w:r>
            <w:r w:rsidRPr="00602485">
              <w:t xml:space="preserve"> </w:t>
            </w:r>
            <w:r>
              <w:t xml:space="preserve">(2-18 years) </w:t>
            </w:r>
            <w:r w:rsidRPr="00602485">
              <w:t xml:space="preserve">with confirmed diagnosis of ASD (according to </w:t>
            </w:r>
            <w:r>
              <w:t xml:space="preserve">DSM-IV, ADI-R, ADOS-generic, or CARS </w:t>
            </w:r>
            <w:r w:rsidRPr="00BA2612">
              <w:t>criteria)</w:t>
            </w:r>
          </w:p>
          <w:p w14:paraId="68F2E283" w14:textId="77777777" w:rsidR="00DD7F45" w:rsidRPr="00477BE3" w:rsidRDefault="00DD7F45" w:rsidP="00DD7F45">
            <w:pPr>
              <w:pStyle w:val="GL-Tablebody"/>
              <w:rPr>
                <w:highlight w:val="yellow"/>
              </w:rPr>
            </w:pPr>
            <w:proofErr w:type="gramStart"/>
            <w:r w:rsidRPr="003E63FC">
              <w:rPr>
                <w:b/>
              </w:rPr>
              <w:t>Exclusion</w:t>
            </w:r>
            <w:r w:rsidRPr="00BA2612">
              <w:t>: missing data</w:t>
            </w:r>
            <w:r>
              <w:t xml:space="preserve">, diagnosis of Down syndrome, fragile X syndrome, premature birth, birth asphyxia, cerebral palsy, </w:t>
            </w:r>
            <w:proofErr w:type="spellStart"/>
            <w:r>
              <w:t>Rett</w:t>
            </w:r>
            <w:proofErr w:type="spellEnd"/>
            <w:r>
              <w:t xml:space="preserve"> syndrome, disintegrative disorders, or having chromosomal abnormalities.</w:t>
            </w:r>
            <w:proofErr w:type="gramEnd"/>
          </w:p>
        </w:tc>
        <w:tc>
          <w:tcPr>
            <w:tcW w:w="2927" w:type="dxa"/>
            <w:tcBorders>
              <w:top w:val="single" w:sz="4" w:space="0" w:color="auto"/>
              <w:left w:val="single" w:sz="4" w:space="0" w:color="auto"/>
              <w:bottom w:val="single" w:sz="4" w:space="0" w:color="auto"/>
              <w:right w:val="single" w:sz="4" w:space="0" w:color="auto"/>
            </w:tcBorders>
          </w:tcPr>
          <w:p w14:paraId="48E8B3B3" w14:textId="77777777" w:rsidR="00DD7F45" w:rsidRDefault="00DD7F45" w:rsidP="00DD7F45">
            <w:pPr>
              <w:pStyle w:val="GL-Tablebody"/>
            </w:pPr>
            <w:r>
              <w:t>Measures based on retrospective chart review from clinic visits and intake forms completed by caregivers and verified in clinic.</w:t>
            </w:r>
          </w:p>
          <w:p w14:paraId="2242BA63" w14:textId="77777777" w:rsidR="00DD7F45" w:rsidRPr="000D50E6" w:rsidRDefault="00DD7F45" w:rsidP="00DD7F45">
            <w:pPr>
              <w:pStyle w:val="GL-Tablebody"/>
            </w:pPr>
            <w:r w:rsidRPr="003E63FC">
              <w:rPr>
                <w:b/>
              </w:rPr>
              <w:t>Exposure</w:t>
            </w:r>
            <w:r w:rsidRPr="000D50E6">
              <w:t xml:space="preserve">: Presenting </w:t>
            </w:r>
            <w:r>
              <w:t>medical and psychiatric co-occurrences (diagnosis, duration, frequency of symptoms)</w:t>
            </w:r>
          </w:p>
          <w:p w14:paraId="74F53211" w14:textId="77777777" w:rsidR="00DD7F45" w:rsidRPr="000D50E6" w:rsidRDefault="00DD7F45" w:rsidP="00DD7F45">
            <w:pPr>
              <w:pStyle w:val="GL-Tablebody"/>
            </w:pPr>
            <w:r w:rsidRPr="003E63FC">
              <w:rPr>
                <w:b/>
              </w:rPr>
              <w:t>Comparison</w:t>
            </w:r>
            <w:r w:rsidRPr="000D50E6">
              <w:t xml:space="preserve">: </w:t>
            </w:r>
            <w:r>
              <w:t>absence of the above</w:t>
            </w:r>
            <w:r w:rsidRPr="000D50E6">
              <w:t xml:space="preserve"> signs, symptoms, characteristics</w:t>
            </w:r>
          </w:p>
          <w:p w14:paraId="7D8EA8AA" w14:textId="77777777" w:rsidR="00DD7F45" w:rsidRPr="00685DFE" w:rsidRDefault="00DD7F45" w:rsidP="00DD7F45">
            <w:pPr>
              <w:pStyle w:val="GL-Tablebody"/>
            </w:pPr>
            <w:proofErr w:type="gramStart"/>
            <w:r w:rsidRPr="003E63FC">
              <w:rPr>
                <w:b/>
              </w:rPr>
              <w:t>Outcomes</w:t>
            </w:r>
            <w:r>
              <w:t>:</w:t>
            </w:r>
            <w:r w:rsidRPr="000D50E6">
              <w:t xml:space="preserve"> diagnosed gastrointestinal symptomatology</w:t>
            </w:r>
            <w:r>
              <w:t xml:space="preserve"> including any of diarrhoea, unformed stools, constipation, GERD, or bloating, persisting for more than 6 months.</w:t>
            </w:r>
            <w:proofErr w:type="gramEnd"/>
          </w:p>
        </w:tc>
        <w:tc>
          <w:tcPr>
            <w:tcW w:w="3080" w:type="dxa"/>
            <w:tcBorders>
              <w:top w:val="single" w:sz="4" w:space="0" w:color="auto"/>
              <w:left w:val="single" w:sz="4" w:space="0" w:color="auto"/>
              <w:bottom w:val="single" w:sz="4" w:space="0" w:color="auto"/>
              <w:right w:val="single" w:sz="4" w:space="0" w:color="auto"/>
            </w:tcBorders>
          </w:tcPr>
          <w:p w14:paraId="64E97093" w14:textId="77777777" w:rsidR="00DD7F45" w:rsidRDefault="00DD7F45" w:rsidP="00DD7F45">
            <w:pPr>
              <w:pStyle w:val="GL-Tablebody"/>
            </w:pPr>
            <w:r>
              <w:t xml:space="preserve">Gastrointestinal dysfunction was evidence for 59% (n=94) of the sample, 38% had history of diarrhoea or unformed stools, 28% constipation, and 19% GERD. </w:t>
            </w:r>
          </w:p>
          <w:p w14:paraId="6A90AA1E" w14:textId="45BE57EB" w:rsidR="00DD7F45" w:rsidRDefault="00DD7F45" w:rsidP="00DD7F45">
            <w:pPr>
              <w:pStyle w:val="GL-Tablebody"/>
            </w:pPr>
            <w:r>
              <w:t xml:space="preserve">GI dysfunction (n=94, 59% of </w:t>
            </w:r>
            <w:r w:rsidR="00FA524A">
              <w:t>children and young people</w:t>
            </w:r>
            <w:r>
              <w:t xml:space="preserve"> attending clinic) was associated with:</w:t>
            </w:r>
          </w:p>
          <w:p w14:paraId="4ADB1E42" w14:textId="77777777" w:rsidR="00DD7F45" w:rsidRDefault="00DD7F45" w:rsidP="00DD7F45">
            <w:pPr>
              <w:pStyle w:val="GL-Tablebody"/>
            </w:pPr>
            <w:r>
              <w:t>- sleep disorders (p&lt;0.05)</w:t>
            </w:r>
          </w:p>
          <w:p w14:paraId="5324B041" w14:textId="77777777" w:rsidR="00DD7F45" w:rsidRDefault="00DD7F45" w:rsidP="00DD7F45">
            <w:pPr>
              <w:pStyle w:val="GL-Tablebody"/>
            </w:pPr>
            <w:r>
              <w:t>- mood disorders (p&lt;0.01)</w:t>
            </w:r>
          </w:p>
          <w:p w14:paraId="418A8521" w14:textId="77777777" w:rsidR="00DD7F45" w:rsidRPr="0006332E" w:rsidRDefault="00DD7F45" w:rsidP="00DD7F45">
            <w:pPr>
              <w:pStyle w:val="GL-Tablebody"/>
            </w:pPr>
            <w:r>
              <w:t>- food intolerance (P=0.001)</w:t>
            </w:r>
          </w:p>
          <w:p w14:paraId="7A2222D1" w14:textId="77777777" w:rsidR="00DD7F45" w:rsidRDefault="00DD7F45" w:rsidP="00DD7F45">
            <w:pPr>
              <w:pStyle w:val="GL-Tablebody"/>
            </w:pPr>
            <w:r>
              <w:t>Gastrointestinal dysfunction NOT significantly associated with:</w:t>
            </w:r>
          </w:p>
          <w:p w14:paraId="0A9EB858" w14:textId="77777777" w:rsidR="00DD7F45" w:rsidRDefault="00DD7F45" w:rsidP="00DD7F45">
            <w:pPr>
              <w:pStyle w:val="GL-Tablebody"/>
            </w:pPr>
            <w:r>
              <w:t>- developmental regression</w:t>
            </w:r>
          </w:p>
          <w:p w14:paraId="0612CABC" w14:textId="77777777" w:rsidR="00DD7F45" w:rsidRPr="00A827C6" w:rsidRDefault="00DD7F45" w:rsidP="00DD7F45">
            <w:pPr>
              <w:pStyle w:val="GL-Tablebody"/>
            </w:pPr>
            <w:r>
              <w:t xml:space="preserve">- </w:t>
            </w:r>
            <w:proofErr w:type="gramStart"/>
            <w:r>
              <w:t>epilepsy</w:t>
            </w:r>
            <w:proofErr w:type="gramEnd"/>
            <w:r>
              <w:t>.</w:t>
            </w:r>
          </w:p>
        </w:tc>
        <w:tc>
          <w:tcPr>
            <w:tcW w:w="2793" w:type="dxa"/>
            <w:tcBorders>
              <w:top w:val="single" w:sz="4" w:space="0" w:color="auto"/>
              <w:left w:val="single" w:sz="4" w:space="0" w:color="auto"/>
              <w:bottom w:val="single" w:sz="4" w:space="0" w:color="auto"/>
              <w:right w:val="single" w:sz="4" w:space="0" w:color="auto"/>
            </w:tcBorders>
          </w:tcPr>
          <w:p w14:paraId="19F83BB5" w14:textId="77777777" w:rsidR="00DD7F45" w:rsidRPr="00BB5FF5" w:rsidRDefault="00DD7F45" w:rsidP="00DD7F45">
            <w:pPr>
              <w:pStyle w:val="GL-Tablebody"/>
            </w:pPr>
            <w:r w:rsidRPr="00D938CB">
              <w:rPr>
                <w:b/>
              </w:rPr>
              <w:t>Author’s conclusions</w:t>
            </w:r>
            <w:r w:rsidRPr="00BB3C3B">
              <w:t xml:space="preserve">: </w:t>
            </w:r>
            <w:r>
              <w:t xml:space="preserve">There is a high prevalence of multiple medical and psychiatric co-occurrences. Recognition of </w:t>
            </w:r>
            <w:r w:rsidRPr="00BB5FF5">
              <w:t xml:space="preserve">concurrent disorders may </w:t>
            </w:r>
            <w:r>
              <w:t>inform</w:t>
            </w:r>
            <w:r w:rsidRPr="00BB5FF5">
              <w:t xml:space="preserve"> therapeutic strategy.</w:t>
            </w:r>
            <w:r>
              <w:t xml:space="preserve"> </w:t>
            </w:r>
          </w:p>
          <w:p w14:paraId="63174513" w14:textId="1654F9BE" w:rsidR="00DD7F45" w:rsidRPr="00BB5FF5" w:rsidRDefault="00DD7F45" w:rsidP="00DD7F45">
            <w:pPr>
              <w:pStyle w:val="GL-Tablebody"/>
            </w:pPr>
            <w:r w:rsidRPr="00BB5FF5">
              <w:rPr>
                <w:b/>
              </w:rPr>
              <w:t>Reviewer’s comments</w:t>
            </w:r>
            <w:r w:rsidRPr="00BB5FF5">
              <w:t xml:space="preserve">: Measures of medical </w:t>
            </w:r>
            <w:r>
              <w:t xml:space="preserve">history open to recall biases from </w:t>
            </w:r>
            <w:r w:rsidR="009975F4">
              <w:t>caregivers</w:t>
            </w:r>
            <w:r>
              <w:t xml:space="preserve">, although history </w:t>
            </w:r>
            <w:proofErr w:type="gramStart"/>
            <w:r>
              <w:t>was verified</w:t>
            </w:r>
            <w:proofErr w:type="gramEnd"/>
            <w:r>
              <w:t xml:space="preserve"> over several clinic visits. Missing data (n=58) from intake forms or unavailable laboratory reports may introduce unknown sampling biases. Diagnosis of mood disorders is challenging and likely to be under-reported. With multiple tests possibility of chance findings (no adjustment </w:t>
            </w:r>
            <w:proofErr w:type="spellStart"/>
            <w:r>
              <w:t>to p</w:t>
            </w:r>
            <w:proofErr w:type="spellEnd"/>
            <w:r>
              <w:t xml:space="preserve"> value accepted).</w:t>
            </w:r>
          </w:p>
          <w:p w14:paraId="0EC1DE32" w14:textId="77777777" w:rsidR="00DD7F45" w:rsidRPr="00477BE3" w:rsidRDefault="00DD7F45" w:rsidP="00DD7F45">
            <w:pPr>
              <w:pStyle w:val="GL-Tablebody"/>
              <w:rPr>
                <w:highlight w:val="yellow"/>
              </w:rPr>
            </w:pPr>
            <w:r w:rsidRPr="00D938CB">
              <w:rPr>
                <w:b/>
              </w:rPr>
              <w:t>Source of funding</w:t>
            </w:r>
            <w:r w:rsidRPr="00477BE3">
              <w:t xml:space="preserve">: </w:t>
            </w:r>
            <w:r>
              <w:t>none</w:t>
            </w:r>
            <w:r w:rsidRPr="00477BE3">
              <w:t xml:space="preserve"> reported.</w:t>
            </w:r>
          </w:p>
        </w:tc>
      </w:tr>
      <w:tr w:rsidR="00DD7F45" w:rsidRPr="00BA134E" w14:paraId="4AB715E3" w14:textId="77777777" w:rsidTr="00DD7F45">
        <w:trPr>
          <w:cantSplit/>
          <w:trHeight w:val="152"/>
        </w:trPr>
        <w:tc>
          <w:tcPr>
            <w:tcW w:w="14233" w:type="dxa"/>
            <w:gridSpan w:val="6"/>
            <w:tcBorders>
              <w:top w:val="single" w:sz="4" w:space="0" w:color="auto"/>
              <w:left w:val="single" w:sz="4" w:space="0" w:color="auto"/>
              <w:bottom w:val="single" w:sz="4" w:space="0" w:color="auto"/>
              <w:right w:val="single" w:sz="4" w:space="0" w:color="auto"/>
            </w:tcBorders>
            <w:shd w:val="clear" w:color="auto" w:fill="D9D9D9"/>
          </w:tcPr>
          <w:p w14:paraId="49548675" w14:textId="77777777" w:rsidR="00DD7F45" w:rsidRPr="00BA134E" w:rsidRDefault="00DD7F45" w:rsidP="00DD7F45">
            <w:pPr>
              <w:pStyle w:val="GL-Tablebody"/>
            </w:pPr>
            <w:r>
              <w:t>Study quality: formal appraisal checklist not available for this study design</w:t>
            </w:r>
          </w:p>
        </w:tc>
      </w:tr>
    </w:tbl>
    <w:p w14:paraId="67822C41" w14:textId="258105BD" w:rsidR="00DD7F45" w:rsidRPr="00CB44FF" w:rsidRDefault="00DD7F45" w:rsidP="00C04B2E">
      <w:pPr>
        <w:pStyle w:val="GLFootnotetext"/>
        <w:sectPr w:rsidR="00DD7F45" w:rsidRPr="00CB44FF" w:rsidSect="00132BB5">
          <w:pgSz w:w="16820" w:h="11900" w:orient="landscape" w:code="9"/>
          <w:pgMar w:top="1418" w:right="1701" w:bottom="1701" w:left="1701" w:header="567" w:footer="425" w:gutter="284"/>
          <w:cols w:space="720"/>
        </w:sectPr>
      </w:pPr>
      <w:r w:rsidRPr="005A12A4">
        <w:rPr>
          <w:b/>
        </w:rPr>
        <w:t>Key</w:t>
      </w:r>
      <w:r>
        <w:t>: ADI-R=Autism Diagnostic Interview-revised; ADOS=Autism Diagnostic Observation Schedule-Generic; ASD=autism spectrum disorder; CARS=</w:t>
      </w:r>
      <w:r w:rsidRPr="00B10057">
        <w:t>Childhood Autism Rating Scale</w:t>
      </w:r>
      <w:r>
        <w:t>; DSM-IV=</w:t>
      </w:r>
      <w:r w:rsidRPr="00874343">
        <w:t xml:space="preserve"> </w:t>
      </w:r>
      <w:r w:rsidRPr="00E355E8">
        <w:t xml:space="preserve">Diagnostic and Statistical Manual of Mental Disorders </w:t>
      </w:r>
      <w:r>
        <w:t>–</w:t>
      </w:r>
      <w:r w:rsidRPr="00E355E8">
        <w:t xml:space="preserve"> </w:t>
      </w:r>
      <w:r>
        <w:t>4th edition; GI=gastrointestin</w:t>
      </w:r>
      <w:r w:rsidR="00680395">
        <w:t>al; GERD=gastrointestinal reflux</w:t>
      </w:r>
      <w:r>
        <w:t xml:space="preserve"> disorder; GRADE=Grading of Recommendations Assessment, Development, and Evaluati</w:t>
      </w:r>
      <w:r w:rsidR="00DA094C">
        <w:t>on; US=United States of America</w:t>
      </w:r>
    </w:p>
    <w:p w14:paraId="30BBF4E5" w14:textId="143B6964" w:rsidR="00065D82" w:rsidRPr="00195863" w:rsidRDefault="00065D82" w:rsidP="00BE63AF">
      <w:pPr>
        <w:pStyle w:val="GLHeading1"/>
      </w:pPr>
      <w:bookmarkStart w:id="1355" w:name="_Toc214642333"/>
      <w:bookmarkStart w:id="1356" w:name="_Toc214642637"/>
      <w:bookmarkStart w:id="1357" w:name="_Toc214993702"/>
      <w:bookmarkStart w:id="1358" w:name="_Toc214994244"/>
      <w:bookmarkStart w:id="1359" w:name="_Toc216717566"/>
      <w:bookmarkStart w:id="1360" w:name="_Toc227063531"/>
      <w:bookmarkStart w:id="1361" w:name="_Toc227063747"/>
      <w:bookmarkStart w:id="1362" w:name="_Toc227064817"/>
      <w:bookmarkStart w:id="1363" w:name="_Toc227125070"/>
      <w:r>
        <w:lastRenderedPageBreak/>
        <w:t>References</w:t>
      </w:r>
      <w:bookmarkEnd w:id="1355"/>
      <w:bookmarkEnd w:id="1356"/>
      <w:bookmarkEnd w:id="1357"/>
      <w:bookmarkEnd w:id="1358"/>
      <w:bookmarkEnd w:id="1359"/>
      <w:bookmarkEnd w:id="1360"/>
      <w:bookmarkEnd w:id="1361"/>
      <w:bookmarkEnd w:id="1362"/>
      <w:bookmarkEnd w:id="1363"/>
    </w:p>
    <w:bookmarkEnd w:id="1314"/>
    <w:bookmarkEnd w:id="1315"/>
    <w:bookmarkEnd w:id="1316"/>
    <w:bookmarkEnd w:id="1317"/>
    <w:bookmarkEnd w:id="1318"/>
    <w:bookmarkEnd w:id="1319"/>
    <w:bookmarkEnd w:id="1320"/>
    <w:p w14:paraId="24CC73A8" w14:textId="3B9FD179" w:rsidR="008336CD" w:rsidRDefault="008336CD" w:rsidP="00542D68">
      <w:pPr>
        <w:pStyle w:val="GLReferences"/>
      </w:pPr>
      <w:r>
        <w:t xml:space="preserve">Studies included for appraisal in the current review </w:t>
      </w:r>
      <w:proofErr w:type="gramStart"/>
      <w:r>
        <w:t>are identified</w:t>
      </w:r>
      <w:proofErr w:type="gramEnd"/>
      <w:r>
        <w:t xml:space="preserve"> by an </w:t>
      </w:r>
      <w:proofErr w:type="spellStart"/>
      <w:r>
        <w:t>asterix</w:t>
      </w:r>
      <w:proofErr w:type="spellEnd"/>
      <w:r>
        <w:t xml:space="preserve"> (*)</w:t>
      </w:r>
    </w:p>
    <w:p w14:paraId="678A31A7" w14:textId="77777777" w:rsidR="008336CD" w:rsidRDefault="008336CD" w:rsidP="00542D68">
      <w:pPr>
        <w:pStyle w:val="GLReferences"/>
      </w:pPr>
    </w:p>
    <w:p w14:paraId="1ECEC16F" w14:textId="1B8E5432" w:rsidR="00542D68" w:rsidRPr="00542D68" w:rsidRDefault="00542D68" w:rsidP="00542D68">
      <w:pPr>
        <w:pStyle w:val="GLReferences"/>
        <w:rPr>
          <w:noProof/>
        </w:rPr>
      </w:pPr>
      <w:r>
        <w:fldChar w:fldCharType="begin"/>
      </w:r>
      <w:r>
        <w:instrText xml:space="preserve"> ADDIN EN.REFLIST </w:instrText>
      </w:r>
      <w:r>
        <w:fldChar w:fldCharType="separate"/>
      </w:r>
      <w:bookmarkStart w:id="1364" w:name="_ENREF_1"/>
      <w:r w:rsidRPr="00542D68">
        <w:rPr>
          <w:noProof/>
        </w:rPr>
        <w:t>[1]</w:t>
      </w:r>
      <w:r w:rsidRPr="00542D68">
        <w:rPr>
          <w:noProof/>
        </w:rPr>
        <w:tab/>
        <w:t>Ministry of Health. New Zealand autism spectrum disorder guideline. Wellington, New Zealand: Ministry of Health; 2008.</w:t>
      </w:r>
      <w:bookmarkEnd w:id="1364"/>
      <w:r w:rsidR="008F0C18">
        <w:rPr>
          <w:noProof/>
        </w:rPr>
        <w:t xml:space="preserve"> Available from </w:t>
      </w:r>
      <w:r w:rsidR="008F0C18" w:rsidRPr="00C52DD2">
        <w:rPr>
          <w:noProof/>
          <w:u w:val="single"/>
        </w:rPr>
        <w:t>http://www.health.govt.nz/our-work/disability-services/disability-projects/autism-spectrum-disorder-guideline</w:t>
      </w:r>
    </w:p>
    <w:p w14:paraId="708BC540" w14:textId="0C26E052" w:rsidR="00542D68" w:rsidRPr="00542D68" w:rsidRDefault="00542D68" w:rsidP="00105859">
      <w:pPr>
        <w:pStyle w:val="GLReferences"/>
        <w:rPr>
          <w:noProof/>
        </w:rPr>
      </w:pPr>
      <w:bookmarkStart w:id="1365" w:name="_ENREF_2"/>
      <w:r w:rsidRPr="00542D68">
        <w:rPr>
          <w:noProof/>
        </w:rPr>
        <w:t>[2]</w:t>
      </w:r>
      <w:r w:rsidRPr="00542D68">
        <w:rPr>
          <w:noProof/>
        </w:rPr>
        <w:tab/>
      </w:r>
      <w:bookmarkEnd w:id="1365"/>
      <w:r w:rsidR="00105859" w:rsidRPr="00C679FC">
        <w:rPr>
          <w:noProof/>
        </w:rPr>
        <w:t xml:space="preserve">Broadstock M. New Zealand Autism Spectrum Disorder Guideline supplementary paper on applied behaviour analysis. </w:t>
      </w:r>
      <w:r w:rsidR="00105859" w:rsidRPr="00C679FC">
        <w:t xml:space="preserve">Wellington: New Zealand Guidelines Group; </w:t>
      </w:r>
      <w:r w:rsidR="00105859" w:rsidRPr="00C679FC">
        <w:rPr>
          <w:noProof/>
        </w:rPr>
        <w:t xml:space="preserve">2010. Available from </w:t>
      </w:r>
      <w:hyperlink r:id="rId31" w:history="1">
        <w:r w:rsidR="00105859" w:rsidRPr="00C679FC">
          <w:rPr>
            <w:rStyle w:val="Hyperlink"/>
            <w:noProof/>
          </w:rPr>
          <w:t>http://www.health.govt.nz/our-work/disability-services/disability-projects-and-programmes/autism-spectrum-disorder-guideline/keeping-guideline-date</w:t>
        </w:r>
      </w:hyperlink>
    </w:p>
    <w:p w14:paraId="057E24AB" w14:textId="51C76440" w:rsidR="00542D68" w:rsidRPr="00542D68" w:rsidRDefault="00542D68" w:rsidP="00105859">
      <w:pPr>
        <w:pStyle w:val="GLReferences"/>
        <w:rPr>
          <w:noProof/>
        </w:rPr>
      </w:pPr>
      <w:bookmarkStart w:id="1366" w:name="_ENREF_3"/>
      <w:r w:rsidRPr="00542D68">
        <w:rPr>
          <w:noProof/>
        </w:rPr>
        <w:t>[3]</w:t>
      </w:r>
      <w:r w:rsidRPr="00542D68">
        <w:rPr>
          <w:noProof/>
        </w:rPr>
        <w:tab/>
      </w:r>
      <w:bookmarkEnd w:id="1366"/>
      <w:r w:rsidR="00105859" w:rsidRPr="00C679FC">
        <w:rPr>
          <w:noProof/>
        </w:rPr>
        <w:t xml:space="preserve">Broadstock  M. New Zealand Autism Spectrum Disorder Guideline supplementary paper on three pharmacological interventions. </w:t>
      </w:r>
      <w:r w:rsidR="00105859" w:rsidRPr="00C679FC">
        <w:t xml:space="preserve">Wellington: New Zealand Guidelines Group; </w:t>
      </w:r>
      <w:r w:rsidR="00105859" w:rsidRPr="00C679FC">
        <w:rPr>
          <w:noProof/>
        </w:rPr>
        <w:t xml:space="preserve">2011. Available from </w:t>
      </w:r>
      <w:hyperlink r:id="rId32" w:history="1">
        <w:r w:rsidR="00105859" w:rsidRPr="00C679FC">
          <w:rPr>
            <w:rStyle w:val="Hyperlink"/>
            <w:noProof/>
          </w:rPr>
          <w:t>http://www.health.govt.nz/our-work/disability-services/disability-projects-and-programmes/autism-spectrum-disorder-guideline/keeping-guideline-date</w:t>
        </w:r>
      </w:hyperlink>
    </w:p>
    <w:p w14:paraId="468DC4C3" w14:textId="0E76CAA8" w:rsidR="00542D68" w:rsidRPr="00542D68" w:rsidRDefault="00542D68" w:rsidP="00105859">
      <w:pPr>
        <w:pStyle w:val="GLReferences"/>
        <w:rPr>
          <w:noProof/>
        </w:rPr>
      </w:pPr>
      <w:bookmarkStart w:id="1367" w:name="_ENREF_4"/>
      <w:r w:rsidRPr="00542D68">
        <w:rPr>
          <w:noProof/>
        </w:rPr>
        <w:t>[4]</w:t>
      </w:r>
      <w:r w:rsidRPr="00542D68">
        <w:rPr>
          <w:noProof/>
        </w:rPr>
        <w:tab/>
      </w:r>
      <w:bookmarkEnd w:id="1367"/>
      <w:r w:rsidR="00105859" w:rsidRPr="002A7511">
        <w:t xml:space="preserve">Broadstock, M. New Zealand Autism Spectrum Disorder Guideline supplementary paper on supported employment services. Wellington: New Zealand Guidelines Group; 2012. </w:t>
      </w:r>
      <w:r w:rsidR="00105859" w:rsidRPr="002A7511">
        <w:rPr>
          <w:noProof/>
        </w:rPr>
        <w:t xml:space="preserve">Available from </w:t>
      </w:r>
      <w:hyperlink r:id="rId33" w:history="1">
        <w:r w:rsidR="00105859" w:rsidRPr="002A7511">
          <w:rPr>
            <w:rStyle w:val="Hyperlink"/>
            <w:noProof/>
          </w:rPr>
          <w:t>http://www.health.govt.nz/our-work/disability-services/disability-projects-and-programmes/autism-spectrum-disorder-guideline/keeping-guideline-date</w:t>
        </w:r>
      </w:hyperlink>
    </w:p>
    <w:p w14:paraId="005E1292" w14:textId="54508231" w:rsidR="00542D68" w:rsidRPr="00542D68" w:rsidRDefault="00542D68" w:rsidP="00542D68">
      <w:pPr>
        <w:pStyle w:val="GLReferences"/>
        <w:rPr>
          <w:noProof/>
        </w:rPr>
      </w:pPr>
      <w:bookmarkStart w:id="1368" w:name="_ENREF_5"/>
      <w:r w:rsidRPr="00542D68">
        <w:rPr>
          <w:noProof/>
        </w:rPr>
        <w:t>[5]</w:t>
      </w:r>
      <w:r w:rsidRPr="00542D68">
        <w:rPr>
          <w:noProof/>
        </w:rPr>
        <w:tab/>
        <w:t>Horvath K, Papadimitriou JC, Rabsztyn A, Drachenberg C and Tildon JT. Gastrointestinal abnormailities in children with aut</w:t>
      </w:r>
      <w:r w:rsidR="009B2721">
        <w:rPr>
          <w:noProof/>
        </w:rPr>
        <w:t>istic disorder. The Journal of P</w:t>
      </w:r>
      <w:r w:rsidRPr="00542D68">
        <w:rPr>
          <w:noProof/>
        </w:rPr>
        <w:t xml:space="preserve">ediatrics 1999;135:559-63. </w:t>
      </w:r>
      <w:bookmarkEnd w:id="1368"/>
    </w:p>
    <w:p w14:paraId="68AD0B2E" w14:textId="71FAEB56" w:rsidR="00542D68" w:rsidRPr="00542D68" w:rsidRDefault="00151B56" w:rsidP="00542D68">
      <w:pPr>
        <w:pStyle w:val="GLReferences"/>
        <w:rPr>
          <w:noProof/>
        </w:rPr>
      </w:pPr>
      <w:bookmarkStart w:id="1369" w:name="_ENREF_6"/>
      <w:r>
        <w:rPr>
          <w:noProof/>
        </w:rPr>
        <w:t>*</w:t>
      </w:r>
      <w:r w:rsidR="00542D68" w:rsidRPr="00542D68">
        <w:rPr>
          <w:noProof/>
        </w:rPr>
        <w:t>[6]</w:t>
      </w:r>
      <w:r w:rsidR="00542D68" w:rsidRPr="00542D68">
        <w:rPr>
          <w:noProof/>
        </w:rPr>
        <w:tab/>
        <w:t xml:space="preserve">Nikolov RN, Bearss KE, Lettinga J, Erickson C, Rodowski M, Aman MG, McCracken JT, McDougle CJ, Tierney E, Vitiello B, Arnold LE, Shah B, Posey DJ, Ritz L and Scahill L. Gastrointestinal symptoms in a sample of children with pervasive developmental disorders. Journal of Autism &amp; Developmental Disorders 2009;39(3):405-13. </w:t>
      </w:r>
      <w:bookmarkEnd w:id="1369"/>
    </w:p>
    <w:p w14:paraId="4713A23C" w14:textId="5B9999AD" w:rsidR="00542D68" w:rsidRPr="00542D68" w:rsidRDefault="00151B56" w:rsidP="00542D68">
      <w:pPr>
        <w:pStyle w:val="GLReferences"/>
        <w:rPr>
          <w:noProof/>
        </w:rPr>
      </w:pPr>
      <w:bookmarkStart w:id="1370" w:name="_ENREF_7"/>
      <w:r>
        <w:rPr>
          <w:noProof/>
        </w:rPr>
        <w:t>*</w:t>
      </w:r>
      <w:r w:rsidR="00542D68" w:rsidRPr="00542D68">
        <w:rPr>
          <w:noProof/>
        </w:rPr>
        <w:t>[7]</w:t>
      </w:r>
      <w:r w:rsidR="00542D68" w:rsidRPr="00542D68">
        <w:rPr>
          <w:noProof/>
        </w:rPr>
        <w:tab/>
        <w:t xml:space="preserve">Buie T, Campbell DB, Fuchs GJ, 3rd, Furuta GT, Levy J, Vandewater J, Whitaker AH, Atkins D, Bauman ML, Beaudet AL, Carr EG, Gershon MD, Hyman SL, Jirapinyo P, Jyonouchi H, Kooros K, Kushak R, Levitt P, Levy SE, Lewis JD, Murray KF, Natowicz MR, Sabra A, Wershil BK, Weston SC, Zeltzer L and Winter H. Evaluation, diagnosis, and treatment of gastrointestinal disorders in individuals with ASDs: a consensus report. Pediatrics 2010;125 Suppl 1:S1-18. </w:t>
      </w:r>
      <w:bookmarkEnd w:id="1370"/>
    </w:p>
    <w:p w14:paraId="0A14B302" w14:textId="2EA974CA" w:rsidR="00542D68" w:rsidRPr="00542D68" w:rsidRDefault="00151B56" w:rsidP="00542D68">
      <w:pPr>
        <w:pStyle w:val="GLReferences"/>
        <w:rPr>
          <w:noProof/>
        </w:rPr>
      </w:pPr>
      <w:bookmarkStart w:id="1371" w:name="_ENREF_8"/>
      <w:r>
        <w:rPr>
          <w:noProof/>
        </w:rPr>
        <w:t>*</w:t>
      </w:r>
      <w:r w:rsidR="00542D68" w:rsidRPr="00542D68">
        <w:rPr>
          <w:noProof/>
        </w:rPr>
        <w:t>[8]</w:t>
      </w:r>
      <w:r w:rsidR="00542D68" w:rsidRPr="00542D68">
        <w:rPr>
          <w:noProof/>
        </w:rPr>
        <w:tab/>
        <w:t xml:space="preserve">Erickson CA, Stigler KA, Corkins MR, Posey DJ, Fitzgerald JF and McDougle CJ. Gastrointestinal factors in autistic disorder: a critical review. Journal of Autism &amp; Developmental Disorders 2005;35(6):713-27. </w:t>
      </w:r>
      <w:bookmarkEnd w:id="1371"/>
    </w:p>
    <w:p w14:paraId="0AF5BA71" w14:textId="77777777" w:rsidR="00542D68" w:rsidRPr="00542D68" w:rsidRDefault="00542D68" w:rsidP="00542D68">
      <w:pPr>
        <w:pStyle w:val="GLReferences"/>
        <w:rPr>
          <w:noProof/>
        </w:rPr>
      </w:pPr>
      <w:bookmarkStart w:id="1372" w:name="_ENREF_9"/>
      <w:r w:rsidRPr="00542D68">
        <w:rPr>
          <w:noProof/>
        </w:rPr>
        <w:t>[9]</w:t>
      </w:r>
      <w:r w:rsidRPr="00542D68">
        <w:rPr>
          <w:noProof/>
        </w:rPr>
        <w:tab/>
        <w:t xml:space="preserve">Black C, Kaye JA and Jick H. Relation of childhood gastrointestinal disorders to autism: nested case-control study using data from the UK General Practice Research Database. BMJ 2002;325(7361):419-21. </w:t>
      </w:r>
      <w:bookmarkEnd w:id="1372"/>
    </w:p>
    <w:p w14:paraId="1FED0180" w14:textId="56F5CDFF" w:rsidR="00542D68" w:rsidRPr="00542D68" w:rsidRDefault="00151B56" w:rsidP="00542D68">
      <w:pPr>
        <w:pStyle w:val="GLReferences"/>
        <w:rPr>
          <w:noProof/>
        </w:rPr>
      </w:pPr>
      <w:bookmarkStart w:id="1373" w:name="_ENREF_10"/>
      <w:r>
        <w:rPr>
          <w:noProof/>
        </w:rPr>
        <w:lastRenderedPageBreak/>
        <w:t>*</w:t>
      </w:r>
      <w:r w:rsidR="00542D68" w:rsidRPr="00542D68">
        <w:rPr>
          <w:noProof/>
        </w:rPr>
        <w:t>[10]</w:t>
      </w:r>
      <w:r w:rsidR="00542D68" w:rsidRPr="00542D68">
        <w:rPr>
          <w:noProof/>
        </w:rPr>
        <w:tab/>
        <w:t xml:space="preserve">Valicenti-McDermott M, McVicar K, Rapin I, Wershil BK, Cohen H and Shinnar S. Frequency of gastrointestinal symptoms in children with autistic spectrum disorders and association with family history of autoimmune disease. Journal of Developmental and Behavioral Pediatrics 2006;27(2):S128-S36. </w:t>
      </w:r>
      <w:bookmarkEnd w:id="1373"/>
    </w:p>
    <w:p w14:paraId="25022E3F" w14:textId="42233449" w:rsidR="00542D68" w:rsidRPr="00542D68" w:rsidRDefault="00151B56" w:rsidP="00542D68">
      <w:pPr>
        <w:pStyle w:val="GLReferences"/>
        <w:rPr>
          <w:noProof/>
        </w:rPr>
      </w:pPr>
      <w:bookmarkStart w:id="1374" w:name="_ENREF_11"/>
      <w:r>
        <w:rPr>
          <w:noProof/>
        </w:rPr>
        <w:t>*</w:t>
      </w:r>
      <w:r w:rsidR="00542D68" w:rsidRPr="00542D68">
        <w:rPr>
          <w:noProof/>
        </w:rPr>
        <w:t>[11]</w:t>
      </w:r>
      <w:r w:rsidR="00542D68" w:rsidRPr="00542D68">
        <w:rPr>
          <w:noProof/>
        </w:rPr>
        <w:tab/>
        <w:t>National Institute for Health and Clinical Excellence (NICE). Autism: recognition, referral and diagnosis of children and young people on the autism spectrum. Clinical guideline No. 128. London, England: RCOG Press; 2011.</w:t>
      </w:r>
      <w:bookmarkEnd w:id="1374"/>
    </w:p>
    <w:p w14:paraId="403B7105" w14:textId="35F23549" w:rsidR="00542D68" w:rsidRPr="00542D68" w:rsidRDefault="00151B56" w:rsidP="00542D68">
      <w:pPr>
        <w:pStyle w:val="GLReferences"/>
        <w:rPr>
          <w:noProof/>
        </w:rPr>
      </w:pPr>
      <w:bookmarkStart w:id="1375" w:name="_ENREF_12"/>
      <w:r>
        <w:rPr>
          <w:noProof/>
        </w:rPr>
        <w:t>*</w:t>
      </w:r>
      <w:r w:rsidR="00542D68" w:rsidRPr="00542D68">
        <w:rPr>
          <w:noProof/>
        </w:rPr>
        <w:t>[12]</w:t>
      </w:r>
      <w:r w:rsidR="00542D68" w:rsidRPr="00542D68">
        <w:rPr>
          <w:noProof/>
        </w:rPr>
        <w:tab/>
        <w:t xml:space="preserve">Ibrahim SH, Voigt RG, Katusic SK, Weaver AL and Barbaresi WJ. Incidence of gastrointestinal symptoms in children with autism: a population-based study. Pediatrics 2009;124(2):680-6. </w:t>
      </w:r>
      <w:bookmarkEnd w:id="1375"/>
    </w:p>
    <w:p w14:paraId="16329232" w14:textId="77777777" w:rsidR="00542D68" w:rsidRPr="00542D68" w:rsidRDefault="00542D68" w:rsidP="00542D68">
      <w:pPr>
        <w:pStyle w:val="GLReferences"/>
        <w:rPr>
          <w:noProof/>
        </w:rPr>
      </w:pPr>
      <w:bookmarkStart w:id="1376" w:name="_ENREF_13"/>
      <w:r w:rsidRPr="00542D68">
        <w:rPr>
          <w:noProof/>
        </w:rPr>
        <w:t>[13]</w:t>
      </w:r>
      <w:r w:rsidRPr="00542D68">
        <w:rPr>
          <w:noProof/>
        </w:rPr>
        <w:tab/>
        <w:t xml:space="preserve">Horvath K and Perman JA. Autistic disorder and gastrointestinal disease. Current Opinion in Pediatrics 2002;14(5):583-7. </w:t>
      </w:r>
      <w:bookmarkEnd w:id="1376"/>
    </w:p>
    <w:p w14:paraId="33116C80" w14:textId="77777777" w:rsidR="00542D68" w:rsidRPr="00542D68" w:rsidRDefault="00542D68" w:rsidP="00542D68">
      <w:pPr>
        <w:pStyle w:val="GLReferences"/>
        <w:rPr>
          <w:noProof/>
        </w:rPr>
      </w:pPr>
      <w:bookmarkStart w:id="1377" w:name="_ENREF_14"/>
      <w:r w:rsidRPr="00542D68">
        <w:rPr>
          <w:noProof/>
        </w:rPr>
        <w:t>[14]</w:t>
      </w:r>
      <w:r w:rsidRPr="00542D68">
        <w:rPr>
          <w:noProof/>
        </w:rPr>
        <w:tab/>
        <w:t xml:space="preserve">Merlin T, Weston A and Tooher R. Extending an evidence hierarchy to include topics other than treatment: revising the Australian 'levels of evidence'. BMC medical research methodology 2009;9:34. </w:t>
      </w:r>
      <w:bookmarkEnd w:id="1377"/>
    </w:p>
    <w:p w14:paraId="71C02A6C" w14:textId="320A79F7" w:rsidR="00542D68" w:rsidRPr="00542D68" w:rsidRDefault="00151B56" w:rsidP="00542D68">
      <w:pPr>
        <w:pStyle w:val="GLReferences"/>
        <w:rPr>
          <w:noProof/>
        </w:rPr>
      </w:pPr>
      <w:bookmarkStart w:id="1378" w:name="_ENREF_15"/>
      <w:r>
        <w:rPr>
          <w:noProof/>
        </w:rPr>
        <w:t>*</w:t>
      </w:r>
      <w:r w:rsidR="00542D68" w:rsidRPr="00542D68">
        <w:rPr>
          <w:noProof/>
        </w:rPr>
        <w:t>[15]</w:t>
      </w:r>
      <w:r w:rsidR="00542D68" w:rsidRPr="00542D68">
        <w:rPr>
          <w:noProof/>
        </w:rPr>
        <w:tab/>
        <w:t xml:space="preserve">Kohane IS, McMurry A, Weber G, MacFadden D, Rappaport L, Kunkel L, Bickel J, Wattanasin N, Spence S, Murphy S and Churchill S. The co-morbidity burden of children and young adults with autism spectrum disorders. PLoS ONE 2012;7(4):e33224. </w:t>
      </w:r>
      <w:bookmarkEnd w:id="1378"/>
    </w:p>
    <w:p w14:paraId="22DA6414" w14:textId="2EECA49A" w:rsidR="00542D68" w:rsidRPr="00542D68" w:rsidRDefault="00151B56" w:rsidP="00542D68">
      <w:pPr>
        <w:pStyle w:val="GLReferences"/>
        <w:rPr>
          <w:noProof/>
        </w:rPr>
      </w:pPr>
      <w:bookmarkStart w:id="1379" w:name="_ENREF_16"/>
      <w:r>
        <w:rPr>
          <w:noProof/>
        </w:rPr>
        <w:t>*</w:t>
      </w:r>
      <w:r w:rsidR="00542D68" w:rsidRPr="00542D68">
        <w:rPr>
          <w:noProof/>
        </w:rPr>
        <w:t>[16]</w:t>
      </w:r>
      <w:r w:rsidR="00542D68" w:rsidRPr="00542D68">
        <w:rPr>
          <w:noProof/>
        </w:rPr>
        <w:tab/>
        <w:t xml:space="preserve">Schieve LA, Gonzalez V, Boulet SL, Visser SN, Rice CE, Braun KVN and Boyle CA. Concurrent medical conditions and health care use and needs among children with learning and behavioral developmental disabilities, National Health Interview Survey, 2006-2010. Research in Developmental Disabilities 2012;33(2):467-76. </w:t>
      </w:r>
      <w:bookmarkEnd w:id="1379"/>
    </w:p>
    <w:p w14:paraId="0B4F07DE" w14:textId="4773702D" w:rsidR="00542D68" w:rsidRPr="00542D68" w:rsidRDefault="00151B56" w:rsidP="00542D68">
      <w:pPr>
        <w:pStyle w:val="GLReferences"/>
        <w:rPr>
          <w:noProof/>
        </w:rPr>
      </w:pPr>
      <w:bookmarkStart w:id="1380" w:name="_ENREF_17"/>
      <w:r>
        <w:rPr>
          <w:noProof/>
        </w:rPr>
        <w:t>*</w:t>
      </w:r>
      <w:r w:rsidR="00542D68" w:rsidRPr="00542D68">
        <w:rPr>
          <w:noProof/>
        </w:rPr>
        <w:t>[17]</w:t>
      </w:r>
      <w:r w:rsidR="00542D68" w:rsidRPr="00542D68">
        <w:rPr>
          <w:noProof/>
        </w:rPr>
        <w:tab/>
        <w:t xml:space="preserve">Smith RA, Farnworth H, Wright B and Allgar V. Are there more bowel symptoms in children with autism compared to normal children and children with other developmental and neurological disorders? A case control study. Autism 2009;13(4):343-55. </w:t>
      </w:r>
      <w:bookmarkEnd w:id="1380"/>
    </w:p>
    <w:p w14:paraId="16183D16" w14:textId="27F30B6F" w:rsidR="00542D68" w:rsidRPr="00542D68" w:rsidRDefault="00151B56" w:rsidP="00542D68">
      <w:pPr>
        <w:pStyle w:val="GLReferences"/>
        <w:rPr>
          <w:noProof/>
        </w:rPr>
      </w:pPr>
      <w:bookmarkStart w:id="1381" w:name="_ENREF_18"/>
      <w:r>
        <w:rPr>
          <w:noProof/>
        </w:rPr>
        <w:t>*</w:t>
      </w:r>
      <w:r w:rsidR="00542D68" w:rsidRPr="00542D68">
        <w:rPr>
          <w:noProof/>
        </w:rPr>
        <w:t>[18]</w:t>
      </w:r>
      <w:r w:rsidR="00542D68" w:rsidRPr="00542D68">
        <w:rPr>
          <w:noProof/>
        </w:rPr>
        <w:tab/>
        <w:t xml:space="preserve">Wang LW, Tancredi DJ and Thomas DW. The prevalence of gastrointestinal problems in children across the United States with autism spectrum disorders from families with multiple affected members. Journal of Developmental &amp; Behavioral Pediatrics 2011;32(5):351-60. </w:t>
      </w:r>
      <w:bookmarkEnd w:id="1381"/>
    </w:p>
    <w:p w14:paraId="5A811167" w14:textId="3DAAA463" w:rsidR="00542D68" w:rsidRPr="00542D68" w:rsidRDefault="00542D68" w:rsidP="00542D68">
      <w:pPr>
        <w:pStyle w:val="GLReferences"/>
        <w:rPr>
          <w:noProof/>
        </w:rPr>
      </w:pPr>
      <w:bookmarkStart w:id="1382" w:name="_ENREF_19"/>
      <w:r w:rsidRPr="00542D68">
        <w:rPr>
          <w:noProof/>
        </w:rPr>
        <w:t>[</w:t>
      </w:r>
      <w:r w:rsidR="00151B56">
        <w:rPr>
          <w:noProof/>
        </w:rPr>
        <w:t>*</w:t>
      </w:r>
      <w:r w:rsidRPr="00542D68">
        <w:rPr>
          <w:noProof/>
        </w:rPr>
        <w:t>19]</w:t>
      </w:r>
      <w:r w:rsidRPr="00542D68">
        <w:rPr>
          <w:noProof/>
        </w:rPr>
        <w:tab/>
        <w:t xml:space="preserve">Gorrindo P, Williams KC, Lee EB, Walker LS, McGrew SG and Levitt P. Gastrointestinal dysfunction in autism: parental report, clinical evaluation, and associated factors. Autism Research 2011;5(2):101-8. </w:t>
      </w:r>
      <w:bookmarkEnd w:id="1382"/>
    </w:p>
    <w:p w14:paraId="7A466B22" w14:textId="32A34C16" w:rsidR="00542D68" w:rsidRPr="00542D68" w:rsidRDefault="00151B56" w:rsidP="00542D68">
      <w:pPr>
        <w:pStyle w:val="GLReferences"/>
        <w:rPr>
          <w:noProof/>
        </w:rPr>
      </w:pPr>
      <w:bookmarkStart w:id="1383" w:name="_ENREF_20"/>
      <w:r>
        <w:rPr>
          <w:noProof/>
        </w:rPr>
        <w:t>*</w:t>
      </w:r>
      <w:r w:rsidR="00542D68" w:rsidRPr="00542D68">
        <w:rPr>
          <w:noProof/>
        </w:rPr>
        <w:t>[20]</w:t>
      </w:r>
      <w:r w:rsidR="00542D68" w:rsidRPr="00542D68">
        <w:rPr>
          <w:noProof/>
        </w:rPr>
        <w:tab/>
        <w:t xml:space="preserve">Maenner MJ, Arneson CL, Levy SE, Kirby RS, Nicholas JS and Durkin MS. Brief report: association between behavioral features and gastrointestinal problems among children with autism spectrum disorder. Journal of Autism &amp; Developmental Disorders 2012;42(7):1520-5. </w:t>
      </w:r>
      <w:bookmarkEnd w:id="1383"/>
    </w:p>
    <w:p w14:paraId="64275094" w14:textId="2984D665" w:rsidR="00542D68" w:rsidRPr="00542D68" w:rsidRDefault="00151B56" w:rsidP="00542D68">
      <w:pPr>
        <w:pStyle w:val="GLReferences"/>
        <w:rPr>
          <w:noProof/>
        </w:rPr>
      </w:pPr>
      <w:bookmarkStart w:id="1384" w:name="_ENREF_21"/>
      <w:r>
        <w:rPr>
          <w:noProof/>
        </w:rPr>
        <w:t>*</w:t>
      </w:r>
      <w:r w:rsidR="00E677E3">
        <w:rPr>
          <w:noProof/>
        </w:rPr>
        <w:t xml:space="preserve">[21]    Mazurek </w:t>
      </w:r>
      <w:r w:rsidR="00542D68" w:rsidRPr="00542D68">
        <w:rPr>
          <w:noProof/>
        </w:rPr>
        <w:t xml:space="preserve">DS, Freedman B and Lowery LA. Anxiety, Sensory Over-Responsivity, and Gastrointestinal Problems in Children with Autism Spectrum Disorders. Journal of abnormal child psychology 2012. </w:t>
      </w:r>
      <w:bookmarkEnd w:id="1384"/>
    </w:p>
    <w:p w14:paraId="5B45DCF4" w14:textId="42126AB7" w:rsidR="00542D68" w:rsidRPr="00542D68" w:rsidRDefault="0031116A" w:rsidP="00542D68">
      <w:pPr>
        <w:pStyle w:val="GLReferences"/>
        <w:rPr>
          <w:noProof/>
        </w:rPr>
      </w:pPr>
      <w:bookmarkStart w:id="1385" w:name="_ENREF_22"/>
      <w:r>
        <w:rPr>
          <w:noProof/>
        </w:rPr>
        <w:lastRenderedPageBreak/>
        <w:t>*</w:t>
      </w:r>
      <w:r w:rsidR="00542D68" w:rsidRPr="00542D68">
        <w:rPr>
          <w:noProof/>
        </w:rPr>
        <w:t>[22]</w:t>
      </w:r>
      <w:r w:rsidR="00542D68" w:rsidRPr="00542D68">
        <w:rPr>
          <w:noProof/>
        </w:rPr>
        <w:tab/>
        <w:t xml:space="preserve">Xue M, Brimacombe M, Chaaban J, Zimmerman-Bier B and Wagner GC. Autism spectrum disorders: concurrent clinical disorders. Journal of Child Neurology 2008;23(1):6-13. </w:t>
      </w:r>
      <w:bookmarkEnd w:id="1385"/>
    </w:p>
    <w:p w14:paraId="1BD9174B" w14:textId="77777777" w:rsidR="00542D68" w:rsidRPr="00542D68" w:rsidRDefault="00542D68" w:rsidP="00542D68">
      <w:pPr>
        <w:pStyle w:val="GLReferences"/>
        <w:rPr>
          <w:noProof/>
        </w:rPr>
      </w:pPr>
      <w:bookmarkStart w:id="1386" w:name="_ENREF_23"/>
      <w:r w:rsidRPr="00542D68">
        <w:rPr>
          <w:noProof/>
        </w:rPr>
        <w:t>[23]</w:t>
      </w:r>
      <w:r w:rsidRPr="00542D68">
        <w:rPr>
          <w:noProof/>
        </w:rPr>
        <w:tab/>
        <w:t xml:space="preserve">McAtee M, Carr EG and Schulte C. A Contextual Assessment Inventory for problem behavior: initial development. Journal of Positive Behavior Interventions 2004;6:148-65. </w:t>
      </w:r>
      <w:bookmarkEnd w:id="1386"/>
    </w:p>
    <w:p w14:paraId="511BD983" w14:textId="77777777" w:rsidR="00542D68" w:rsidRPr="00542D68" w:rsidRDefault="00542D68" w:rsidP="00542D68">
      <w:pPr>
        <w:pStyle w:val="GLReferences"/>
        <w:rPr>
          <w:noProof/>
        </w:rPr>
      </w:pPr>
      <w:bookmarkStart w:id="1387" w:name="_ENREF_24"/>
      <w:r w:rsidRPr="00542D68">
        <w:rPr>
          <w:noProof/>
        </w:rPr>
        <w:t>[24]</w:t>
      </w:r>
      <w:r w:rsidRPr="00542D68">
        <w:rPr>
          <w:noProof/>
        </w:rPr>
        <w:tab/>
        <w:t xml:space="preserve">Carr EG and Owen-Deschryver JS. Physical illness, pain, and problem behavior in minimally verbal people with developmental disabilities. Journal of Autism and Developmental Disorders 2007;37(3):413-24. </w:t>
      </w:r>
      <w:bookmarkEnd w:id="1387"/>
    </w:p>
    <w:p w14:paraId="323333BD" w14:textId="77777777" w:rsidR="00542D68" w:rsidRPr="00542D68" w:rsidRDefault="00542D68" w:rsidP="00542D68">
      <w:pPr>
        <w:pStyle w:val="GLReferences"/>
        <w:rPr>
          <w:noProof/>
        </w:rPr>
      </w:pPr>
      <w:bookmarkStart w:id="1388" w:name="_ENREF_25"/>
      <w:r w:rsidRPr="00542D68">
        <w:rPr>
          <w:noProof/>
        </w:rPr>
        <w:t>[25]</w:t>
      </w:r>
      <w:r w:rsidRPr="00542D68">
        <w:rPr>
          <w:noProof/>
        </w:rPr>
        <w:tab/>
        <w:t xml:space="preserve">Valicenti-McDermott MD, McVicar K, Cohen HJ, Wershil BK and Shinnar S. Gastrointestinal symptoms in children with an autism spectrum disorder and language regression. Pediatric Neurology 2008;39(6):392-8. </w:t>
      </w:r>
      <w:bookmarkEnd w:id="1388"/>
    </w:p>
    <w:p w14:paraId="38CC85B7" w14:textId="77777777" w:rsidR="00542D68" w:rsidRPr="00542D68" w:rsidRDefault="00542D68" w:rsidP="00542D68">
      <w:pPr>
        <w:pStyle w:val="GLReferences"/>
        <w:rPr>
          <w:noProof/>
        </w:rPr>
      </w:pPr>
      <w:bookmarkStart w:id="1389" w:name="_ENREF_26"/>
      <w:r w:rsidRPr="00542D68">
        <w:rPr>
          <w:noProof/>
        </w:rPr>
        <w:t>[26]</w:t>
      </w:r>
      <w:r w:rsidRPr="00542D68">
        <w:rPr>
          <w:noProof/>
        </w:rPr>
        <w:tab/>
        <w:t xml:space="preserve">Millward C, Ferriter M, Calver S and Connell-Jones G. Gluten- and casein-free diets for autistic spectrum disorder. Cochrane database of systematic reviews (Online) 2008 (2):CD003498. </w:t>
      </w:r>
      <w:bookmarkEnd w:id="1389"/>
    </w:p>
    <w:p w14:paraId="7CDC3FEA" w14:textId="77777777" w:rsidR="00542D68" w:rsidRPr="00542D68" w:rsidRDefault="00542D68" w:rsidP="00542D68">
      <w:pPr>
        <w:pStyle w:val="GLReferences"/>
        <w:rPr>
          <w:noProof/>
        </w:rPr>
      </w:pPr>
      <w:bookmarkStart w:id="1390" w:name="_ENREF_27"/>
      <w:r w:rsidRPr="00542D68">
        <w:rPr>
          <w:noProof/>
        </w:rPr>
        <w:t>[27]</w:t>
      </w:r>
      <w:r w:rsidRPr="00542D68">
        <w:rPr>
          <w:noProof/>
        </w:rPr>
        <w:tab/>
        <w:t xml:space="preserve">Rasquin A, Di Lorenzo C, Forbes D, Guiraldes E, Hyams JS, Staiano A and Walker LS. Childhood functional gastrointestinal disorders: child/adolescent. Gastroenterology 2006;130(5):1527-37. </w:t>
      </w:r>
      <w:bookmarkEnd w:id="1390"/>
    </w:p>
    <w:p w14:paraId="43CEFE5D" w14:textId="77777777" w:rsidR="00542D68" w:rsidRPr="00542D68" w:rsidRDefault="00542D68" w:rsidP="00542D68">
      <w:pPr>
        <w:pStyle w:val="GLReferences"/>
        <w:rPr>
          <w:noProof/>
        </w:rPr>
      </w:pPr>
      <w:bookmarkStart w:id="1391" w:name="_ENREF_28"/>
      <w:r w:rsidRPr="00542D68">
        <w:rPr>
          <w:noProof/>
        </w:rPr>
        <w:t>[28]</w:t>
      </w:r>
      <w:r w:rsidRPr="00542D68">
        <w:rPr>
          <w:noProof/>
        </w:rPr>
        <w:tab/>
        <w:t xml:space="preserve">Williams K, Wray JA and Wheeler DM. Intravenous secretin for autism spectrum disorders (ASD). Cochrane database of systematic reviews (Online) 2012;4:CD003495. </w:t>
      </w:r>
      <w:bookmarkEnd w:id="1391"/>
    </w:p>
    <w:p w14:paraId="27974FDE" w14:textId="77777777" w:rsidR="00542D68" w:rsidRPr="00542D68" w:rsidRDefault="00542D68" w:rsidP="00542D68">
      <w:pPr>
        <w:pStyle w:val="GLReferences"/>
        <w:rPr>
          <w:noProof/>
        </w:rPr>
      </w:pPr>
      <w:bookmarkStart w:id="1392" w:name="_ENREF_29"/>
      <w:r w:rsidRPr="00542D68">
        <w:rPr>
          <w:noProof/>
        </w:rPr>
        <w:t>[29]</w:t>
      </w:r>
      <w:r w:rsidRPr="00542D68">
        <w:rPr>
          <w:noProof/>
        </w:rPr>
        <w:tab/>
        <w:t xml:space="preserve">Dekkers OM, Egger M, Altman DG and Vandenbroucke JP. Distinguishing case series from cohort studies. Annals of Internal Medicine 2012;156(1 Pt 1):37-40. </w:t>
      </w:r>
      <w:bookmarkEnd w:id="1392"/>
    </w:p>
    <w:p w14:paraId="5D9EB529" w14:textId="77777777" w:rsidR="00542D68" w:rsidRPr="00542D68" w:rsidRDefault="00542D68" w:rsidP="00542D68">
      <w:pPr>
        <w:pStyle w:val="GLReferences"/>
        <w:rPr>
          <w:noProof/>
        </w:rPr>
      </w:pPr>
      <w:bookmarkStart w:id="1393" w:name="_ENREF_30"/>
      <w:r w:rsidRPr="00542D68">
        <w:rPr>
          <w:noProof/>
        </w:rPr>
        <w:t>[30]</w:t>
      </w:r>
      <w:r w:rsidRPr="00542D68">
        <w:rPr>
          <w:noProof/>
        </w:rPr>
        <w:tab/>
        <w:t>National Health and Medical Research Council. NHMRC additional levels of evidence and grades for recommendtaitons for developers of guidelines: pilot program 2005-2007. Canberra, Australia: NHMRC; 2008.</w:t>
      </w:r>
      <w:bookmarkEnd w:id="1393"/>
    </w:p>
    <w:p w14:paraId="0EEDDB3D" w14:textId="77777777" w:rsidR="00542D68" w:rsidRPr="00542D68" w:rsidRDefault="00542D68" w:rsidP="00542D68">
      <w:pPr>
        <w:pStyle w:val="GLReferences"/>
        <w:rPr>
          <w:noProof/>
        </w:rPr>
      </w:pPr>
      <w:bookmarkStart w:id="1394" w:name="_ENREF_31"/>
      <w:r w:rsidRPr="00542D68">
        <w:rPr>
          <w:noProof/>
        </w:rPr>
        <w:t>[31]</w:t>
      </w:r>
      <w:r w:rsidRPr="00542D68">
        <w:rPr>
          <w:noProof/>
        </w:rPr>
        <w:tab/>
        <w:t xml:space="preserve">Hendricks DR and Wehman P. Transition from school to adulthood for youth with autism spectrum disorders review and recommendations. Focus on Autism and Other Developmental Disabilities 2009;24(2):77-88. </w:t>
      </w:r>
      <w:bookmarkEnd w:id="1394"/>
    </w:p>
    <w:p w14:paraId="202E6EE7" w14:textId="7FC04A43" w:rsidR="00542D68" w:rsidRDefault="00542D68" w:rsidP="00542D68">
      <w:pPr>
        <w:pStyle w:val="GLReferences"/>
        <w:rPr>
          <w:noProof/>
        </w:rPr>
      </w:pPr>
    </w:p>
    <w:p w14:paraId="06BF4D79" w14:textId="25BE4574" w:rsidR="00705E0B" w:rsidRPr="00D37296" w:rsidRDefault="00542D68" w:rsidP="00D37296">
      <w:pPr>
        <w:pStyle w:val="GLReferences"/>
      </w:pPr>
      <w:r>
        <w:fldChar w:fldCharType="end"/>
      </w:r>
    </w:p>
    <w:sectPr w:rsidR="00705E0B" w:rsidRPr="00D37296" w:rsidSect="00E2148F">
      <w:headerReference w:type="default" r:id="rId34"/>
      <w:endnotePr>
        <w:numFmt w:val="decimal"/>
      </w:endnotePr>
      <w:pgSz w:w="11900" w:h="16820" w:code="9"/>
      <w:pgMar w:top="1701" w:right="1418" w:bottom="1701" w:left="1701" w:header="567" w:footer="425"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A2C9B" w14:textId="77777777" w:rsidR="000864F1" w:rsidRDefault="000864F1">
      <w:r>
        <w:separator/>
      </w:r>
    </w:p>
  </w:endnote>
  <w:endnote w:type="continuationSeparator" w:id="0">
    <w:p w14:paraId="47466001" w14:textId="77777777" w:rsidR="000864F1" w:rsidRDefault="0008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antGarde">
    <w:altName w:val="Century Gothic"/>
    <w:panose1 w:val="00000000000000000000"/>
    <w:charset w:val="00"/>
    <w:family w:val="swiss"/>
    <w:notTrueType/>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GG-Light">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A7D43" w14:textId="77777777" w:rsidR="001478C1" w:rsidRDefault="001478C1" w:rsidP="00065D8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DE44D8E" w14:textId="77777777" w:rsidR="001478C1" w:rsidRDefault="001478C1" w:rsidP="00065D8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22D71" w14:textId="5B4925CF" w:rsidR="001478C1" w:rsidRPr="00D922C1" w:rsidRDefault="00D922C1" w:rsidP="00D922C1">
    <w:pPr>
      <w:pStyle w:val="Footer"/>
      <w:rPr>
        <w:sz w:val="16"/>
        <w:szCs w:val="16"/>
        <w:lang w:val="en-US"/>
      </w:rPr>
    </w:pPr>
    <w:r>
      <w:rPr>
        <w:sz w:val="16"/>
        <w:szCs w:val="16"/>
      </w:rPr>
      <w:t>NZ ASD Guideline supplementary paper on gastrointestinal problems</w:t>
    </w:r>
    <w:r w:rsidRPr="00337661">
      <w:rPr>
        <w:sz w:val="16"/>
        <w:szCs w:val="16"/>
      </w:rPr>
      <w:t xml:space="preserve"> </w:t>
    </w:r>
    <w:r>
      <w:rPr>
        <w:sz w:val="16"/>
        <w:szCs w:val="16"/>
      </w:rPr>
      <w:t>for young people with ASD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9082D" w14:textId="44C36B5C" w:rsidR="001478C1" w:rsidRPr="0041777A" w:rsidRDefault="00D922C1" w:rsidP="00065D82">
    <w:pPr>
      <w:pStyle w:val="Footer"/>
      <w:rPr>
        <w:sz w:val="16"/>
        <w:szCs w:val="16"/>
        <w:lang w:val="en-US"/>
      </w:rPr>
    </w:pPr>
    <w:r>
      <w:rPr>
        <w:sz w:val="16"/>
        <w:szCs w:val="16"/>
      </w:rPr>
      <w:t>NZ ASD Guideline s</w:t>
    </w:r>
    <w:r w:rsidR="00F80A2A">
      <w:rPr>
        <w:sz w:val="16"/>
        <w:szCs w:val="16"/>
      </w:rPr>
      <w:t>upplementary paper on g</w:t>
    </w:r>
    <w:r w:rsidR="001478C1">
      <w:rPr>
        <w:sz w:val="16"/>
        <w:szCs w:val="16"/>
      </w:rPr>
      <w:t>astrointestinal problems</w:t>
    </w:r>
    <w:r w:rsidR="001478C1" w:rsidRPr="00337661">
      <w:rPr>
        <w:sz w:val="16"/>
        <w:szCs w:val="16"/>
      </w:rPr>
      <w:t xml:space="preserve"> </w:t>
    </w:r>
    <w:r w:rsidR="001478C1">
      <w:rPr>
        <w:sz w:val="16"/>
        <w:szCs w:val="16"/>
      </w:rPr>
      <w:t xml:space="preserve">for young people with </w:t>
    </w:r>
    <w:r>
      <w:rPr>
        <w:sz w:val="16"/>
        <w:szCs w:val="16"/>
      </w:rPr>
      <w:t>ASD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04468" w14:textId="77777777" w:rsidR="001478C1" w:rsidRPr="00802EA4" w:rsidRDefault="001478C1" w:rsidP="00065D82">
    <w:pPr>
      <w:pStyle w:val="Footer"/>
      <w:rPr>
        <w:sz w:val="16"/>
        <w:szCs w:val="16"/>
        <w:lang w:val="en-US"/>
      </w:rPr>
    </w:pPr>
    <w:r w:rsidRPr="009F2B64">
      <w:rPr>
        <w:sz w:val="16"/>
        <w:szCs w:val="16"/>
      </w:rPr>
      <w:t>Systematic review of supported employment for people with Autism Spectrum Disorder</w:t>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4A6B3" w14:textId="77777777" w:rsidR="000864F1" w:rsidRDefault="000864F1"/>
  </w:footnote>
  <w:footnote w:type="continuationSeparator" w:id="0">
    <w:p w14:paraId="3A6FEA55" w14:textId="77777777" w:rsidR="000864F1" w:rsidRDefault="000864F1">
      <w:r>
        <w:continuationSeparator/>
      </w:r>
    </w:p>
  </w:footnote>
  <w:footnote w:id="1">
    <w:p w14:paraId="4D373281" w14:textId="770CFD72" w:rsidR="001478C1" w:rsidRPr="00E36ED2" w:rsidRDefault="001478C1" w:rsidP="00E54876">
      <w:pPr>
        <w:pStyle w:val="GLFootnotetext"/>
      </w:pPr>
      <w:r>
        <w:rPr>
          <w:rStyle w:val="FootnoteReference"/>
        </w:rPr>
        <w:footnoteRef/>
      </w:r>
      <w:r>
        <w:t xml:space="preserve"> </w:t>
      </w:r>
      <w:r w:rsidRPr="004B64E1">
        <w:t xml:space="preserve">Tracy Merlin, Managing Director, Adelaide Health Technology Assessment (AHTA), who </w:t>
      </w:r>
      <w:r>
        <w:t>contributed to the revision of</w:t>
      </w:r>
      <w:r w:rsidRPr="004B64E1">
        <w:t xml:space="preserve"> the NHMRC hierarchy of evidence </w:t>
      </w:r>
      <w:r>
        <w:t>[14]</w:t>
      </w:r>
    </w:p>
  </w:footnote>
  <w:footnote w:id="2">
    <w:p w14:paraId="740C7E71" w14:textId="5ABACF7A" w:rsidR="001478C1" w:rsidRPr="00A5681C" w:rsidRDefault="001478C1" w:rsidP="00397CF2">
      <w:pPr>
        <w:pStyle w:val="GLFootnotetext"/>
        <w:rPr>
          <w:lang w:val="en-US"/>
        </w:rPr>
      </w:pPr>
      <w:r>
        <w:rPr>
          <w:rStyle w:val="FootnoteReference"/>
        </w:rPr>
        <w:footnoteRef/>
      </w:r>
      <w:r>
        <w:t xml:space="preserve"> </w:t>
      </w:r>
      <w:r>
        <w:rPr>
          <w:lang w:eastAsia="en-US"/>
        </w:rPr>
        <w:t xml:space="preserve">A common source of confusion when describing a study population is to refer to patients with a disease as “cases” and a comparison group without the disease as “controls.” A study that compares case patients with control participants might be unwittingly </w:t>
      </w:r>
      <w:proofErr w:type="spellStart"/>
      <w:r>
        <w:rPr>
          <w:lang w:eastAsia="en-US"/>
        </w:rPr>
        <w:t>labeled</w:t>
      </w:r>
      <w:proofErr w:type="spellEnd"/>
      <w:r>
        <w:rPr>
          <w:lang w:eastAsia="en-US"/>
        </w:rPr>
        <w:t xml:space="preserve"> as a case-control study, even if it was a cohort study that contrasted the follow-up of people with a particular disease with a group without that disease </w:t>
      </w:r>
      <w:r>
        <w:t>[29].</w:t>
      </w:r>
    </w:p>
  </w:footnote>
  <w:footnote w:id="3">
    <w:p w14:paraId="5343B90E" w14:textId="2A73D220" w:rsidR="001478C1" w:rsidRPr="009A6731" w:rsidRDefault="001478C1">
      <w:pPr>
        <w:pStyle w:val="FootnoteText"/>
        <w:rPr>
          <w:lang w:val="en-US"/>
        </w:rPr>
      </w:pPr>
      <w:r>
        <w:rPr>
          <w:rStyle w:val="FootnoteReference"/>
        </w:rPr>
        <w:footnoteRef/>
      </w:r>
      <w:r>
        <w:t xml:space="preserve"> </w:t>
      </w:r>
      <w:r w:rsidRPr="009A6731">
        <w:rPr>
          <w:sz w:val="16"/>
          <w:szCs w:val="16"/>
        </w:rPr>
        <w:t xml:space="preserve">Available from </w:t>
      </w:r>
      <w:hyperlink r:id="rId1" w:history="1">
        <w:r w:rsidRPr="009A6731">
          <w:rPr>
            <w:rStyle w:val="Hyperlink"/>
            <w:rFonts w:cs="Calibri"/>
            <w:noProof/>
            <w:color w:val="auto"/>
            <w:sz w:val="16"/>
            <w:szCs w:val="16"/>
            <w:u w:val="none"/>
          </w:rPr>
          <w:t>www.agreetrust.org</w:t>
        </w:r>
      </w:hyperlink>
      <w:r w:rsidRPr="009A6731">
        <w:rPr>
          <w:sz w:val="16"/>
          <w:szCs w:val="16"/>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BDADD" w14:textId="77777777" w:rsidR="001478C1" w:rsidRDefault="001478C1" w:rsidP="000738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AFB6A" w14:textId="77777777" w:rsidR="001478C1" w:rsidRDefault="001478C1" w:rsidP="00377546">
    <w:pPr>
      <w:pStyle w:val="Header"/>
      <w:ind w:right="360"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0F0BA" w14:textId="77777777" w:rsidR="001478C1" w:rsidRDefault="001478C1"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6E0">
      <w:rPr>
        <w:rStyle w:val="PageNumber"/>
        <w:noProof/>
      </w:rPr>
      <w:t>59</w:t>
    </w:r>
    <w:r>
      <w:rPr>
        <w:rStyle w:val="PageNumber"/>
      </w:rPr>
      <w:fldChar w:fldCharType="end"/>
    </w:r>
  </w:p>
  <w:p w14:paraId="6BB82CA7" w14:textId="621B3D7A" w:rsidR="001478C1" w:rsidRPr="008F67B6" w:rsidRDefault="000D4343" w:rsidP="001E1ADC">
    <w:pPr>
      <w:ind w:right="360" w:firstLine="360"/>
      <w:jc w:val="right"/>
      <w:rPr>
        <w:sz w:val="20"/>
        <w:szCs w:val="20"/>
      </w:rPr>
    </w:pPr>
    <w:r>
      <w:rPr>
        <w:noProof/>
        <w:sz w:val="20"/>
        <w:szCs w:val="20"/>
        <w:lang w:val="en-NZ" w:eastAsia="en-NZ"/>
      </w:rPr>
      <mc:AlternateContent>
        <mc:Choice Requires="wps">
          <w:drawing>
            <wp:anchor distT="0" distB="0" distL="114300" distR="114300" simplePos="0" relativeHeight="251679744" behindDoc="0" locked="0" layoutInCell="0" allowOverlap="1" wp14:anchorId="7C6D9950" wp14:editId="5072E07F">
              <wp:simplePos x="0" y="0"/>
              <wp:positionH relativeFrom="column">
                <wp:posOffset>0</wp:posOffset>
              </wp:positionH>
              <wp:positionV relativeFrom="paragraph">
                <wp:posOffset>-76200</wp:posOffset>
              </wp:positionV>
              <wp:extent cx="6344920" cy="1268730"/>
              <wp:effectExtent l="0" t="0" r="0" b="0"/>
              <wp:wrapNone/>
              <wp:docPr id="14" name="WordArt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0816EC9" id="_x0000_t202" coordsize="21600,21600" o:spt="202" path="m,l,21600r21600,l21600,xe">
              <v:stroke joinstyle="miter"/>
              <v:path gradientshapeok="t" o:connecttype="rect"/>
            </v:shapetype>
            <v:shape id="WordArt 70" o:spid="_x0000_s1026" type="#_x0000_t202" style="position:absolute;margin-left:0;margin-top:-6pt;width:499.6pt;height:9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78720" behindDoc="0" locked="0" layoutInCell="0" allowOverlap="1" wp14:anchorId="139F9231" wp14:editId="39391671">
              <wp:simplePos x="0" y="0"/>
              <wp:positionH relativeFrom="column">
                <wp:posOffset>0</wp:posOffset>
              </wp:positionH>
              <wp:positionV relativeFrom="paragraph">
                <wp:posOffset>0</wp:posOffset>
              </wp:positionV>
              <wp:extent cx="6344920" cy="1268730"/>
              <wp:effectExtent l="0" t="0" r="0" b="0"/>
              <wp:wrapNone/>
              <wp:docPr id="13" name="WordArt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22B976" id="WordArt 69" o:spid="_x0000_s1026" type="#_x0000_t202" style="position:absolute;margin-left:0;margin-top:0;width:499.6pt;height:9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HA1FSH7AQAA0Q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1478C1">
      <w:rPr>
        <w:sz w:val="20"/>
        <w:szCs w:val="20"/>
      </w:rPr>
      <w:t>APPENDIX 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AF40" w14:textId="77777777" w:rsidR="001478C1" w:rsidRDefault="001478C1"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6E0">
      <w:rPr>
        <w:rStyle w:val="PageNumber"/>
        <w:noProof/>
      </w:rPr>
      <w:t>63</w:t>
    </w:r>
    <w:r>
      <w:rPr>
        <w:rStyle w:val="PageNumber"/>
      </w:rPr>
      <w:fldChar w:fldCharType="end"/>
    </w:r>
  </w:p>
  <w:p w14:paraId="308205DF" w14:textId="73295C61" w:rsidR="001478C1" w:rsidRPr="008F67B6" w:rsidRDefault="000D4343" w:rsidP="00933281">
    <w:pPr>
      <w:ind w:right="360" w:firstLine="360"/>
      <w:jc w:val="right"/>
      <w:rPr>
        <w:sz w:val="20"/>
        <w:szCs w:val="20"/>
      </w:rPr>
    </w:pPr>
    <w:r>
      <w:rPr>
        <w:noProof/>
        <w:sz w:val="20"/>
        <w:szCs w:val="20"/>
        <w:lang w:val="en-NZ" w:eastAsia="en-NZ"/>
      </w:rPr>
      <mc:AlternateContent>
        <mc:Choice Requires="wps">
          <w:drawing>
            <wp:anchor distT="0" distB="0" distL="114300" distR="114300" simplePos="0" relativeHeight="251676672" behindDoc="0" locked="0" layoutInCell="0" allowOverlap="1" wp14:anchorId="2C52AFC6" wp14:editId="521E6584">
              <wp:simplePos x="0" y="0"/>
              <wp:positionH relativeFrom="column">
                <wp:posOffset>0</wp:posOffset>
              </wp:positionH>
              <wp:positionV relativeFrom="paragraph">
                <wp:posOffset>-76200</wp:posOffset>
              </wp:positionV>
              <wp:extent cx="6344920" cy="1268730"/>
              <wp:effectExtent l="0" t="0" r="0" b="0"/>
              <wp:wrapNone/>
              <wp:docPr id="12" name="WordArt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2A6BBC" id="_x0000_t202" coordsize="21600,21600" o:spt="202" path="m,l,21600r21600,l21600,xe">
              <v:stroke joinstyle="miter"/>
              <v:path gradientshapeok="t" o:connecttype="rect"/>
            </v:shapetype>
            <v:shape id="WordArt 68" o:spid="_x0000_s1026" type="#_x0000_t202" style="position:absolute;margin-left:0;margin-top:-6pt;width:499.6pt;height:9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75648" behindDoc="0" locked="0" layoutInCell="0" allowOverlap="1" wp14:anchorId="7B2E0BA7" wp14:editId="35759BE6">
              <wp:simplePos x="0" y="0"/>
              <wp:positionH relativeFrom="column">
                <wp:posOffset>0</wp:posOffset>
              </wp:positionH>
              <wp:positionV relativeFrom="paragraph">
                <wp:posOffset>0</wp:posOffset>
              </wp:positionV>
              <wp:extent cx="6344920" cy="1268730"/>
              <wp:effectExtent l="0" t="0" r="0" b="0"/>
              <wp:wrapNone/>
              <wp:docPr id="11"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0760A4" id="WordArt 67" o:spid="_x0000_s1026" type="#_x0000_t202" style="position:absolute;margin-left:0;margin-top:0;width:499.6pt;height:9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l+guOvoBAADRAwAADgAAAAAAAAAAAAAAAAAuAgAA&#10;ZHJzL2Uyb0RvYy54bWxQSwECLQAUAAYACAAAACEAJCEwNdoAAAAFAQAADwAAAAAAAAAAAAAAAABU&#10;BAAAZHJzL2Rvd25yZXYueG1sUEsFBgAAAAAEAAQA8wAAAFsFAAAAAA==&#10;" o:allowincell="f" filled="f" stroked="f">
              <o:lock v:ext="edit" text="t" shapetype="t"/>
            </v:shape>
          </w:pict>
        </mc:Fallback>
      </mc:AlternateContent>
    </w:r>
    <w:r w:rsidR="001478C1">
      <w:rPr>
        <w:sz w:val="20"/>
        <w:szCs w:val="20"/>
      </w:rPr>
      <w:t>APPENDIX 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206C7" w14:textId="77777777" w:rsidR="001478C1" w:rsidRDefault="001478C1"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6E0">
      <w:rPr>
        <w:rStyle w:val="PageNumber"/>
        <w:noProof/>
      </w:rPr>
      <w:t>66</w:t>
    </w:r>
    <w:r>
      <w:rPr>
        <w:rStyle w:val="PageNumber"/>
      </w:rPr>
      <w:fldChar w:fldCharType="end"/>
    </w:r>
  </w:p>
  <w:p w14:paraId="29D8BFCE" w14:textId="271CFAED" w:rsidR="001478C1" w:rsidRPr="008F67B6" w:rsidRDefault="000D4343" w:rsidP="00933281">
    <w:pPr>
      <w:ind w:right="360" w:firstLine="360"/>
      <w:jc w:val="right"/>
      <w:rPr>
        <w:sz w:val="20"/>
        <w:szCs w:val="20"/>
      </w:rPr>
    </w:pPr>
    <w:r>
      <w:rPr>
        <w:noProof/>
        <w:sz w:val="20"/>
        <w:szCs w:val="20"/>
        <w:lang w:val="en-NZ" w:eastAsia="en-NZ"/>
      </w:rPr>
      <mc:AlternateContent>
        <mc:Choice Requires="wps">
          <w:drawing>
            <wp:anchor distT="0" distB="0" distL="114300" distR="114300" simplePos="0" relativeHeight="251673600" behindDoc="0" locked="0" layoutInCell="0" allowOverlap="1" wp14:anchorId="681B516E" wp14:editId="10AF109C">
              <wp:simplePos x="0" y="0"/>
              <wp:positionH relativeFrom="column">
                <wp:posOffset>0</wp:posOffset>
              </wp:positionH>
              <wp:positionV relativeFrom="paragraph">
                <wp:posOffset>-76200</wp:posOffset>
              </wp:positionV>
              <wp:extent cx="6344920" cy="1268730"/>
              <wp:effectExtent l="0" t="0" r="0" b="0"/>
              <wp:wrapNone/>
              <wp:docPr id="10" name="WordArt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B3D7B1" id="_x0000_t202" coordsize="21600,21600" o:spt="202" path="m,l,21600r21600,l21600,xe">
              <v:stroke joinstyle="miter"/>
              <v:path gradientshapeok="t" o:connecttype="rect"/>
            </v:shapetype>
            <v:shape id="WordArt 65" o:spid="_x0000_s1026" type="#_x0000_t202" style="position:absolute;margin-left:0;margin-top:-6pt;width:499.6pt;height:9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72576" behindDoc="0" locked="0" layoutInCell="0" allowOverlap="1" wp14:anchorId="7B0FD7DA" wp14:editId="3CD08E20">
              <wp:simplePos x="0" y="0"/>
              <wp:positionH relativeFrom="column">
                <wp:posOffset>0</wp:posOffset>
              </wp:positionH>
              <wp:positionV relativeFrom="paragraph">
                <wp:posOffset>0</wp:posOffset>
              </wp:positionV>
              <wp:extent cx="6344920" cy="1268730"/>
              <wp:effectExtent l="0" t="0" r="0" b="0"/>
              <wp:wrapNone/>
              <wp:docPr id="9" name="WordArt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90A357" id="WordArt 64" o:spid="_x0000_s1026" type="#_x0000_t202" style="position:absolute;margin-left:0;margin-top:0;width:499.6pt;height:9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DAFH8X7AQAA0A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1478C1">
      <w:rPr>
        <w:sz w:val="20"/>
        <w:szCs w:val="20"/>
      </w:rPr>
      <w:t>APPENDIX 3</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BAE73" w14:textId="77777777" w:rsidR="001478C1" w:rsidRDefault="001478C1"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6E0">
      <w:rPr>
        <w:rStyle w:val="PageNumber"/>
        <w:noProof/>
      </w:rPr>
      <w:t>72</w:t>
    </w:r>
    <w:r>
      <w:rPr>
        <w:rStyle w:val="PageNumber"/>
      </w:rPr>
      <w:fldChar w:fldCharType="end"/>
    </w:r>
  </w:p>
  <w:p w14:paraId="29E05728" w14:textId="0C45BF02" w:rsidR="001478C1" w:rsidRPr="008F67B6" w:rsidRDefault="000D4343" w:rsidP="00933281">
    <w:pPr>
      <w:ind w:right="360" w:firstLine="360"/>
      <w:jc w:val="right"/>
      <w:rPr>
        <w:sz w:val="20"/>
        <w:szCs w:val="20"/>
      </w:rPr>
    </w:pPr>
    <w:r>
      <w:rPr>
        <w:noProof/>
        <w:sz w:val="20"/>
        <w:szCs w:val="20"/>
        <w:lang w:val="en-NZ" w:eastAsia="en-NZ"/>
      </w:rPr>
      <mc:AlternateContent>
        <mc:Choice Requires="wps">
          <w:drawing>
            <wp:anchor distT="0" distB="0" distL="114300" distR="114300" simplePos="0" relativeHeight="251682816" behindDoc="0" locked="0" layoutInCell="0" allowOverlap="1" wp14:anchorId="280A2232" wp14:editId="20057427">
              <wp:simplePos x="0" y="0"/>
              <wp:positionH relativeFrom="column">
                <wp:posOffset>0</wp:posOffset>
              </wp:positionH>
              <wp:positionV relativeFrom="paragraph">
                <wp:posOffset>-76200</wp:posOffset>
              </wp:positionV>
              <wp:extent cx="6344920" cy="1268730"/>
              <wp:effectExtent l="0" t="0" r="0" b="0"/>
              <wp:wrapNone/>
              <wp:docPr id="8" name="WordArt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9727D1" id="_x0000_t202" coordsize="21600,21600" o:spt="202" path="m,l,21600r21600,l21600,xe">
              <v:stroke joinstyle="miter"/>
              <v:path gradientshapeok="t" o:connecttype="rect"/>
            </v:shapetype>
            <v:shape id="WordArt 73" o:spid="_x0000_s1026" type="#_x0000_t202" style="position:absolute;margin-left:0;margin-top:-6pt;width:499.6pt;height:9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81792" behindDoc="0" locked="0" layoutInCell="0" allowOverlap="1" wp14:anchorId="27CEAAD0" wp14:editId="60D029CA">
              <wp:simplePos x="0" y="0"/>
              <wp:positionH relativeFrom="column">
                <wp:posOffset>0</wp:posOffset>
              </wp:positionH>
              <wp:positionV relativeFrom="paragraph">
                <wp:posOffset>0</wp:posOffset>
              </wp:positionV>
              <wp:extent cx="6344920" cy="1268730"/>
              <wp:effectExtent l="0" t="0" r="0" b="0"/>
              <wp:wrapNone/>
              <wp:docPr id="7" name="WordArt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8E6C6E" id="WordArt 72" o:spid="_x0000_s1026" type="#_x0000_t202" style="position:absolute;margin-left:0;margin-top:0;width:499.6pt;height:9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BzWOdb7AQAA0A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1478C1">
      <w:rPr>
        <w:sz w:val="20"/>
        <w:szCs w:val="20"/>
      </w:rPr>
      <w:t>APPENDIX 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BC876" w14:textId="77777777" w:rsidR="001478C1" w:rsidRDefault="001478C1"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6E0">
      <w:rPr>
        <w:rStyle w:val="PageNumber"/>
        <w:noProof/>
      </w:rPr>
      <w:t>75</w:t>
    </w:r>
    <w:r>
      <w:rPr>
        <w:rStyle w:val="PageNumber"/>
      </w:rPr>
      <w:fldChar w:fldCharType="end"/>
    </w:r>
  </w:p>
  <w:p w14:paraId="4B9150A4" w14:textId="309A5972" w:rsidR="001478C1" w:rsidRPr="008F67B6" w:rsidRDefault="000D4343" w:rsidP="00933281">
    <w:pPr>
      <w:ind w:right="360" w:firstLine="360"/>
      <w:jc w:val="right"/>
      <w:rPr>
        <w:sz w:val="20"/>
        <w:szCs w:val="20"/>
      </w:rPr>
    </w:pPr>
    <w:r>
      <w:rPr>
        <w:noProof/>
        <w:lang w:val="en-NZ" w:eastAsia="en-NZ"/>
      </w:rPr>
      <mc:AlternateContent>
        <mc:Choice Requires="wps">
          <w:drawing>
            <wp:anchor distT="0" distB="0" distL="114300" distR="114300" simplePos="0" relativeHeight="251663360" behindDoc="0" locked="0" layoutInCell="1" allowOverlap="1" wp14:anchorId="3A1E5F19" wp14:editId="16C57807">
              <wp:simplePos x="0" y="0"/>
              <wp:positionH relativeFrom="column">
                <wp:posOffset>0</wp:posOffset>
              </wp:positionH>
              <wp:positionV relativeFrom="paragraph">
                <wp:posOffset>0</wp:posOffset>
              </wp:positionV>
              <wp:extent cx="5709920" cy="1903095"/>
              <wp:effectExtent l="0" t="0" r="0" b="1905"/>
              <wp:wrapNone/>
              <wp:docPr id="6"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45BDD8" id="_x0000_t202" coordsize="21600,21600" o:spt="202" path="m,l,21600r21600,l21600,xe">
              <v:stroke joinstyle="miter"/>
              <v:path gradientshapeok="t" o:connecttype="rect"/>
            </v:shapetype>
            <v:shape id="WordArt 62" o:spid="_x0000_s1026" type="#_x0000_t202" style="position:absolute;margin-left:0;margin-top:0;width:449.6pt;height:14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" filled="f" stroked="f">
              <o:lock v:ext="edit" text="t" shapetype="t"/>
            </v:shape>
          </w:pict>
        </mc:Fallback>
      </mc:AlternateContent>
    </w:r>
    <w:r>
      <w:rPr>
        <w:noProof/>
        <w:lang w:val="en-NZ" w:eastAsia="en-NZ"/>
      </w:rPr>
      <mc:AlternateContent>
        <mc:Choice Requires="wps">
          <w:drawing>
            <wp:anchor distT="0" distB="0" distL="114300" distR="114300" simplePos="0" relativeHeight="251670528" behindDoc="0" locked="0" layoutInCell="1" allowOverlap="1" wp14:anchorId="70966749" wp14:editId="0F90BFD8">
              <wp:simplePos x="0" y="0"/>
              <wp:positionH relativeFrom="column">
                <wp:posOffset>0</wp:posOffset>
              </wp:positionH>
              <wp:positionV relativeFrom="paragraph">
                <wp:posOffset>0</wp:posOffset>
              </wp:positionV>
              <wp:extent cx="5709920" cy="1903095"/>
              <wp:effectExtent l="0" t="0" r="0" b="1905"/>
              <wp:wrapNone/>
              <wp:docPr id="5"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16B530" id="WordArt 38" o:spid="_x0000_s1026" type="#_x0000_t202" style="position:absolute;margin-left:0;margin-top:0;width:449.6pt;height:1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B82uql+AEAANADAAAOAAAAAAAAAAAAAAAAAC4CAABk&#10;cnMvZTJvRG9jLnhtbFBLAQItABQABgAIAAAAIQB78jBB2wAAAAUBAAAPAAAAAAAAAAAAAAAAAFIE&#10;AABkcnMvZG93bnJldi54bWxQSwUGAAAAAAQABADzAAAAWgU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53120" behindDoc="0" locked="0" layoutInCell="0" allowOverlap="1" wp14:anchorId="2BB5A356" wp14:editId="5C8A4B98">
              <wp:simplePos x="0" y="0"/>
              <wp:positionH relativeFrom="column">
                <wp:posOffset>0</wp:posOffset>
              </wp:positionH>
              <wp:positionV relativeFrom="paragraph">
                <wp:posOffset>0</wp:posOffset>
              </wp:positionV>
              <wp:extent cx="6344920" cy="1268730"/>
              <wp:effectExtent l="0" t="0" r="0" b="0"/>
              <wp:wrapNone/>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64476D" id="WordArt 12" o:spid="_x0000_s1026" type="#_x0000_t202" style="position:absolute;margin-left:0;margin-top:0;width:499.6pt;height:9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AYxGw/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54144" behindDoc="0" locked="0" layoutInCell="0" allowOverlap="1" wp14:anchorId="7247E7B7" wp14:editId="33AD1621">
              <wp:simplePos x="0" y="0"/>
              <wp:positionH relativeFrom="column">
                <wp:posOffset>0</wp:posOffset>
              </wp:positionH>
              <wp:positionV relativeFrom="paragraph">
                <wp:posOffset>0</wp:posOffset>
              </wp:positionV>
              <wp:extent cx="6344920" cy="1268730"/>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391053" id="WordArt 13" o:spid="_x0000_s1026" type="#_x0000_t202" style="position:absolute;margin-left:0;margin-top:0;width:499.6pt;height:9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YIXyIv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r w:rsidR="001478C1">
      <w:rPr>
        <w:sz w:val="20"/>
        <w:szCs w:val="20"/>
      </w:rPr>
      <w:t>REFERENCES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82374" w14:textId="77777777" w:rsidR="001478C1" w:rsidRDefault="001478C1" w:rsidP="0037754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70E65BC1" w14:textId="051CCF06" w:rsidR="001478C1" w:rsidRPr="00E233A6" w:rsidRDefault="001478C1" w:rsidP="00377546">
    <w:pPr>
      <w:ind w:right="360" w:firstLine="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81788" w14:textId="77777777" w:rsidR="001478C1" w:rsidRDefault="001478C1" w:rsidP="000738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6E0">
      <w:rPr>
        <w:rStyle w:val="PageNumber"/>
        <w:noProof/>
      </w:rPr>
      <w:t>ii</w:t>
    </w:r>
    <w:r>
      <w:rPr>
        <w:rStyle w:val="PageNumber"/>
      </w:rPr>
      <w:fldChar w:fldCharType="end"/>
    </w:r>
  </w:p>
  <w:p w14:paraId="2C681C67" w14:textId="00B79086" w:rsidR="001478C1" w:rsidRPr="00E233A6" w:rsidRDefault="000D4343" w:rsidP="00377546">
    <w:pPr>
      <w:ind w:right="360" w:firstLine="360"/>
    </w:pPr>
    <w:r>
      <w:rPr>
        <w:noProof/>
        <w:lang w:val="en-NZ" w:eastAsia="en-NZ"/>
      </w:rPr>
      <mc:AlternateContent>
        <mc:Choice Requires="wps">
          <w:drawing>
            <wp:anchor distT="0" distB="0" distL="114300" distR="114300" simplePos="0" relativeHeight="251646976" behindDoc="0" locked="0" layoutInCell="0" allowOverlap="1" wp14:anchorId="6AA881F3" wp14:editId="46A345BF">
              <wp:simplePos x="0" y="0"/>
              <wp:positionH relativeFrom="column">
                <wp:posOffset>0</wp:posOffset>
              </wp:positionH>
              <wp:positionV relativeFrom="paragraph">
                <wp:posOffset>0</wp:posOffset>
              </wp:positionV>
              <wp:extent cx="6344920" cy="1268730"/>
              <wp:effectExtent l="0" t="0" r="0" b="0"/>
              <wp:wrapNone/>
              <wp:docPr id="3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2143910" id="_x0000_t202" coordsize="21600,21600" o:spt="202" path="m,l,21600r21600,l21600,xe">
              <v:stroke joinstyle="miter"/>
              <v:path gradientshapeok="t" o:connecttype="rect"/>
            </v:shapetype>
            <v:shape id="WordArt 3" o:spid="_x0000_s1026" type="#_x0000_t202" style="position:absolute;margin-left:0;margin-top:0;width:499.6pt;height:9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MJmgt/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r>
      <w:rPr>
        <w:noProof/>
        <w:lang w:val="en-NZ" w:eastAsia="en-NZ"/>
      </w:rPr>
      <mc:AlternateContent>
        <mc:Choice Requires="wps">
          <w:drawing>
            <wp:anchor distT="0" distB="0" distL="114300" distR="114300" simplePos="0" relativeHeight="251648000" behindDoc="0" locked="0" layoutInCell="0" allowOverlap="1" wp14:anchorId="5D8E2ADB" wp14:editId="608D700E">
              <wp:simplePos x="0" y="0"/>
              <wp:positionH relativeFrom="column">
                <wp:posOffset>0</wp:posOffset>
              </wp:positionH>
              <wp:positionV relativeFrom="paragraph">
                <wp:posOffset>0</wp:posOffset>
              </wp:positionV>
              <wp:extent cx="6344920" cy="1268730"/>
              <wp:effectExtent l="0" t="0" r="0" b="0"/>
              <wp:wrapNone/>
              <wp:docPr id="3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50E100" id="WordArt 4" o:spid="_x0000_s1026" type="#_x0000_t202" style="position:absolute;margin-left:0;margin-top:0;width:499.6pt;height:9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oPyLvP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B2FD6" w14:textId="77777777" w:rsidR="001478C1" w:rsidRDefault="001478C1" w:rsidP="000738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6E0">
      <w:rPr>
        <w:rStyle w:val="PageNumber"/>
        <w:noProof/>
      </w:rPr>
      <w:t>6</w:t>
    </w:r>
    <w:r>
      <w:rPr>
        <w:rStyle w:val="PageNumber"/>
      </w:rPr>
      <w:fldChar w:fldCharType="end"/>
    </w:r>
  </w:p>
  <w:p w14:paraId="432D72B6" w14:textId="6D44BCBF" w:rsidR="001478C1" w:rsidRPr="00E233A6" w:rsidRDefault="000D4343" w:rsidP="00377546">
    <w:pPr>
      <w:ind w:right="360" w:firstLine="360"/>
    </w:pPr>
    <w:r>
      <w:rPr>
        <w:noProof/>
        <w:lang w:val="en-NZ" w:eastAsia="en-NZ"/>
      </w:rPr>
      <mc:AlternateContent>
        <mc:Choice Requires="wps">
          <w:drawing>
            <wp:anchor distT="0" distB="0" distL="114300" distR="114300" simplePos="0" relativeHeight="251664384" behindDoc="0" locked="0" layoutInCell="1" allowOverlap="1" wp14:anchorId="0C7229AE" wp14:editId="05CEE570">
              <wp:simplePos x="0" y="0"/>
              <wp:positionH relativeFrom="column">
                <wp:posOffset>419100</wp:posOffset>
              </wp:positionH>
              <wp:positionV relativeFrom="paragraph">
                <wp:posOffset>-3810</wp:posOffset>
              </wp:positionV>
              <wp:extent cx="5709920" cy="1903095"/>
              <wp:effectExtent l="0" t="0" r="0" b="0"/>
              <wp:wrapNone/>
              <wp:docPr id="30"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0F6D55D" id="_x0000_t202" coordsize="21600,21600" o:spt="202" path="m,l,21600r21600,l21600,xe">
              <v:stroke joinstyle="miter"/>
              <v:path gradientshapeok="t" o:connecttype="rect"/>
            </v:shapetype>
            <v:shape id="WordArt 23" o:spid="_x0000_s1026" type="#_x0000_t202" style="position:absolute;margin-left:33pt;margin-top:-.3pt;width:449.6pt;height:14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" filled="f" stroked="f">
              <o:lock v:ext="edit" text="t" shapetype="t"/>
            </v:shape>
          </w:pict>
        </mc:Fallback>
      </mc:AlternateContent>
    </w:r>
    <w:r>
      <w:rPr>
        <w:noProof/>
        <w:lang w:val="en-NZ" w:eastAsia="en-NZ"/>
      </w:rPr>
      <mc:AlternateContent>
        <mc:Choice Requires="wps">
          <w:drawing>
            <wp:anchor distT="0" distB="0" distL="114300" distR="114300" simplePos="0" relativeHeight="251657216" behindDoc="0" locked="0" layoutInCell="1" allowOverlap="1" wp14:anchorId="656CB976" wp14:editId="08DDFF9A">
              <wp:simplePos x="0" y="0"/>
              <wp:positionH relativeFrom="column">
                <wp:posOffset>0</wp:posOffset>
              </wp:positionH>
              <wp:positionV relativeFrom="paragraph">
                <wp:posOffset>0</wp:posOffset>
              </wp:positionV>
              <wp:extent cx="5709920" cy="1903095"/>
              <wp:effectExtent l="0" t="0" r="0" b="1905"/>
              <wp:wrapNone/>
              <wp:docPr id="29"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21B80F" id="WordArt 47" o:spid="_x0000_s1026" type="#_x0000_t202" style="position:absolute;margin-left:0;margin-top:0;width:449.6pt;height:14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" filled="f" stroked="f">
              <o:lock v:ext="edit" text="t" shapetype="t"/>
            </v:shape>
          </w:pict>
        </mc:Fallback>
      </mc:AlternateContent>
    </w:r>
    <w:r>
      <w:rPr>
        <w:noProof/>
        <w:lang w:val="en-NZ" w:eastAsia="en-NZ"/>
      </w:rPr>
      <mc:AlternateContent>
        <mc:Choice Requires="wps">
          <w:drawing>
            <wp:anchor distT="0" distB="0" distL="114300" distR="114300" simplePos="0" relativeHeight="251649024" behindDoc="0" locked="0" layoutInCell="0" allowOverlap="1" wp14:anchorId="320EFCC2" wp14:editId="5A7E4571">
              <wp:simplePos x="0" y="0"/>
              <wp:positionH relativeFrom="column">
                <wp:posOffset>0</wp:posOffset>
              </wp:positionH>
              <wp:positionV relativeFrom="paragraph">
                <wp:posOffset>0</wp:posOffset>
              </wp:positionV>
              <wp:extent cx="6344920" cy="1268730"/>
              <wp:effectExtent l="0" t="0" r="0" b="0"/>
              <wp:wrapNone/>
              <wp:docPr id="2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D34E23" id="WordArt 5" o:spid="_x0000_s1026" type="#_x0000_t202" style="position:absolute;margin-left:0;margin-top:0;width:499.6pt;height:9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y8aGof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r>
      <w:rPr>
        <w:noProof/>
        <w:lang w:val="en-NZ" w:eastAsia="en-NZ"/>
      </w:rPr>
      <mc:AlternateContent>
        <mc:Choice Requires="wps">
          <w:drawing>
            <wp:anchor distT="0" distB="0" distL="114300" distR="114300" simplePos="0" relativeHeight="251650048" behindDoc="0" locked="0" layoutInCell="0" allowOverlap="1" wp14:anchorId="04037938" wp14:editId="5F24F229">
              <wp:simplePos x="0" y="0"/>
              <wp:positionH relativeFrom="column">
                <wp:posOffset>0</wp:posOffset>
              </wp:positionH>
              <wp:positionV relativeFrom="paragraph">
                <wp:posOffset>0</wp:posOffset>
              </wp:positionV>
              <wp:extent cx="6344920" cy="1268730"/>
              <wp:effectExtent l="0" t="0" r="0" b="0"/>
              <wp:wrapNone/>
              <wp:docPr id="2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440C1A" id="WordArt 6" o:spid="_x0000_s1026" type="#_x0000_t202" style="position:absolute;margin-left:0;margin-top:0;width:499.6pt;height:9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6pPbEf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F19E3" w14:textId="77777777" w:rsidR="001478C1" w:rsidRPr="00E233A6" w:rsidRDefault="001478C1" w:rsidP="00065D8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1CB8A" w14:textId="77777777" w:rsidR="001478C1" w:rsidRDefault="001478C1"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6E0">
      <w:rPr>
        <w:rStyle w:val="PageNumber"/>
        <w:noProof/>
      </w:rPr>
      <w:t>41</w:t>
    </w:r>
    <w:r>
      <w:rPr>
        <w:rStyle w:val="PageNumber"/>
      </w:rPr>
      <w:fldChar w:fldCharType="end"/>
    </w:r>
  </w:p>
  <w:p w14:paraId="61AD9581" w14:textId="6182C1A4" w:rsidR="001478C1" w:rsidRPr="00E233A6" w:rsidRDefault="000D4343" w:rsidP="00DE325A">
    <w:pPr>
      <w:ind w:right="360" w:firstLine="360"/>
      <w:jc w:val="right"/>
    </w:pPr>
    <w:r>
      <w:rPr>
        <w:noProof/>
        <w:lang w:val="en-NZ" w:eastAsia="en-NZ"/>
      </w:rPr>
      <mc:AlternateContent>
        <mc:Choice Requires="wps">
          <w:drawing>
            <wp:anchor distT="0" distB="0" distL="114300" distR="114300" simplePos="0" relativeHeight="251665408" behindDoc="0" locked="0" layoutInCell="1" allowOverlap="1" wp14:anchorId="17875488" wp14:editId="155463BB">
              <wp:simplePos x="0" y="0"/>
              <wp:positionH relativeFrom="column">
                <wp:posOffset>0</wp:posOffset>
              </wp:positionH>
              <wp:positionV relativeFrom="paragraph">
                <wp:posOffset>-3810</wp:posOffset>
              </wp:positionV>
              <wp:extent cx="5709920" cy="1903095"/>
              <wp:effectExtent l="0" t="0" r="0" b="0"/>
              <wp:wrapNone/>
              <wp:docPr id="26"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2ADA96" id="_x0000_t202" coordsize="21600,21600" o:spt="202" path="m,l,21600r21600,l21600,xe">
              <v:stroke joinstyle="miter"/>
              <v:path gradientshapeok="t" o:connecttype="rect"/>
            </v:shapetype>
            <v:shape id="WordArt 26" o:spid="_x0000_s1026" type="#_x0000_t202" style="position:absolute;margin-left:0;margin-top:-.3pt;width:449.6pt;height:14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" filled="f" stroked="f">
              <o:lock v:ext="edit" text="t" shapetype="t"/>
            </v:shape>
          </w:pict>
        </mc:Fallback>
      </mc:AlternateContent>
    </w:r>
    <w:r>
      <w:rPr>
        <w:noProof/>
        <w:lang w:val="en-NZ" w:eastAsia="en-NZ"/>
      </w:rPr>
      <mc:AlternateContent>
        <mc:Choice Requires="wps">
          <w:drawing>
            <wp:anchor distT="0" distB="0" distL="114300" distR="114300" simplePos="0" relativeHeight="251658240" behindDoc="0" locked="0" layoutInCell="1" allowOverlap="1" wp14:anchorId="468BDD2A" wp14:editId="520E9FB9">
              <wp:simplePos x="0" y="0"/>
              <wp:positionH relativeFrom="column">
                <wp:posOffset>0</wp:posOffset>
              </wp:positionH>
              <wp:positionV relativeFrom="paragraph">
                <wp:posOffset>0</wp:posOffset>
              </wp:positionV>
              <wp:extent cx="5709920" cy="1903095"/>
              <wp:effectExtent l="0" t="0" r="0" b="1905"/>
              <wp:wrapNone/>
              <wp:docPr id="25"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CEC789" id="WordArt 50" o:spid="_x0000_s1026" type="#_x0000_t202" style="position:absolute;margin-left:0;margin-top:0;width:449.6pt;height:14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" filled="f" stroked="f">
              <o:lock v:ext="edit" text="t" shapetype="t"/>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82AAB" w14:textId="77777777" w:rsidR="001478C1" w:rsidRDefault="001478C1"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07C74" w14:textId="5C5BA56F" w:rsidR="001478C1" w:rsidRPr="008F67B6" w:rsidRDefault="000D4343" w:rsidP="001E1ADC">
    <w:pPr>
      <w:pStyle w:val="Header"/>
      <w:ind w:right="360" w:firstLine="360"/>
      <w:rPr>
        <w:lang w:val="en-US"/>
      </w:rPr>
    </w:pPr>
    <w:r>
      <w:rPr>
        <w:noProof/>
        <w:lang w:val="en-NZ" w:eastAsia="en-NZ"/>
      </w:rPr>
      <mc:AlternateContent>
        <mc:Choice Requires="wps">
          <w:drawing>
            <wp:anchor distT="0" distB="0" distL="114300" distR="114300" simplePos="0" relativeHeight="251662336" behindDoc="0" locked="0" layoutInCell="1" allowOverlap="1" wp14:anchorId="3664B298" wp14:editId="2231677B">
              <wp:simplePos x="0" y="0"/>
              <wp:positionH relativeFrom="column">
                <wp:posOffset>0</wp:posOffset>
              </wp:positionH>
              <wp:positionV relativeFrom="paragraph">
                <wp:posOffset>0</wp:posOffset>
              </wp:positionV>
              <wp:extent cx="5709920" cy="1903095"/>
              <wp:effectExtent l="0" t="0" r="0" b="1905"/>
              <wp:wrapNone/>
              <wp:docPr id="24" name="WordAr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2FC036F" id="_x0000_t202" coordsize="21600,21600" o:spt="202" path="m,l,21600r21600,l21600,xe">
              <v:stroke joinstyle="miter"/>
              <v:path gradientshapeok="t" o:connecttype="rect"/>
            </v:shapetype>
            <v:shape id="WordArt 57" o:spid="_x0000_s1026" type="#_x0000_t202" style="position:absolute;margin-left:0;margin-top:0;width:449.6pt;height:1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" filled="f" stroked="f">
              <o:lock v:ext="edit" text="t" shapetype="t"/>
            </v:shape>
          </w:pict>
        </mc:Fallback>
      </mc:AlternateContent>
    </w:r>
    <w:r>
      <w:rPr>
        <w:noProof/>
        <w:lang w:val="en-NZ" w:eastAsia="en-NZ"/>
      </w:rPr>
      <mc:AlternateContent>
        <mc:Choice Requires="wps">
          <w:drawing>
            <wp:anchor distT="0" distB="0" distL="114300" distR="114300" simplePos="0" relativeHeight="251668480" behindDoc="0" locked="0" layoutInCell="1" allowOverlap="1" wp14:anchorId="450EBD0F" wp14:editId="153E95A4">
              <wp:simplePos x="0" y="0"/>
              <wp:positionH relativeFrom="column">
                <wp:posOffset>0</wp:posOffset>
              </wp:positionH>
              <wp:positionV relativeFrom="paragraph">
                <wp:posOffset>0</wp:posOffset>
              </wp:positionV>
              <wp:extent cx="5709920" cy="1903095"/>
              <wp:effectExtent l="0" t="0" r="0" b="1905"/>
              <wp:wrapNone/>
              <wp:docPr id="23"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6ED67E" id="WordArt 33" o:spid="_x0000_s1026" type="#_x0000_t202" style="position:absolute;margin-left:0;margin-top:0;width:449.6pt;height:14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CVMzUP+AEAANEDAAAOAAAAAAAAAAAAAAAAAC4CAABk&#10;cnMvZTJvRG9jLnhtbFBLAQItABQABgAIAAAAIQB78jBB2wAAAAUBAAAPAAAAAAAAAAAAAAAAAFIE&#10;AABkcnMvZG93bnJldi54bWxQSwUGAAAAAAQABADzAAAAWgUAAAAA&#10;" filled="f" stroked="f">
              <o:lock v:ext="edit" text="t" shapetype="t"/>
            </v:shape>
          </w:pict>
        </mc:Fallback>
      </mc:AlternateContent>
    </w:r>
    <w:r w:rsidR="001478C1">
      <w:rPr>
        <w:lang w:val="en-US"/>
      </w:rPr>
      <w:t>REFERENCES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99D9E" w14:textId="77777777" w:rsidR="001478C1" w:rsidRDefault="001478C1"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6E0">
      <w:rPr>
        <w:rStyle w:val="PageNumber"/>
        <w:noProof/>
      </w:rPr>
      <w:t>51</w:t>
    </w:r>
    <w:r>
      <w:rPr>
        <w:rStyle w:val="PageNumber"/>
      </w:rPr>
      <w:fldChar w:fldCharType="end"/>
    </w:r>
  </w:p>
  <w:p w14:paraId="76F06030" w14:textId="0421E5B8" w:rsidR="001478C1" w:rsidRPr="008F67B6" w:rsidRDefault="000D4343" w:rsidP="001E1ADC">
    <w:pPr>
      <w:ind w:right="360" w:firstLine="360"/>
      <w:jc w:val="right"/>
      <w:rPr>
        <w:sz w:val="20"/>
        <w:szCs w:val="20"/>
      </w:rPr>
    </w:pPr>
    <w:r>
      <w:rPr>
        <w:noProof/>
        <w:lang w:val="en-NZ" w:eastAsia="en-NZ"/>
      </w:rPr>
      <mc:AlternateContent>
        <mc:Choice Requires="wps">
          <w:drawing>
            <wp:anchor distT="0" distB="0" distL="114300" distR="114300" simplePos="0" relativeHeight="251669504" behindDoc="0" locked="0" layoutInCell="1" allowOverlap="1" wp14:anchorId="77C11133" wp14:editId="46AA08D6">
              <wp:simplePos x="0" y="0"/>
              <wp:positionH relativeFrom="column">
                <wp:posOffset>0</wp:posOffset>
              </wp:positionH>
              <wp:positionV relativeFrom="paragraph">
                <wp:posOffset>-3810</wp:posOffset>
              </wp:positionV>
              <wp:extent cx="5709920" cy="1903095"/>
              <wp:effectExtent l="0" t="0" r="0" b="0"/>
              <wp:wrapNone/>
              <wp:docPr id="22"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FD95F9" id="_x0000_t202" coordsize="21600,21600" o:spt="202" path="m,l,21600r21600,l21600,xe">
              <v:stroke joinstyle="miter"/>
              <v:path gradientshapeok="t" o:connecttype="rect"/>
            </v:shapetype>
            <v:shape id="WordArt 32" o:spid="_x0000_s1026" type="#_x0000_t202" style="position:absolute;margin-left:0;margin-top:-.3pt;width:449.6pt;height:14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" filled="f" stroked="f">
              <o:lock v:ext="edit" text="t" shapetype="t"/>
            </v:shape>
          </w:pict>
        </mc:Fallback>
      </mc:AlternateContent>
    </w:r>
    <w:r>
      <w:rPr>
        <w:noProof/>
        <w:lang w:val="en-NZ" w:eastAsia="en-NZ"/>
      </w:rPr>
      <mc:AlternateContent>
        <mc:Choice Requires="wps">
          <w:drawing>
            <wp:anchor distT="0" distB="0" distL="114300" distR="114300" simplePos="0" relativeHeight="251661312" behindDoc="0" locked="0" layoutInCell="1" allowOverlap="1" wp14:anchorId="09595E80" wp14:editId="1C714FCC">
              <wp:simplePos x="0" y="0"/>
              <wp:positionH relativeFrom="column">
                <wp:posOffset>0</wp:posOffset>
              </wp:positionH>
              <wp:positionV relativeFrom="paragraph">
                <wp:posOffset>0</wp:posOffset>
              </wp:positionV>
              <wp:extent cx="5709920" cy="1903095"/>
              <wp:effectExtent l="0" t="0" r="0" b="1905"/>
              <wp:wrapNone/>
              <wp:docPr id="21"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8C4B79" id="WordArt 56" o:spid="_x0000_s1026" type="#_x0000_t202" style="position:absolute;margin-left:0;margin-top:0;width:449.6pt;height:1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CAYaZ9+AEAANEDAAAOAAAAAAAAAAAAAAAAAC4CAABk&#10;cnMvZTJvRG9jLnhtbFBLAQItABQABgAIAAAAIQB78jBB2wAAAAUBAAAPAAAAAAAAAAAAAAAAAFIE&#10;AABkcnMvZG93bnJldi54bWxQSwUGAAAAAAQABADzAAAAWgU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52096" behindDoc="0" locked="0" layoutInCell="0" allowOverlap="1" wp14:anchorId="111DC82A" wp14:editId="63318F8D">
              <wp:simplePos x="0" y="0"/>
              <wp:positionH relativeFrom="column">
                <wp:posOffset>0</wp:posOffset>
              </wp:positionH>
              <wp:positionV relativeFrom="paragraph">
                <wp:posOffset>-76200</wp:posOffset>
              </wp:positionV>
              <wp:extent cx="6344920" cy="1268730"/>
              <wp:effectExtent l="0" t="0" r="0" b="0"/>
              <wp:wrapNone/>
              <wp:docPr id="20"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109D99" id="WordArt 10" o:spid="_x0000_s1026" type="#_x0000_t202" style="position:absolute;margin-left:0;margin-top:-6pt;width:499.6pt;height:9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51072" behindDoc="0" locked="0" layoutInCell="0" allowOverlap="1" wp14:anchorId="144E0B8C" wp14:editId="36A22458">
              <wp:simplePos x="0" y="0"/>
              <wp:positionH relativeFrom="column">
                <wp:posOffset>0</wp:posOffset>
              </wp:positionH>
              <wp:positionV relativeFrom="paragraph">
                <wp:posOffset>0</wp:posOffset>
              </wp:positionV>
              <wp:extent cx="6344920" cy="1268730"/>
              <wp:effectExtent l="0" t="0" r="0" b="0"/>
              <wp:wrapNone/>
              <wp:docPr id="1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6EF4C0" id="WordArt 9" o:spid="_x0000_s1026" type="#_x0000_t202" style="position:absolute;margin-left:0;margin-top:0;width:499.6pt;height:9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1dzDxP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r w:rsidR="001478C1">
      <w:rPr>
        <w:sz w:val="20"/>
        <w:szCs w:val="20"/>
      </w:rPr>
      <w:t>APPENDIX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40A29" w14:textId="77777777" w:rsidR="001478C1" w:rsidRDefault="001478C1"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6E0">
      <w:rPr>
        <w:rStyle w:val="PageNumber"/>
        <w:noProof/>
      </w:rPr>
      <w:t>57</w:t>
    </w:r>
    <w:r>
      <w:rPr>
        <w:rStyle w:val="PageNumber"/>
      </w:rPr>
      <w:fldChar w:fldCharType="end"/>
    </w:r>
  </w:p>
  <w:p w14:paraId="65569AD0" w14:textId="276A0C50" w:rsidR="001478C1" w:rsidRPr="008F67B6" w:rsidRDefault="000D4343" w:rsidP="001E1ADC">
    <w:pPr>
      <w:ind w:right="360" w:firstLine="360"/>
      <w:jc w:val="right"/>
      <w:rPr>
        <w:sz w:val="20"/>
        <w:szCs w:val="20"/>
      </w:rPr>
    </w:pPr>
    <w:r>
      <w:rPr>
        <w:noProof/>
        <w:lang w:val="en-NZ" w:eastAsia="en-NZ"/>
      </w:rPr>
      <mc:AlternateContent>
        <mc:Choice Requires="wps">
          <w:drawing>
            <wp:anchor distT="0" distB="0" distL="114300" distR="114300" simplePos="0" relativeHeight="251687936" behindDoc="0" locked="0" layoutInCell="1" allowOverlap="1" wp14:anchorId="531AE765" wp14:editId="5CC5B2D2">
              <wp:simplePos x="0" y="0"/>
              <wp:positionH relativeFrom="column">
                <wp:posOffset>0</wp:posOffset>
              </wp:positionH>
              <wp:positionV relativeFrom="paragraph">
                <wp:posOffset>-3810</wp:posOffset>
              </wp:positionV>
              <wp:extent cx="5709920" cy="1903095"/>
              <wp:effectExtent l="0" t="0" r="0" b="0"/>
              <wp:wrapNone/>
              <wp:docPr id="18"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2F62E0" id="_x0000_t202" coordsize="21600,21600" o:spt="202" path="m,l,21600r21600,l21600,xe">
              <v:stroke joinstyle="miter"/>
              <v:path gradientshapeok="t" o:connecttype="rect"/>
            </v:shapetype>
            <v:shape id="WordArt 78" o:spid="_x0000_s1026" type="#_x0000_t202" style="position:absolute;margin-left:0;margin-top:-.3pt;width:449.6pt;height:14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" filled="f" stroked="f">
              <o:lock v:ext="edit" text="t" shapetype="t"/>
            </v:shape>
          </w:pict>
        </mc:Fallback>
      </mc:AlternateContent>
    </w:r>
    <w:r>
      <w:rPr>
        <w:noProof/>
        <w:lang w:val="en-NZ" w:eastAsia="en-NZ"/>
      </w:rPr>
      <mc:AlternateContent>
        <mc:Choice Requires="wps">
          <w:drawing>
            <wp:anchor distT="0" distB="0" distL="114300" distR="114300" simplePos="0" relativeHeight="251684864" behindDoc="0" locked="0" layoutInCell="1" allowOverlap="1" wp14:anchorId="4A2BE4E8" wp14:editId="05D40D2C">
              <wp:simplePos x="0" y="0"/>
              <wp:positionH relativeFrom="column">
                <wp:posOffset>0</wp:posOffset>
              </wp:positionH>
              <wp:positionV relativeFrom="paragraph">
                <wp:posOffset>0</wp:posOffset>
              </wp:positionV>
              <wp:extent cx="5709920" cy="1903095"/>
              <wp:effectExtent l="0" t="0" r="0" b="1905"/>
              <wp:wrapNone/>
              <wp:docPr id="17" name="WordArt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B7CC95" id="WordArt 77" o:spid="_x0000_s1026" type="#_x0000_t202" style="position:absolute;margin-left:0;margin-top:0;width:449.6pt;height:14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86912" behindDoc="0" locked="0" layoutInCell="0" allowOverlap="1" wp14:anchorId="10F9829C" wp14:editId="58540F38">
              <wp:simplePos x="0" y="0"/>
              <wp:positionH relativeFrom="column">
                <wp:posOffset>0</wp:posOffset>
              </wp:positionH>
              <wp:positionV relativeFrom="paragraph">
                <wp:posOffset>-76200</wp:posOffset>
              </wp:positionV>
              <wp:extent cx="6344920" cy="1268730"/>
              <wp:effectExtent l="0" t="0" r="0" b="0"/>
              <wp:wrapNone/>
              <wp:docPr id="16" name="WordArt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17F5FB" id="WordArt 76" o:spid="_x0000_s1026" type="#_x0000_t202" style="position:absolute;margin-left:0;margin-top:-6pt;width:499.6pt;height:9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85888" behindDoc="0" locked="0" layoutInCell="0" allowOverlap="1" wp14:anchorId="4F14447B" wp14:editId="4EAE47A9">
              <wp:simplePos x="0" y="0"/>
              <wp:positionH relativeFrom="column">
                <wp:posOffset>0</wp:posOffset>
              </wp:positionH>
              <wp:positionV relativeFrom="paragraph">
                <wp:posOffset>0</wp:posOffset>
              </wp:positionV>
              <wp:extent cx="6344920" cy="1268730"/>
              <wp:effectExtent l="0" t="0" r="0" b="0"/>
              <wp:wrapNone/>
              <wp:docPr id="15" name="WordArt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618BBB" id="WordArt 75" o:spid="_x0000_s1026" type="#_x0000_t202" style="position:absolute;margin-left:0;margin-top:0;width:499.6pt;height:9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Li/0y37AQAA0Q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1478C1">
      <w:rPr>
        <w:sz w:val="20"/>
        <w:szCs w:val="20"/>
      </w:rPr>
      <w:t>APPENDIX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FDA646A"/>
    <w:lvl w:ilvl="0">
      <w:start w:val="1"/>
      <w:numFmt w:val="decimal"/>
      <w:pStyle w:val="ListNumber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857C66"/>
    <w:multiLevelType w:val="hybridMultilevel"/>
    <w:tmpl w:val="500EAA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6">
    <w:nsid w:val="057F0A9A"/>
    <w:multiLevelType w:val="hybridMultilevel"/>
    <w:tmpl w:val="F494541C"/>
    <w:lvl w:ilvl="0" w:tplc="3B00D36C">
      <w:start w:val="1"/>
      <w:numFmt w:val="bullet"/>
      <w:lvlText w:val="•"/>
      <w:lvlJc w:val="left"/>
      <w:pPr>
        <w:tabs>
          <w:tab w:val="num" w:pos="720"/>
        </w:tabs>
        <w:ind w:left="720" w:hanging="360"/>
      </w:pPr>
      <w:rPr>
        <w:rFonts w:ascii="Arial" w:hAnsi="Arial" w:hint="default"/>
      </w:rPr>
    </w:lvl>
    <w:lvl w:ilvl="1" w:tplc="5672A7C6" w:tentative="1">
      <w:start w:val="1"/>
      <w:numFmt w:val="bullet"/>
      <w:lvlText w:val="•"/>
      <w:lvlJc w:val="left"/>
      <w:pPr>
        <w:tabs>
          <w:tab w:val="num" w:pos="1440"/>
        </w:tabs>
        <w:ind w:left="1440" w:hanging="360"/>
      </w:pPr>
      <w:rPr>
        <w:rFonts w:ascii="Arial" w:hAnsi="Arial" w:hint="default"/>
      </w:rPr>
    </w:lvl>
    <w:lvl w:ilvl="2" w:tplc="E4869110" w:tentative="1">
      <w:start w:val="1"/>
      <w:numFmt w:val="bullet"/>
      <w:lvlText w:val="•"/>
      <w:lvlJc w:val="left"/>
      <w:pPr>
        <w:tabs>
          <w:tab w:val="num" w:pos="2160"/>
        </w:tabs>
        <w:ind w:left="2160" w:hanging="360"/>
      </w:pPr>
      <w:rPr>
        <w:rFonts w:ascii="Arial" w:hAnsi="Arial" w:hint="default"/>
      </w:rPr>
    </w:lvl>
    <w:lvl w:ilvl="3" w:tplc="B20CE704" w:tentative="1">
      <w:start w:val="1"/>
      <w:numFmt w:val="bullet"/>
      <w:lvlText w:val="•"/>
      <w:lvlJc w:val="left"/>
      <w:pPr>
        <w:tabs>
          <w:tab w:val="num" w:pos="2880"/>
        </w:tabs>
        <w:ind w:left="2880" w:hanging="360"/>
      </w:pPr>
      <w:rPr>
        <w:rFonts w:ascii="Arial" w:hAnsi="Arial" w:hint="default"/>
      </w:rPr>
    </w:lvl>
    <w:lvl w:ilvl="4" w:tplc="0D26CAB4" w:tentative="1">
      <w:start w:val="1"/>
      <w:numFmt w:val="bullet"/>
      <w:lvlText w:val="•"/>
      <w:lvlJc w:val="left"/>
      <w:pPr>
        <w:tabs>
          <w:tab w:val="num" w:pos="3600"/>
        </w:tabs>
        <w:ind w:left="3600" w:hanging="360"/>
      </w:pPr>
      <w:rPr>
        <w:rFonts w:ascii="Arial" w:hAnsi="Arial" w:hint="default"/>
      </w:rPr>
    </w:lvl>
    <w:lvl w:ilvl="5" w:tplc="13F02F68" w:tentative="1">
      <w:start w:val="1"/>
      <w:numFmt w:val="bullet"/>
      <w:lvlText w:val="•"/>
      <w:lvlJc w:val="left"/>
      <w:pPr>
        <w:tabs>
          <w:tab w:val="num" w:pos="4320"/>
        </w:tabs>
        <w:ind w:left="4320" w:hanging="360"/>
      </w:pPr>
      <w:rPr>
        <w:rFonts w:ascii="Arial" w:hAnsi="Arial" w:hint="default"/>
      </w:rPr>
    </w:lvl>
    <w:lvl w:ilvl="6" w:tplc="002E3C1C" w:tentative="1">
      <w:start w:val="1"/>
      <w:numFmt w:val="bullet"/>
      <w:lvlText w:val="•"/>
      <w:lvlJc w:val="left"/>
      <w:pPr>
        <w:tabs>
          <w:tab w:val="num" w:pos="5040"/>
        </w:tabs>
        <w:ind w:left="5040" w:hanging="360"/>
      </w:pPr>
      <w:rPr>
        <w:rFonts w:ascii="Arial" w:hAnsi="Arial" w:hint="default"/>
      </w:rPr>
    </w:lvl>
    <w:lvl w:ilvl="7" w:tplc="7164A2D8" w:tentative="1">
      <w:start w:val="1"/>
      <w:numFmt w:val="bullet"/>
      <w:lvlText w:val="•"/>
      <w:lvlJc w:val="left"/>
      <w:pPr>
        <w:tabs>
          <w:tab w:val="num" w:pos="5760"/>
        </w:tabs>
        <w:ind w:left="5760" w:hanging="360"/>
      </w:pPr>
      <w:rPr>
        <w:rFonts w:ascii="Arial" w:hAnsi="Arial" w:hint="default"/>
      </w:rPr>
    </w:lvl>
    <w:lvl w:ilvl="8" w:tplc="AF444F80" w:tentative="1">
      <w:start w:val="1"/>
      <w:numFmt w:val="bullet"/>
      <w:lvlText w:val="•"/>
      <w:lvlJc w:val="left"/>
      <w:pPr>
        <w:tabs>
          <w:tab w:val="num" w:pos="6480"/>
        </w:tabs>
        <w:ind w:left="6480" w:hanging="360"/>
      </w:pPr>
      <w:rPr>
        <w:rFonts w:ascii="Arial" w:hAnsi="Arial" w:hint="default"/>
      </w:rPr>
    </w:lvl>
  </w:abstractNum>
  <w:abstractNum w:abstractNumId="7">
    <w:nsid w:val="0E48229C"/>
    <w:multiLevelType w:val="hybridMultilevel"/>
    <w:tmpl w:val="3C26019C"/>
    <w:lvl w:ilvl="0" w:tplc="00FC41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67EEC"/>
    <w:multiLevelType w:val="hybridMultilevel"/>
    <w:tmpl w:val="CFB020B8"/>
    <w:lvl w:ilvl="0" w:tplc="FD9C028C">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E2D7D"/>
    <w:multiLevelType w:val="hybridMultilevel"/>
    <w:tmpl w:val="AC6E718C"/>
    <w:lvl w:ilvl="0" w:tplc="65B8DF46">
      <w:start w:val="1"/>
      <w:numFmt w:val="bullet"/>
      <w:pStyle w:val="GLTable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8540C4"/>
    <w:multiLevelType w:val="hybridMultilevel"/>
    <w:tmpl w:val="A202BBEE"/>
    <w:lvl w:ilvl="0" w:tplc="0074DD22">
      <w:start w:val="1"/>
      <w:numFmt w:val="bullet"/>
      <w:pStyle w:val="GLBulletlis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8465BBC"/>
    <w:multiLevelType w:val="hybridMultilevel"/>
    <w:tmpl w:val="115EA0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1C546C8E"/>
    <w:multiLevelType w:val="hybridMultilevel"/>
    <w:tmpl w:val="A5E4CD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1EB35EA0"/>
    <w:multiLevelType w:val="hybridMultilevel"/>
    <w:tmpl w:val="D7B6E2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076751C"/>
    <w:multiLevelType w:val="multilevel"/>
    <w:tmpl w:val="57782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3202B79"/>
    <w:multiLevelType w:val="hybridMultilevel"/>
    <w:tmpl w:val="0EA89B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4AF7E12"/>
    <w:multiLevelType w:val="hybridMultilevel"/>
    <w:tmpl w:val="BAF4B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vantGarde"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vantGarde"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vantGarde"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267B6821"/>
    <w:multiLevelType w:val="hybridMultilevel"/>
    <w:tmpl w:val="70E81692"/>
    <w:lvl w:ilvl="0" w:tplc="ADF63186">
      <w:start w:val="2"/>
      <w:numFmt w:val="bullet"/>
      <w:lvlText w:val="-"/>
      <w:lvlJc w:val="left"/>
      <w:pPr>
        <w:ind w:left="1437" w:hanging="360"/>
      </w:pPr>
      <w:rPr>
        <w:rFonts w:ascii="Arial" w:eastAsia="Times New Roman" w:hAnsi="Arial" w:cs="Arial" w:hint="default"/>
      </w:rPr>
    </w:lvl>
    <w:lvl w:ilvl="1" w:tplc="04090003">
      <w:start w:val="1"/>
      <w:numFmt w:val="bullet"/>
      <w:lvlText w:val="o"/>
      <w:lvlJc w:val="left"/>
      <w:pPr>
        <w:ind w:left="2157" w:hanging="360"/>
      </w:pPr>
      <w:rPr>
        <w:rFonts w:ascii="Courier New" w:hAnsi="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8">
    <w:nsid w:val="2ACB6DE6"/>
    <w:multiLevelType w:val="hybridMultilevel"/>
    <w:tmpl w:val="DB1A1EF4"/>
    <w:lvl w:ilvl="0" w:tplc="FD9C028C">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E665E8"/>
    <w:multiLevelType w:val="hybridMultilevel"/>
    <w:tmpl w:val="54524040"/>
    <w:lvl w:ilvl="0" w:tplc="CC50C7D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EC2396"/>
    <w:multiLevelType w:val="hybridMultilevel"/>
    <w:tmpl w:val="D01C635C"/>
    <w:lvl w:ilvl="0" w:tplc="0409000F">
      <w:start w:val="1"/>
      <w:numFmt w:val="decimal"/>
      <w:pStyle w:val="Heading1"/>
      <w:lvlText w:val="%1"/>
      <w:lvlJc w:val="left"/>
      <w:pPr>
        <w:tabs>
          <w:tab w:val="num" w:pos="568"/>
        </w:tabs>
        <w:ind w:left="851" w:hanging="851"/>
      </w:pPr>
      <w:rPr>
        <w:rFonts w:ascii="AvantGarde" w:hAnsi="AvantGarde" w:cs="AvantGarde" w:hint="default"/>
        <w:b/>
        <w:bCs/>
        <w:i w:val="0"/>
        <w:iCs w:val="0"/>
        <w:color w:val="808080"/>
        <w:kern w:val="0"/>
        <w:position w:val="-12"/>
        <w:sz w:val="72"/>
        <w:szCs w:val="72"/>
      </w:rPr>
    </w:lvl>
    <w:lvl w:ilvl="1" w:tplc="04090019">
      <w:start w:val="1"/>
      <w:numFmt w:val="decimal"/>
      <w:lvlText w:val="%2."/>
      <w:lvlJc w:val="left"/>
      <w:pPr>
        <w:tabs>
          <w:tab w:val="num" w:pos="1650"/>
        </w:tabs>
        <w:ind w:left="1650" w:hanging="57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116544C"/>
    <w:multiLevelType w:val="hybridMultilevel"/>
    <w:tmpl w:val="57E0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3F72E5"/>
    <w:multiLevelType w:val="hybridMultilevel"/>
    <w:tmpl w:val="F208B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5B19F6"/>
    <w:multiLevelType w:val="hybridMultilevel"/>
    <w:tmpl w:val="5298EA5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330B59CA"/>
    <w:multiLevelType w:val="hybridMultilevel"/>
    <w:tmpl w:val="62AAA30A"/>
    <w:lvl w:ilvl="0" w:tplc="7D84BE4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4A33FD"/>
    <w:multiLevelType w:val="hybridMultilevel"/>
    <w:tmpl w:val="81B0D8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46C52672"/>
    <w:multiLevelType w:val="hybridMultilevel"/>
    <w:tmpl w:val="7FC2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0D68"/>
    <w:multiLevelType w:val="hybridMultilevel"/>
    <w:tmpl w:val="0B4E1190"/>
    <w:lvl w:ilvl="0" w:tplc="FD9C028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nsid w:val="4D435096"/>
    <w:multiLevelType w:val="hybridMultilevel"/>
    <w:tmpl w:val="C088B2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4DBE2892"/>
    <w:multiLevelType w:val="multilevel"/>
    <w:tmpl w:val="BF4658F8"/>
    <w:lvl w:ilvl="0">
      <w:start w:val="1"/>
      <w:numFmt w:val="decimal"/>
      <w:lvlText w:val="%1."/>
      <w:lvlJc w:val="left"/>
      <w:pPr>
        <w:ind w:left="64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F7D2BA8"/>
    <w:multiLevelType w:val="hybridMultilevel"/>
    <w:tmpl w:val="1904FCCA"/>
    <w:lvl w:ilvl="0" w:tplc="14090001">
      <w:start w:val="1"/>
      <w:numFmt w:val="decimal"/>
      <w:lvlText w:val="%1."/>
      <w:lvlJc w:val="left"/>
      <w:pPr>
        <w:tabs>
          <w:tab w:val="num" w:pos="360"/>
        </w:tabs>
        <w:ind w:left="360" w:hanging="360"/>
      </w:pPr>
      <w:rPr>
        <w:rFonts w:cs="Times New Roman"/>
      </w:rPr>
    </w:lvl>
    <w:lvl w:ilvl="1" w:tplc="00030409">
      <w:start w:val="1"/>
      <w:numFmt w:val="lowerLetter"/>
      <w:lvlText w:val="%2."/>
      <w:lvlJc w:val="left"/>
      <w:pPr>
        <w:tabs>
          <w:tab w:val="num" w:pos="1080"/>
        </w:tabs>
        <w:ind w:left="1080" w:hanging="360"/>
      </w:pPr>
      <w:rPr>
        <w:rFonts w:cs="Times New Roman"/>
      </w:rPr>
    </w:lvl>
    <w:lvl w:ilvl="2" w:tplc="00050409">
      <w:start w:val="1"/>
      <w:numFmt w:val="lowerRoman"/>
      <w:lvlText w:val="%3."/>
      <w:lvlJc w:val="right"/>
      <w:pPr>
        <w:tabs>
          <w:tab w:val="num" w:pos="1800"/>
        </w:tabs>
        <w:ind w:left="1800" w:hanging="180"/>
      </w:pPr>
      <w:rPr>
        <w:rFonts w:cs="Times New Roman"/>
      </w:rPr>
    </w:lvl>
    <w:lvl w:ilvl="3" w:tplc="00010409">
      <w:start w:val="1"/>
      <w:numFmt w:val="decimal"/>
      <w:lvlText w:val="%4."/>
      <w:lvlJc w:val="left"/>
      <w:pPr>
        <w:tabs>
          <w:tab w:val="num" w:pos="2520"/>
        </w:tabs>
        <w:ind w:left="2520" w:hanging="360"/>
      </w:pPr>
      <w:rPr>
        <w:rFonts w:cs="Times New Roman"/>
      </w:rPr>
    </w:lvl>
    <w:lvl w:ilvl="4" w:tplc="00030409">
      <w:start w:val="1"/>
      <w:numFmt w:val="lowerLetter"/>
      <w:lvlText w:val="%5."/>
      <w:lvlJc w:val="left"/>
      <w:pPr>
        <w:tabs>
          <w:tab w:val="num" w:pos="3240"/>
        </w:tabs>
        <w:ind w:left="3240" w:hanging="360"/>
      </w:pPr>
      <w:rPr>
        <w:rFonts w:cs="Times New Roman"/>
      </w:rPr>
    </w:lvl>
    <w:lvl w:ilvl="5" w:tplc="00050409">
      <w:start w:val="1"/>
      <w:numFmt w:val="lowerRoman"/>
      <w:lvlText w:val="%6."/>
      <w:lvlJc w:val="right"/>
      <w:pPr>
        <w:tabs>
          <w:tab w:val="num" w:pos="3960"/>
        </w:tabs>
        <w:ind w:left="3960" w:hanging="180"/>
      </w:pPr>
      <w:rPr>
        <w:rFonts w:cs="Times New Roman"/>
      </w:rPr>
    </w:lvl>
    <w:lvl w:ilvl="6" w:tplc="00010409">
      <w:start w:val="1"/>
      <w:numFmt w:val="decimal"/>
      <w:lvlText w:val="%7."/>
      <w:lvlJc w:val="left"/>
      <w:pPr>
        <w:tabs>
          <w:tab w:val="num" w:pos="4680"/>
        </w:tabs>
        <w:ind w:left="4680" w:hanging="360"/>
      </w:pPr>
      <w:rPr>
        <w:rFonts w:cs="Times New Roman"/>
      </w:rPr>
    </w:lvl>
    <w:lvl w:ilvl="7" w:tplc="00030409">
      <w:start w:val="1"/>
      <w:numFmt w:val="lowerLetter"/>
      <w:lvlText w:val="%8."/>
      <w:lvlJc w:val="left"/>
      <w:pPr>
        <w:tabs>
          <w:tab w:val="num" w:pos="5400"/>
        </w:tabs>
        <w:ind w:left="5400" w:hanging="360"/>
      </w:pPr>
      <w:rPr>
        <w:rFonts w:cs="Times New Roman"/>
      </w:rPr>
    </w:lvl>
    <w:lvl w:ilvl="8" w:tplc="00050409">
      <w:start w:val="1"/>
      <w:numFmt w:val="lowerRoman"/>
      <w:lvlText w:val="%9."/>
      <w:lvlJc w:val="right"/>
      <w:pPr>
        <w:tabs>
          <w:tab w:val="num" w:pos="6120"/>
        </w:tabs>
        <w:ind w:left="6120" w:hanging="180"/>
      </w:pPr>
      <w:rPr>
        <w:rFonts w:cs="Times New Roman"/>
      </w:rPr>
    </w:lvl>
  </w:abstractNum>
  <w:abstractNum w:abstractNumId="31">
    <w:nsid w:val="5251369D"/>
    <w:multiLevelType w:val="hybridMultilevel"/>
    <w:tmpl w:val="A20C4F28"/>
    <w:lvl w:ilvl="0" w:tplc="14090013">
      <w:start w:val="1"/>
      <w:numFmt w:val="bullet"/>
      <w:lvlText w:val=""/>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536A4B43"/>
    <w:multiLevelType w:val="hybridMultilevel"/>
    <w:tmpl w:val="7938D436"/>
    <w:lvl w:ilvl="0" w:tplc="4BEE79C8">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5924C1"/>
    <w:multiLevelType w:val="hybridMultilevel"/>
    <w:tmpl w:val="893C60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54B87124"/>
    <w:multiLevelType w:val="hybridMultilevel"/>
    <w:tmpl w:val="A230BB80"/>
    <w:lvl w:ilvl="0" w:tplc="14090001">
      <w:start w:val="1"/>
      <w:numFmt w:val="lowerRoman"/>
      <w:lvlText w:val="%1."/>
      <w:lvlJc w:val="right"/>
      <w:pPr>
        <w:ind w:left="1080" w:hanging="360"/>
      </w:pPr>
    </w:lvl>
    <w:lvl w:ilvl="1" w:tplc="00030409" w:tentative="1">
      <w:start w:val="1"/>
      <w:numFmt w:val="lowerLetter"/>
      <w:lvlText w:val="%2."/>
      <w:lvlJc w:val="left"/>
      <w:pPr>
        <w:ind w:left="1800" w:hanging="360"/>
      </w:pPr>
    </w:lvl>
    <w:lvl w:ilvl="2" w:tplc="00050409" w:tentative="1">
      <w:start w:val="1"/>
      <w:numFmt w:val="lowerRoman"/>
      <w:lvlText w:val="%3."/>
      <w:lvlJc w:val="right"/>
      <w:pPr>
        <w:ind w:left="2520" w:hanging="180"/>
      </w:pPr>
    </w:lvl>
    <w:lvl w:ilvl="3" w:tplc="00010409" w:tentative="1">
      <w:start w:val="1"/>
      <w:numFmt w:val="decimal"/>
      <w:lvlText w:val="%4."/>
      <w:lvlJc w:val="left"/>
      <w:pPr>
        <w:ind w:left="3240" w:hanging="360"/>
      </w:pPr>
    </w:lvl>
    <w:lvl w:ilvl="4" w:tplc="00030409" w:tentative="1">
      <w:start w:val="1"/>
      <w:numFmt w:val="lowerLetter"/>
      <w:lvlText w:val="%5."/>
      <w:lvlJc w:val="left"/>
      <w:pPr>
        <w:ind w:left="3960" w:hanging="360"/>
      </w:pPr>
    </w:lvl>
    <w:lvl w:ilvl="5" w:tplc="00050409" w:tentative="1">
      <w:start w:val="1"/>
      <w:numFmt w:val="lowerRoman"/>
      <w:lvlText w:val="%6."/>
      <w:lvlJc w:val="right"/>
      <w:pPr>
        <w:ind w:left="4680" w:hanging="180"/>
      </w:pPr>
    </w:lvl>
    <w:lvl w:ilvl="6" w:tplc="00010409" w:tentative="1">
      <w:start w:val="1"/>
      <w:numFmt w:val="decimal"/>
      <w:lvlText w:val="%7."/>
      <w:lvlJc w:val="left"/>
      <w:pPr>
        <w:ind w:left="5400" w:hanging="360"/>
      </w:pPr>
    </w:lvl>
    <w:lvl w:ilvl="7" w:tplc="00030409" w:tentative="1">
      <w:start w:val="1"/>
      <w:numFmt w:val="lowerLetter"/>
      <w:lvlText w:val="%8."/>
      <w:lvlJc w:val="left"/>
      <w:pPr>
        <w:ind w:left="6120" w:hanging="360"/>
      </w:pPr>
    </w:lvl>
    <w:lvl w:ilvl="8" w:tplc="00050409" w:tentative="1">
      <w:start w:val="1"/>
      <w:numFmt w:val="lowerRoman"/>
      <w:lvlText w:val="%9."/>
      <w:lvlJc w:val="right"/>
      <w:pPr>
        <w:ind w:left="6840" w:hanging="180"/>
      </w:pPr>
    </w:lvl>
  </w:abstractNum>
  <w:abstractNum w:abstractNumId="35">
    <w:nsid w:val="5BEC3653"/>
    <w:multiLevelType w:val="hybridMultilevel"/>
    <w:tmpl w:val="8486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1976BB"/>
    <w:multiLevelType w:val="hybridMultilevel"/>
    <w:tmpl w:val="BADCF87C"/>
    <w:lvl w:ilvl="0" w:tplc="14090013">
      <w:start w:val="1"/>
      <w:numFmt w:val="bullet"/>
      <w:lvlText w:val=""/>
      <w:lvlJc w:val="left"/>
      <w:pPr>
        <w:ind w:left="720" w:hanging="360"/>
      </w:pPr>
      <w:rPr>
        <w:rFonts w:ascii="Symbol" w:hAnsi="Symbol" w:hint="default"/>
      </w:rPr>
    </w:lvl>
    <w:lvl w:ilvl="1" w:tplc="51F8F1C2">
      <w:numFmt w:val="bullet"/>
      <w:lvlText w:val="-"/>
      <w:lvlJc w:val="left"/>
      <w:pPr>
        <w:ind w:left="1440" w:hanging="360"/>
      </w:pPr>
      <w:rPr>
        <w:rFonts w:ascii="Arial" w:eastAsia="Times New Roman" w:hAnsi="Arial" w:cs="Aria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nsid w:val="5D943B23"/>
    <w:multiLevelType w:val="hybridMultilevel"/>
    <w:tmpl w:val="91F8720E"/>
    <w:lvl w:ilvl="0" w:tplc="39C217C8">
      <w:start w:val="1"/>
      <w:numFmt w:val="decimal"/>
      <w:pStyle w:val="GLListnumbered"/>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0530AE"/>
    <w:multiLevelType w:val="hybridMultilevel"/>
    <w:tmpl w:val="4574DF9E"/>
    <w:lvl w:ilvl="0" w:tplc="E42C0A52">
      <w:start w:val="2"/>
      <w:numFmt w:val="bullet"/>
      <w:lvlText w:val="-"/>
      <w:lvlJc w:val="left"/>
      <w:pPr>
        <w:ind w:left="1437" w:hanging="360"/>
      </w:pPr>
      <w:rPr>
        <w:rFonts w:ascii="Arial" w:eastAsia="Times New Roman" w:hAnsi="Arial" w:cs="Arial" w:hint="default"/>
      </w:rPr>
    </w:lvl>
    <w:lvl w:ilvl="1" w:tplc="04090003" w:tentative="1">
      <w:start w:val="1"/>
      <w:numFmt w:val="bullet"/>
      <w:lvlText w:val="o"/>
      <w:lvlJc w:val="left"/>
      <w:pPr>
        <w:ind w:left="2157" w:hanging="360"/>
      </w:pPr>
      <w:rPr>
        <w:rFonts w:ascii="Courier New" w:hAnsi="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39">
    <w:nsid w:val="654B4089"/>
    <w:multiLevelType w:val="hybridMultilevel"/>
    <w:tmpl w:val="01045AC4"/>
    <w:lvl w:ilvl="0" w:tplc="818447B0">
      <w:start w:val="1"/>
      <w:numFmt w:val="bullet"/>
      <w:lvlText w:val="-"/>
      <w:lvlJc w:val="left"/>
      <w:pPr>
        <w:tabs>
          <w:tab w:val="num" w:pos="720"/>
        </w:tabs>
        <w:ind w:left="720" w:hanging="360"/>
      </w:pPr>
      <w:rPr>
        <w:rFonts w:ascii="Times" w:hAnsi="Times" w:hint="default"/>
      </w:rPr>
    </w:lvl>
    <w:lvl w:ilvl="1" w:tplc="79D07F2A" w:tentative="1">
      <w:start w:val="1"/>
      <w:numFmt w:val="bullet"/>
      <w:lvlText w:val="-"/>
      <w:lvlJc w:val="left"/>
      <w:pPr>
        <w:tabs>
          <w:tab w:val="num" w:pos="1440"/>
        </w:tabs>
        <w:ind w:left="1440" w:hanging="360"/>
      </w:pPr>
      <w:rPr>
        <w:rFonts w:ascii="Times" w:hAnsi="Times" w:hint="default"/>
      </w:rPr>
    </w:lvl>
    <w:lvl w:ilvl="2" w:tplc="13422BEA" w:tentative="1">
      <w:start w:val="1"/>
      <w:numFmt w:val="bullet"/>
      <w:lvlText w:val="-"/>
      <w:lvlJc w:val="left"/>
      <w:pPr>
        <w:tabs>
          <w:tab w:val="num" w:pos="2160"/>
        </w:tabs>
        <w:ind w:left="2160" w:hanging="360"/>
      </w:pPr>
      <w:rPr>
        <w:rFonts w:ascii="Times" w:hAnsi="Times" w:hint="default"/>
      </w:rPr>
    </w:lvl>
    <w:lvl w:ilvl="3" w:tplc="213C4F9E" w:tentative="1">
      <w:start w:val="1"/>
      <w:numFmt w:val="bullet"/>
      <w:lvlText w:val="-"/>
      <w:lvlJc w:val="left"/>
      <w:pPr>
        <w:tabs>
          <w:tab w:val="num" w:pos="2880"/>
        </w:tabs>
        <w:ind w:left="2880" w:hanging="360"/>
      </w:pPr>
      <w:rPr>
        <w:rFonts w:ascii="Times" w:hAnsi="Times" w:hint="default"/>
      </w:rPr>
    </w:lvl>
    <w:lvl w:ilvl="4" w:tplc="E076D1C4" w:tentative="1">
      <w:start w:val="1"/>
      <w:numFmt w:val="bullet"/>
      <w:lvlText w:val="-"/>
      <w:lvlJc w:val="left"/>
      <w:pPr>
        <w:tabs>
          <w:tab w:val="num" w:pos="3600"/>
        </w:tabs>
        <w:ind w:left="3600" w:hanging="360"/>
      </w:pPr>
      <w:rPr>
        <w:rFonts w:ascii="Times" w:hAnsi="Times" w:hint="default"/>
      </w:rPr>
    </w:lvl>
    <w:lvl w:ilvl="5" w:tplc="FAF6463A" w:tentative="1">
      <w:start w:val="1"/>
      <w:numFmt w:val="bullet"/>
      <w:lvlText w:val="-"/>
      <w:lvlJc w:val="left"/>
      <w:pPr>
        <w:tabs>
          <w:tab w:val="num" w:pos="4320"/>
        </w:tabs>
        <w:ind w:left="4320" w:hanging="360"/>
      </w:pPr>
      <w:rPr>
        <w:rFonts w:ascii="Times" w:hAnsi="Times" w:hint="default"/>
      </w:rPr>
    </w:lvl>
    <w:lvl w:ilvl="6" w:tplc="9B546514" w:tentative="1">
      <w:start w:val="1"/>
      <w:numFmt w:val="bullet"/>
      <w:lvlText w:val="-"/>
      <w:lvlJc w:val="left"/>
      <w:pPr>
        <w:tabs>
          <w:tab w:val="num" w:pos="5040"/>
        </w:tabs>
        <w:ind w:left="5040" w:hanging="360"/>
      </w:pPr>
      <w:rPr>
        <w:rFonts w:ascii="Times" w:hAnsi="Times" w:hint="default"/>
      </w:rPr>
    </w:lvl>
    <w:lvl w:ilvl="7" w:tplc="34CCCDEE" w:tentative="1">
      <w:start w:val="1"/>
      <w:numFmt w:val="bullet"/>
      <w:lvlText w:val="-"/>
      <w:lvlJc w:val="left"/>
      <w:pPr>
        <w:tabs>
          <w:tab w:val="num" w:pos="5760"/>
        </w:tabs>
        <w:ind w:left="5760" w:hanging="360"/>
      </w:pPr>
      <w:rPr>
        <w:rFonts w:ascii="Times" w:hAnsi="Times" w:hint="default"/>
      </w:rPr>
    </w:lvl>
    <w:lvl w:ilvl="8" w:tplc="99CC8ED8" w:tentative="1">
      <w:start w:val="1"/>
      <w:numFmt w:val="bullet"/>
      <w:lvlText w:val="-"/>
      <w:lvlJc w:val="left"/>
      <w:pPr>
        <w:tabs>
          <w:tab w:val="num" w:pos="6480"/>
        </w:tabs>
        <w:ind w:left="6480" w:hanging="360"/>
      </w:pPr>
      <w:rPr>
        <w:rFonts w:ascii="Times" w:hAnsi="Times" w:hint="default"/>
      </w:rPr>
    </w:lvl>
  </w:abstractNum>
  <w:abstractNum w:abstractNumId="40">
    <w:nsid w:val="65E004E1"/>
    <w:multiLevelType w:val="hybridMultilevel"/>
    <w:tmpl w:val="9AECCFE8"/>
    <w:lvl w:ilvl="0" w:tplc="11BA4F18">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0220D5"/>
    <w:multiLevelType w:val="multilevel"/>
    <w:tmpl w:val="57782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0FE03E3"/>
    <w:multiLevelType w:val="hybridMultilevel"/>
    <w:tmpl w:val="99AE47AA"/>
    <w:lvl w:ilvl="0" w:tplc="1409001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3B6976"/>
    <w:multiLevelType w:val="hybridMultilevel"/>
    <w:tmpl w:val="2AF43520"/>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44">
    <w:nsid w:val="77A24635"/>
    <w:multiLevelType w:val="hybridMultilevel"/>
    <w:tmpl w:val="1F322F52"/>
    <w:lvl w:ilvl="0" w:tplc="A2564992">
      <w:start w:val="1"/>
      <w:numFmt w:val="bullet"/>
      <w:lvlText w:val="•"/>
      <w:lvlJc w:val="left"/>
      <w:pPr>
        <w:tabs>
          <w:tab w:val="num" w:pos="720"/>
        </w:tabs>
        <w:ind w:left="720" w:hanging="360"/>
      </w:pPr>
      <w:rPr>
        <w:rFonts w:ascii="Arial" w:hAnsi="Arial" w:hint="default"/>
      </w:rPr>
    </w:lvl>
    <w:lvl w:ilvl="1" w:tplc="B952F00A" w:tentative="1">
      <w:start w:val="1"/>
      <w:numFmt w:val="bullet"/>
      <w:lvlText w:val="•"/>
      <w:lvlJc w:val="left"/>
      <w:pPr>
        <w:tabs>
          <w:tab w:val="num" w:pos="1440"/>
        </w:tabs>
        <w:ind w:left="1440" w:hanging="360"/>
      </w:pPr>
      <w:rPr>
        <w:rFonts w:ascii="Arial" w:hAnsi="Arial" w:hint="default"/>
      </w:rPr>
    </w:lvl>
    <w:lvl w:ilvl="2" w:tplc="542EEAF8" w:tentative="1">
      <w:start w:val="1"/>
      <w:numFmt w:val="bullet"/>
      <w:lvlText w:val="•"/>
      <w:lvlJc w:val="left"/>
      <w:pPr>
        <w:tabs>
          <w:tab w:val="num" w:pos="2160"/>
        </w:tabs>
        <w:ind w:left="2160" w:hanging="360"/>
      </w:pPr>
      <w:rPr>
        <w:rFonts w:ascii="Arial" w:hAnsi="Arial" w:hint="default"/>
      </w:rPr>
    </w:lvl>
    <w:lvl w:ilvl="3" w:tplc="AF3ABD7E" w:tentative="1">
      <w:start w:val="1"/>
      <w:numFmt w:val="bullet"/>
      <w:lvlText w:val="•"/>
      <w:lvlJc w:val="left"/>
      <w:pPr>
        <w:tabs>
          <w:tab w:val="num" w:pos="2880"/>
        </w:tabs>
        <w:ind w:left="2880" w:hanging="360"/>
      </w:pPr>
      <w:rPr>
        <w:rFonts w:ascii="Arial" w:hAnsi="Arial" w:hint="default"/>
      </w:rPr>
    </w:lvl>
    <w:lvl w:ilvl="4" w:tplc="2D0EE3D6" w:tentative="1">
      <w:start w:val="1"/>
      <w:numFmt w:val="bullet"/>
      <w:lvlText w:val="•"/>
      <w:lvlJc w:val="left"/>
      <w:pPr>
        <w:tabs>
          <w:tab w:val="num" w:pos="3600"/>
        </w:tabs>
        <w:ind w:left="3600" w:hanging="360"/>
      </w:pPr>
      <w:rPr>
        <w:rFonts w:ascii="Arial" w:hAnsi="Arial" w:hint="default"/>
      </w:rPr>
    </w:lvl>
    <w:lvl w:ilvl="5" w:tplc="34E6A384" w:tentative="1">
      <w:start w:val="1"/>
      <w:numFmt w:val="bullet"/>
      <w:lvlText w:val="•"/>
      <w:lvlJc w:val="left"/>
      <w:pPr>
        <w:tabs>
          <w:tab w:val="num" w:pos="4320"/>
        </w:tabs>
        <w:ind w:left="4320" w:hanging="360"/>
      </w:pPr>
      <w:rPr>
        <w:rFonts w:ascii="Arial" w:hAnsi="Arial" w:hint="default"/>
      </w:rPr>
    </w:lvl>
    <w:lvl w:ilvl="6" w:tplc="AD8EB8A2" w:tentative="1">
      <w:start w:val="1"/>
      <w:numFmt w:val="bullet"/>
      <w:lvlText w:val="•"/>
      <w:lvlJc w:val="left"/>
      <w:pPr>
        <w:tabs>
          <w:tab w:val="num" w:pos="5040"/>
        </w:tabs>
        <w:ind w:left="5040" w:hanging="360"/>
      </w:pPr>
      <w:rPr>
        <w:rFonts w:ascii="Arial" w:hAnsi="Arial" w:hint="default"/>
      </w:rPr>
    </w:lvl>
    <w:lvl w:ilvl="7" w:tplc="B75A950E" w:tentative="1">
      <w:start w:val="1"/>
      <w:numFmt w:val="bullet"/>
      <w:lvlText w:val="•"/>
      <w:lvlJc w:val="left"/>
      <w:pPr>
        <w:tabs>
          <w:tab w:val="num" w:pos="5760"/>
        </w:tabs>
        <w:ind w:left="5760" w:hanging="360"/>
      </w:pPr>
      <w:rPr>
        <w:rFonts w:ascii="Arial" w:hAnsi="Arial" w:hint="default"/>
      </w:rPr>
    </w:lvl>
    <w:lvl w:ilvl="8" w:tplc="AA064470" w:tentative="1">
      <w:start w:val="1"/>
      <w:numFmt w:val="bullet"/>
      <w:lvlText w:val="•"/>
      <w:lvlJc w:val="left"/>
      <w:pPr>
        <w:tabs>
          <w:tab w:val="num" w:pos="6480"/>
        </w:tabs>
        <w:ind w:left="6480" w:hanging="360"/>
      </w:pPr>
      <w:rPr>
        <w:rFonts w:ascii="Arial" w:hAnsi="Arial" w:hint="default"/>
      </w:rPr>
    </w:lvl>
  </w:abstractNum>
  <w:abstractNum w:abstractNumId="45">
    <w:nsid w:val="7C3B4630"/>
    <w:multiLevelType w:val="singleLevel"/>
    <w:tmpl w:val="EC76F6A4"/>
    <w:lvl w:ilvl="0">
      <w:start w:val="1"/>
      <w:numFmt w:val="bullet"/>
      <w:pStyle w:val="BulletPoints"/>
      <w:lvlText w:val=""/>
      <w:lvlJc w:val="left"/>
      <w:pPr>
        <w:tabs>
          <w:tab w:val="num" w:pos="360"/>
        </w:tabs>
        <w:ind w:left="360" w:hanging="360"/>
      </w:pPr>
      <w:rPr>
        <w:rFonts w:ascii="Wingdings" w:hAnsi="Wingdings" w:hint="default"/>
      </w:rPr>
    </w:lvl>
  </w:abstractNum>
  <w:num w:numId="1">
    <w:abstractNumId w:val="20"/>
  </w:num>
  <w:num w:numId="2">
    <w:abstractNumId w:val="30"/>
  </w:num>
  <w:num w:numId="3">
    <w:abstractNumId w:val="16"/>
  </w:num>
  <w:num w:numId="4">
    <w:abstractNumId w:val="45"/>
  </w:num>
  <w:num w:numId="5">
    <w:abstractNumId w:val="34"/>
  </w:num>
  <w:num w:numId="6">
    <w:abstractNumId w:val="36"/>
  </w:num>
  <w:num w:numId="7">
    <w:abstractNumId w:val="31"/>
  </w:num>
  <w:num w:numId="8">
    <w:abstractNumId w:val="9"/>
  </w:num>
  <w:num w:numId="9">
    <w:abstractNumId w:val="21"/>
  </w:num>
  <w:num w:numId="10">
    <w:abstractNumId w:val="0"/>
  </w:num>
  <w:num w:numId="11">
    <w:abstractNumId w:val="7"/>
  </w:num>
  <w:num w:numId="12">
    <w:abstractNumId w:val="27"/>
  </w:num>
  <w:num w:numId="13">
    <w:abstractNumId w:val="37"/>
  </w:num>
  <w:num w:numId="14">
    <w:abstractNumId w:val="18"/>
  </w:num>
  <w:num w:numId="15">
    <w:abstractNumId w:val="29"/>
  </w:num>
  <w:num w:numId="16">
    <w:abstractNumId w:val="8"/>
  </w:num>
  <w:num w:numId="17">
    <w:abstractNumId w:val="42"/>
  </w:num>
  <w:num w:numId="18">
    <w:abstractNumId w:val="19"/>
  </w:num>
  <w:num w:numId="19">
    <w:abstractNumId w:val="5"/>
  </w:num>
  <w:num w:numId="20">
    <w:abstractNumId w:val="43"/>
  </w:num>
  <w:num w:numId="21">
    <w:abstractNumId w:val="32"/>
  </w:num>
  <w:num w:numId="22">
    <w:abstractNumId w:val="4"/>
  </w:num>
  <w:num w:numId="23">
    <w:abstractNumId w:val="24"/>
  </w:num>
  <w:num w:numId="24">
    <w:abstractNumId w:val="11"/>
  </w:num>
  <w:num w:numId="25">
    <w:abstractNumId w:val="35"/>
  </w:num>
  <w:num w:numId="26">
    <w:abstractNumId w:val="40"/>
  </w:num>
  <w:num w:numId="27">
    <w:abstractNumId w:val="22"/>
  </w:num>
  <w:num w:numId="28">
    <w:abstractNumId w:val="14"/>
  </w:num>
  <w:num w:numId="29">
    <w:abstractNumId w:val="41"/>
  </w:num>
  <w:num w:numId="30">
    <w:abstractNumId w:val="17"/>
  </w:num>
  <w:num w:numId="31">
    <w:abstractNumId w:val="38"/>
  </w:num>
  <w:num w:numId="32">
    <w:abstractNumId w:val="1"/>
  </w:num>
  <w:num w:numId="33">
    <w:abstractNumId w:val="2"/>
  </w:num>
  <w:num w:numId="34">
    <w:abstractNumId w:val="3"/>
  </w:num>
  <w:num w:numId="35">
    <w:abstractNumId w:val="39"/>
  </w:num>
  <w:num w:numId="36">
    <w:abstractNumId w:val="6"/>
  </w:num>
  <w:num w:numId="37">
    <w:abstractNumId w:val="44"/>
  </w:num>
  <w:num w:numId="38">
    <w:abstractNumId w:val="23"/>
  </w:num>
  <w:num w:numId="39">
    <w:abstractNumId w:val="26"/>
  </w:num>
  <w:num w:numId="40">
    <w:abstractNumId w:val="33"/>
  </w:num>
  <w:num w:numId="41">
    <w:abstractNumId w:val="28"/>
  </w:num>
  <w:num w:numId="42">
    <w:abstractNumId w:val="13"/>
  </w:num>
  <w:num w:numId="43">
    <w:abstractNumId w:val="25"/>
  </w:num>
  <w:num w:numId="44">
    <w:abstractNumId w:val="12"/>
  </w:num>
  <w:num w:numId="45">
    <w:abstractNumId w:val="15"/>
  </w:num>
  <w:num w:numId="4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en-NZ" w:vendorID="64" w:dllVersion="131078" w:nlCheck="1" w:checkStyle="1"/>
  <w:proofState w:spelling="clean" w:grammar="clean"/>
  <w:defaultTabStop w:val="567"/>
  <w:doNotHyphenateCaps/>
  <w:drawingGridHorizontalSpacing w:val="110"/>
  <w:drawingGridVerticalSpacing w:val="57"/>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ZGG citation inside the sent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0st5eseyzdvrhexz02pd5s15d2t9apav2ft&quot;&gt;ASD gastro_MASTER 4.17.19 PM&lt;record-ids&gt;&lt;item&gt;16&lt;/item&gt;&lt;item&gt;62&lt;/item&gt;&lt;item&gt;74&lt;/item&gt;&lt;item&gt;89&lt;/item&gt;&lt;item&gt;94&lt;/item&gt;&lt;item&gt;106&lt;/item&gt;&lt;item&gt;138&lt;/item&gt;&lt;item&gt;1110&lt;/item&gt;&lt;item&gt;1111&lt;/item&gt;&lt;item&gt;1118&lt;/item&gt;&lt;item&gt;1186&lt;/item&gt;&lt;item&gt;1385&lt;/item&gt;&lt;item&gt;1392&lt;/item&gt;&lt;item&gt;1452&lt;/item&gt;&lt;item&gt;1469&lt;/item&gt;&lt;item&gt;1504&lt;/item&gt;&lt;item&gt;1513&lt;/item&gt;&lt;item&gt;1524&lt;/item&gt;&lt;item&gt;1538&lt;/item&gt;&lt;item&gt;1544&lt;/item&gt;&lt;item&gt;1547&lt;/item&gt;&lt;item&gt;1550&lt;/item&gt;&lt;item&gt;1551&lt;/item&gt;&lt;item&gt;1552&lt;/item&gt;&lt;item&gt;1553&lt;/item&gt;&lt;item&gt;1554&lt;/item&gt;&lt;item&gt;1555&lt;/item&gt;&lt;item&gt;1556&lt;/item&gt;&lt;item&gt;1557&lt;/item&gt;&lt;item&gt;1558&lt;/item&gt;&lt;/record-ids&gt;&lt;/item&gt;&lt;/Libraries&gt;"/>
    <w:docVar w:name="PublishingViewTables" w:val="0"/>
  </w:docVars>
  <w:rsids>
    <w:rsidRoot w:val="006C78EB"/>
    <w:rsid w:val="00000399"/>
    <w:rsid w:val="000006E8"/>
    <w:rsid w:val="00000EA5"/>
    <w:rsid w:val="00001293"/>
    <w:rsid w:val="000015DA"/>
    <w:rsid w:val="00001C82"/>
    <w:rsid w:val="00001E20"/>
    <w:rsid w:val="00002880"/>
    <w:rsid w:val="000029E8"/>
    <w:rsid w:val="00002B55"/>
    <w:rsid w:val="0000307E"/>
    <w:rsid w:val="0000314C"/>
    <w:rsid w:val="00003176"/>
    <w:rsid w:val="000035DE"/>
    <w:rsid w:val="00003AAC"/>
    <w:rsid w:val="00003C3D"/>
    <w:rsid w:val="00003C99"/>
    <w:rsid w:val="00003CF0"/>
    <w:rsid w:val="00003F03"/>
    <w:rsid w:val="00004730"/>
    <w:rsid w:val="00004A52"/>
    <w:rsid w:val="00004B42"/>
    <w:rsid w:val="0000514E"/>
    <w:rsid w:val="00005DBB"/>
    <w:rsid w:val="00005F96"/>
    <w:rsid w:val="00006257"/>
    <w:rsid w:val="000063B0"/>
    <w:rsid w:val="000064EE"/>
    <w:rsid w:val="0000670C"/>
    <w:rsid w:val="000072FA"/>
    <w:rsid w:val="00007580"/>
    <w:rsid w:val="00007B2D"/>
    <w:rsid w:val="00007FC1"/>
    <w:rsid w:val="000103C0"/>
    <w:rsid w:val="00010F7B"/>
    <w:rsid w:val="00010FC9"/>
    <w:rsid w:val="000112CA"/>
    <w:rsid w:val="000117AD"/>
    <w:rsid w:val="000118F5"/>
    <w:rsid w:val="000119B5"/>
    <w:rsid w:val="00011B5D"/>
    <w:rsid w:val="00011B68"/>
    <w:rsid w:val="00011E88"/>
    <w:rsid w:val="00012003"/>
    <w:rsid w:val="000120AC"/>
    <w:rsid w:val="0001222E"/>
    <w:rsid w:val="000127FC"/>
    <w:rsid w:val="00012951"/>
    <w:rsid w:val="00012AB3"/>
    <w:rsid w:val="0001341F"/>
    <w:rsid w:val="000136C3"/>
    <w:rsid w:val="00013783"/>
    <w:rsid w:val="00013877"/>
    <w:rsid w:val="00013998"/>
    <w:rsid w:val="00013E50"/>
    <w:rsid w:val="00013ED6"/>
    <w:rsid w:val="0001414D"/>
    <w:rsid w:val="0001415C"/>
    <w:rsid w:val="00014284"/>
    <w:rsid w:val="0001459A"/>
    <w:rsid w:val="00015094"/>
    <w:rsid w:val="000150E2"/>
    <w:rsid w:val="00015534"/>
    <w:rsid w:val="00015E4A"/>
    <w:rsid w:val="00016140"/>
    <w:rsid w:val="000164C8"/>
    <w:rsid w:val="000164EC"/>
    <w:rsid w:val="00016601"/>
    <w:rsid w:val="000169F5"/>
    <w:rsid w:val="00017436"/>
    <w:rsid w:val="00017543"/>
    <w:rsid w:val="000176D5"/>
    <w:rsid w:val="0001798F"/>
    <w:rsid w:val="00017FB7"/>
    <w:rsid w:val="0002059A"/>
    <w:rsid w:val="00020721"/>
    <w:rsid w:val="000208A2"/>
    <w:rsid w:val="00020ABE"/>
    <w:rsid w:val="00020E09"/>
    <w:rsid w:val="0002157C"/>
    <w:rsid w:val="00021A04"/>
    <w:rsid w:val="0002281E"/>
    <w:rsid w:val="0002293A"/>
    <w:rsid w:val="00022979"/>
    <w:rsid w:val="00022A09"/>
    <w:rsid w:val="00022FA0"/>
    <w:rsid w:val="00023047"/>
    <w:rsid w:val="00023511"/>
    <w:rsid w:val="00023855"/>
    <w:rsid w:val="0002420D"/>
    <w:rsid w:val="00024CC4"/>
    <w:rsid w:val="00024D63"/>
    <w:rsid w:val="0002511B"/>
    <w:rsid w:val="000254AE"/>
    <w:rsid w:val="000258C5"/>
    <w:rsid w:val="00025ADE"/>
    <w:rsid w:val="00025C9D"/>
    <w:rsid w:val="00025D9F"/>
    <w:rsid w:val="000264C8"/>
    <w:rsid w:val="000266AD"/>
    <w:rsid w:val="00026717"/>
    <w:rsid w:val="00026E06"/>
    <w:rsid w:val="00026F53"/>
    <w:rsid w:val="00026FBA"/>
    <w:rsid w:val="00027188"/>
    <w:rsid w:val="00027360"/>
    <w:rsid w:val="000278E7"/>
    <w:rsid w:val="000305E5"/>
    <w:rsid w:val="000307C0"/>
    <w:rsid w:val="00030A58"/>
    <w:rsid w:val="00030D07"/>
    <w:rsid w:val="00030E67"/>
    <w:rsid w:val="000310D7"/>
    <w:rsid w:val="00031454"/>
    <w:rsid w:val="000317E4"/>
    <w:rsid w:val="000319E4"/>
    <w:rsid w:val="00031B5C"/>
    <w:rsid w:val="000321C1"/>
    <w:rsid w:val="000329F6"/>
    <w:rsid w:val="00032A4F"/>
    <w:rsid w:val="00032ABB"/>
    <w:rsid w:val="00033658"/>
    <w:rsid w:val="000336C4"/>
    <w:rsid w:val="00033820"/>
    <w:rsid w:val="00033BE6"/>
    <w:rsid w:val="00033DED"/>
    <w:rsid w:val="00034081"/>
    <w:rsid w:val="000345AE"/>
    <w:rsid w:val="00034780"/>
    <w:rsid w:val="00034F6E"/>
    <w:rsid w:val="000351BD"/>
    <w:rsid w:val="0003551B"/>
    <w:rsid w:val="00035634"/>
    <w:rsid w:val="00035DCC"/>
    <w:rsid w:val="00036626"/>
    <w:rsid w:val="0003712D"/>
    <w:rsid w:val="0003740D"/>
    <w:rsid w:val="00037889"/>
    <w:rsid w:val="00037B25"/>
    <w:rsid w:val="00037CE9"/>
    <w:rsid w:val="000404DE"/>
    <w:rsid w:val="00040B39"/>
    <w:rsid w:val="00040D0A"/>
    <w:rsid w:val="00040FA6"/>
    <w:rsid w:val="00041605"/>
    <w:rsid w:val="00041766"/>
    <w:rsid w:val="0004196D"/>
    <w:rsid w:val="000419E0"/>
    <w:rsid w:val="00041D7B"/>
    <w:rsid w:val="00041F91"/>
    <w:rsid w:val="00042266"/>
    <w:rsid w:val="00042A69"/>
    <w:rsid w:val="00042AE4"/>
    <w:rsid w:val="00042D30"/>
    <w:rsid w:val="00043311"/>
    <w:rsid w:val="00043586"/>
    <w:rsid w:val="00043996"/>
    <w:rsid w:val="00043C12"/>
    <w:rsid w:val="00043D20"/>
    <w:rsid w:val="00043ECC"/>
    <w:rsid w:val="000440C1"/>
    <w:rsid w:val="00044546"/>
    <w:rsid w:val="00044569"/>
    <w:rsid w:val="00044D90"/>
    <w:rsid w:val="00044F93"/>
    <w:rsid w:val="00045EB3"/>
    <w:rsid w:val="00046209"/>
    <w:rsid w:val="00046532"/>
    <w:rsid w:val="00047509"/>
    <w:rsid w:val="00047D17"/>
    <w:rsid w:val="00047FBE"/>
    <w:rsid w:val="00050030"/>
    <w:rsid w:val="000502D2"/>
    <w:rsid w:val="000504F0"/>
    <w:rsid w:val="00050916"/>
    <w:rsid w:val="00050D60"/>
    <w:rsid w:val="00050E88"/>
    <w:rsid w:val="000511E8"/>
    <w:rsid w:val="00051252"/>
    <w:rsid w:val="00051573"/>
    <w:rsid w:val="000516FE"/>
    <w:rsid w:val="00051C41"/>
    <w:rsid w:val="00052295"/>
    <w:rsid w:val="00052BE8"/>
    <w:rsid w:val="00052E0D"/>
    <w:rsid w:val="00052EB6"/>
    <w:rsid w:val="00053645"/>
    <w:rsid w:val="000536ED"/>
    <w:rsid w:val="00053C9B"/>
    <w:rsid w:val="00053E3E"/>
    <w:rsid w:val="0005400D"/>
    <w:rsid w:val="00054150"/>
    <w:rsid w:val="00054525"/>
    <w:rsid w:val="00054872"/>
    <w:rsid w:val="00054B57"/>
    <w:rsid w:val="00054E07"/>
    <w:rsid w:val="00055267"/>
    <w:rsid w:val="000554AD"/>
    <w:rsid w:val="00055556"/>
    <w:rsid w:val="00055D46"/>
    <w:rsid w:val="00055F7D"/>
    <w:rsid w:val="000560DE"/>
    <w:rsid w:val="0005628A"/>
    <w:rsid w:val="0005679C"/>
    <w:rsid w:val="00056DE4"/>
    <w:rsid w:val="00056E71"/>
    <w:rsid w:val="00057029"/>
    <w:rsid w:val="0005710E"/>
    <w:rsid w:val="00057463"/>
    <w:rsid w:val="00057A26"/>
    <w:rsid w:val="0006013F"/>
    <w:rsid w:val="0006038F"/>
    <w:rsid w:val="0006047E"/>
    <w:rsid w:val="00060546"/>
    <w:rsid w:val="00060895"/>
    <w:rsid w:val="00060BE5"/>
    <w:rsid w:val="00060C25"/>
    <w:rsid w:val="000611A7"/>
    <w:rsid w:val="000614A0"/>
    <w:rsid w:val="00061990"/>
    <w:rsid w:val="00062004"/>
    <w:rsid w:val="00062210"/>
    <w:rsid w:val="00062B7E"/>
    <w:rsid w:val="00063165"/>
    <w:rsid w:val="00063209"/>
    <w:rsid w:val="0006332E"/>
    <w:rsid w:val="00063B2A"/>
    <w:rsid w:val="00063BA5"/>
    <w:rsid w:val="00064284"/>
    <w:rsid w:val="00064948"/>
    <w:rsid w:val="00064FA0"/>
    <w:rsid w:val="00065275"/>
    <w:rsid w:val="00065528"/>
    <w:rsid w:val="00065780"/>
    <w:rsid w:val="00065D82"/>
    <w:rsid w:val="00067767"/>
    <w:rsid w:val="000678E3"/>
    <w:rsid w:val="00067AC8"/>
    <w:rsid w:val="00067B06"/>
    <w:rsid w:val="00067B6E"/>
    <w:rsid w:val="00067FFD"/>
    <w:rsid w:val="0007076A"/>
    <w:rsid w:val="00070F01"/>
    <w:rsid w:val="00071469"/>
    <w:rsid w:val="0007153D"/>
    <w:rsid w:val="000720CF"/>
    <w:rsid w:val="00072378"/>
    <w:rsid w:val="00072A16"/>
    <w:rsid w:val="00072D93"/>
    <w:rsid w:val="000737D9"/>
    <w:rsid w:val="00073821"/>
    <w:rsid w:val="000738DB"/>
    <w:rsid w:val="00073AB4"/>
    <w:rsid w:val="00074005"/>
    <w:rsid w:val="00074F15"/>
    <w:rsid w:val="00074FC2"/>
    <w:rsid w:val="0007539A"/>
    <w:rsid w:val="0007544D"/>
    <w:rsid w:val="000757BF"/>
    <w:rsid w:val="00075FBE"/>
    <w:rsid w:val="000766D2"/>
    <w:rsid w:val="000767E0"/>
    <w:rsid w:val="00076EF6"/>
    <w:rsid w:val="0007717B"/>
    <w:rsid w:val="0007795D"/>
    <w:rsid w:val="00077ACD"/>
    <w:rsid w:val="00077B75"/>
    <w:rsid w:val="00080635"/>
    <w:rsid w:val="0008064E"/>
    <w:rsid w:val="000809CE"/>
    <w:rsid w:val="00081414"/>
    <w:rsid w:val="0008172E"/>
    <w:rsid w:val="0008175D"/>
    <w:rsid w:val="0008186B"/>
    <w:rsid w:val="00081897"/>
    <w:rsid w:val="000818DE"/>
    <w:rsid w:val="000819A3"/>
    <w:rsid w:val="00081A22"/>
    <w:rsid w:val="00081B7D"/>
    <w:rsid w:val="00081D1E"/>
    <w:rsid w:val="000824FD"/>
    <w:rsid w:val="0008274B"/>
    <w:rsid w:val="0008304F"/>
    <w:rsid w:val="000830F2"/>
    <w:rsid w:val="00083727"/>
    <w:rsid w:val="00084587"/>
    <w:rsid w:val="00084A81"/>
    <w:rsid w:val="00084E94"/>
    <w:rsid w:val="00085654"/>
    <w:rsid w:val="000864F1"/>
    <w:rsid w:val="0008699D"/>
    <w:rsid w:val="00086BD3"/>
    <w:rsid w:val="000874BA"/>
    <w:rsid w:val="00087C71"/>
    <w:rsid w:val="00090639"/>
    <w:rsid w:val="00090671"/>
    <w:rsid w:val="000910A3"/>
    <w:rsid w:val="000912C3"/>
    <w:rsid w:val="00091321"/>
    <w:rsid w:val="0009139B"/>
    <w:rsid w:val="00091635"/>
    <w:rsid w:val="000916B5"/>
    <w:rsid w:val="00091AF5"/>
    <w:rsid w:val="00091F75"/>
    <w:rsid w:val="00091FE4"/>
    <w:rsid w:val="000921F9"/>
    <w:rsid w:val="00092756"/>
    <w:rsid w:val="0009287B"/>
    <w:rsid w:val="000928F7"/>
    <w:rsid w:val="0009294F"/>
    <w:rsid w:val="00092B03"/>
    <w:rsid w:val="00092B7F"/>
    <w:rsid w:val="00092C98"/>
    <w:rsid w:val="00092E41"/>
    <w:rsid w:val="00093065"/>
    <w:rsid w:val="000933C2"/>
    <w:rsid w:val="000934D2"/>
    <w:rsid w:val="0009408E"/>
    <w:rsid w:val="0009439D"/>
    <w:rsid w:val="000943D8"/>
    <w:rsid w:val="00094634"/>
    <w:rsid w:val="00094CCD"/>
    <w:rsid w:val="00094E22"/>
    <w:rsid w:val="000952DA"/>
    <w:rsid w:val="00095649"/>
    <w:rsid w:val="000957CB"/>
    <w:rsid w:val="000959CA"/>
    <w:rsid w:val="00095AA2"/>
    <w:rsid w:val="00095D17"/>
    <w:rsid w:val="0009607D"/>
    <w:rsid w:val="00096BE9"/>
    <w:rsid w:val="00096F97"/>
    <w:rsid w:val="0009716B"/>
    <w:rsid w:val="00097BDE"/>
    <w:rsid w:val="00097DED"/>
    <w:rsid w:val="000A044F"/>
    <w:rsid w:val="000A0762"/>
    <w:rsid w:val="000A0784"/>
    <w:rsid w:val="000A08BF"/>
    <w:rsid w:val="000A133C"/>
    <w:rsid w:val="000A13EA"/>
    <w:rsid w:val="000A18B6"/>
    <w:rsid w:val="000A1FD6"/>
    <w:rsid w:val="000A2121"/>
    <w:rsid w:val="000A260F"/>
    <w:rsid w:val="000A28DE"/>
    <w:rsid w:val="000A291A"/>
    <w:rsid w:val="000A2AD6"/>
    <w:rsid w:val="000A2C76"/>
    <w:rsid w:val="000A3E9E"/>
    <w:rsid w:val="000A3FF9"/>
    <w:rsid w:val="000A413D"/>
    <w:rsid w:val="000A4DAD"/>
    <w:rsid w:val="000A5A26"/>
    <w:rsid w:val="000A5DB4"/>
    <w:rsid w:val="000A609F"/>
    <w:rsid w:val="000A634C"/>
    <w:rsid w:val="000A6512"/>
    <w:rsid w:val="000A65CD"/>
    <w:rsid w:val="000A6F80"/>
    <w:rsid w:val="000A7088"/>
    <w:rsid w:val="000A709B"/>
    <w:rsid w:val="000A79E4"/>
    <w:rsid w:val="000A7C75"/>
    <w:rsid w:val="000A7EC2"/>
    <w:rsid w:val="000B0041"/>
    <w:rsid w:val="000B07CC"/>
    <w:rsid w:val="000B0A7F"/>
    <w:rsid w:val="000B0C1D"/>
    <w:rsid w:val="000B0CAA"/>
    <w:rsid w:val="000B1D17"/>
    <w:rsid w:val="000B2549"/>
    <w:rsid w:val="000B3079"/>
    <w:rsid w:val="000B3191"/>
    <w:rsid w:val="000B3455"/>
    <w:rsid w:val="000B37B9"/>
    <w:rsid w:val="000B3BE6"/>
    <w:rsid w:val="000B3D41"/>
    <w:rsid w:val="000B3DAA"/>
    <w:rsid w:val="000B3DFF"/>
    <w:rsid w:val="000B4089"/>
    <w:rsid w:val="000B440F"/>
    <w:rsid w:val="000B47BE"/>
    <w:rsid w:val="000B4913"/>
    <w:rsid w:val="000B49BD"/>
    <w:rsid w:val="000B4B32"/>
    <w:rsid w:val="000B4C41"/>
    <w:rsid w:val="000B504B"/>
    <w:rsid w:val="000B53FA"/>
    <w:rsid w:val="000B5F1C"/>
    <w:rsid w:val="000B63CF"/>
    <w:rsid w:val="000B64B2"/>
    <w:rsid w:val="000B667F"/>
    <w:rsid w:val="000B6874"/>
    <w:rsid w:val="000B68A8"/>
    <w:rsid w:val="000B7399"/>
    <w:rsid w:val="000B7866"/>
    <w:rsid w:val="000C0078"/>
    <w:rsid w:val="000C0483"/>
    <w:rsid w:val="000C04E7"/>
    <w:rsid w:val="000C0719"/>
    <w:rsid w:val="000C0919"/>
    <w:rsid w:val="000C09A7"/>
    <w:rsid w:val="000C0BB0"/>
    <w:rsid w:val="000C1214"/>
    <w:rsid w:val="000C1875"/>
    <w:rsid w:val="000C19FA"/>
    <w:rsid w:val="000C1AAC"/>
    <w:rsid w:val="000C1C5C"/>
    <w:rsid w:val="000C25D8"/>
    <w:rsid w:val="000C27A5"/>
    <w:rsid w:val="000C27B4"/>
    <w:rsid w:val="000C294E"/>
    <w:rsid w:val="000C2A7C"/>
    <w:rsid w:val="000C2CC8"/>
    <w:rsid w:val="000C2DA2"/>
    <w:rsid w:val="000C36A6"/>
    <w:rsid w:val="000C382E"/>
    <w:rsid w:val="000C3A64"/>
    <w:rsid w:val="000C3AF0"/>
    <w:rsid w:val="000C3E5A"/>
    <w:rsid w:val="000C4006"/>
    <w:rsid w:val="000C4876"/>
    <w:rsid w:val="000C4C84"/>
    <w:rsid w:val="000C4D97"/>
    <w:rsid w:val="000C5350"/>
    <w:rsid w:val="000C54FD"/>
    <w:rsid w:val="000C560F"/>
    <w:rsid w:val="000C566C"/>
    <w:rsid w:val="000C5677"/>
    <w:rsid w:val="000C5991"/>
    <w:rsid w:val="000C5D02"/>
    <w:rsid w:val="000C5EA1"/>
    <w:rsid w:val="000C6482"/>
    <w:rsid w:val="000C6B9F"/>
    <w:rsid w:val="000C6CD4"/>
    <w:rsid w:val="000C7109"/>
    <w:rsid w:val="000C73ED"/>
    <w:rsid w:val="000C7508"/>
    <w:rsid w:val="000C76AE"/>
    <w:rsid w:val="000C796A"/>
    <w:rsid w:val="000C7C97"/>
    <w:rsid w:val="000D016F"/>
    <w:rsid w:val="000D0272"/>
    <w:rsid w:val="000D02C0"/>
    <w:rsid w:val="000D03D5"/>
    <w:rsid w:val="000D0581"/>
    <w:rsid w:val="000D07AD"/>
    <w:rsid w:val="000D1050"/>
    <w:rsid w:val="000D1680"/>
    <w:rsid w:val="000D1A52"/>
    <w:rsid w:val="000D1E7E"/>
    <w:rsid w:val="000D1E8C"/>
    <w:rsid w:val="000D1F9F"/>
    <w:rsid w:val="000D219D"/>
    <w:rsid w:val="000D21A7"/>
    <w:rsid w:val="000D28BB"/>
    <w:rsid w:val="000D2B4A"/>
    <w:rsid w:val="000D2C7F"/>
    <w:rsid w:val="000D2CC5"/>
    <w:rsid w:val="000D2E6B"/>
    <w:rsid w:val="000D2F4B"/>
    <w:rsid w:val="000D2F50"/>
    <w:rsid w:val="000D3856"/>
    <w:rsid w:val="000D3B3B"/>
    <w:rsid w:val="000D3C95"/>
    <w:rsid w:val="000D40A3"/>
    <w:rsid w:val="000D42BD"/>
    <w:rsid w:val="000D4343"/>
    <w:rsid w:val="000D4443"/>
    <w:rsid w:val="000D44B9"/>
    <w:rsid w:val="000D4A05"/>
    <w:rsid w:val="000D4A52"/>
    <w:rsid w:val="000D4A89"/>
    <w:rsid w:val="000D50E6"/>
    <w:rsid w:val="000D5962"/>
    <w:rsid w:val="000D597B"/>
    <w:rsid w:val="000D5E2D"/>
    <w:rsid w:val="000D5F1F"/>
    <w:rsid w:val="000D6011"/>
    <w:rsid w:val="000D65A9"/>
    <w:rsid w:val="000D664C"/>
    <w:rsid w:val="000D6729"/>
    <w:rsid w:val="000D7563"/>
    <w:rsid w:val="000D7C04"/>
    <w:rsid w:val="000D7E73"/>
    <w:rsid w:val="000E0151"/>
    <w:rsid w:val="000E08A5"/>
    <w:rsid w:val="000E14B9"/>
    <w:rsid w:val="000E1BEE"/>
    <w:rsid w:val="000E1FE1"/>
    <w:rsid w:val="000E26FC"/>
    <w:rsid w:val="000E27A5"/>
    <w:rsid w:val="000E2DDF"/>
    <w:rsid w:val="000E2F76"/>
    <w:rsid w:val="000E2F78"/>
    <w:rsid w:val="000E36F1"/>
    <w:rsid w:val="000E3CA9"/>
    <w:rsid w:val="000E41D9"/>
    <w:rsid w:val="000E42D2"/>
    <w:rsid w:val="000E448A"/>
    <w:rsid w:val="000E466D"/>
    <w:rsid w:val="000E49C8"/>
    <w:rsid w:val="000E5067"/>
    <w:rsid w:val="000E50AB"/>
    <w:rsid w:val="000E59C5"/>
    <w:rsid w:val="000E5AB4"/>
    <w:rsid w:val="000E5AD8"/>
    <w:rsid w:val="000E5C5F"/>
    <w:rsid w:val="000E6025"/>
    <w:rsid w:val="000E6166"/>
    <w:rsid w:val="000E683F"/>
    <w:rsid w:val="000E6DF8"/>
    <w:rsid w:val="000E6FF6"/>
    <w:rsid w:val="000E724E"/>
    <w:rsid w:val="000E73D0"/>
    <w:rsid w:val="000E7527"/>
    <w:rsid w:val="000E75E3"/>
    <w:rsid w:val="000E7627"/>
    <w:rsid w:val="000E76D4"/>
    <w:rsid w:val="000E7A1C"/>
    <w:rsid w:val="000E7AB8"/>
    <w:rsid w:val="000F085D"/>
    <w:rsid w:val="000F09A3"/>
    <w:rsid w:val="000F1200"/>
    <w:rsid w:val="000F149D"/>
    <w:rsid w:val="000F1587"/>
    <w:rsid w:val="000F1913"/>
    <w:rsid w:val="000F1B40"/>
    <w:rsid w:val="000F1FA6"/>
    <w:rsid w:val="000F2437"/>
    <w:rsid w:val="000F245F"/>
    <w:rsid w:val="000F2617"/>
    <w:rsid w:val="000F2B6C"/>
    <w:rsid w:val="000F2FA8"/>
    <w:rsid w:val="000F33EA"/>
    <w:rsid w:val="000F361B"/>
    <w:rsid w:val="000F3813"/>
    <w:rsid w:val="000F442B"/>
    <w:rsid w:val="000F4CA4"/>
    <w:rsid w:val="000F532E"/>
    <w:rsid w:val="000F550C"/>
    <w:rsid w:val="000F5983"/>
    <w:rsid w:val="000F5B23"/>
    <w:rsid w:val="000F5D03"/>
    <w:rsid w:val="000F6470"/>
    <w:rsid w:val="000F649A"/>
    <w:rsid w:val="000F67EC"/>
    <w:rsid w:val="000F6993"/>
    <w:rsid w:val="000F6A57"/>
    <w:rsid w:val="000F6B42"/>
    <w:rsid w:val="000F7006"/>
    <w:rsid w:val="000F7A21"/>
    <w:rsid w:val="000F7AF7"/>
    <w:rsid w:val="000F7B60"/>
    <w:rsid w:val="000F7E72"/>
    <w:rsid w:val="00100075"/>
    <w:rsid w:val="0010028E"/>
    <w:rsid w:val="001002F0"/>
    <w:rsid w:val="0010057D"/>
    <w:rsid w:val="00100C06"/>
    <w:rsid w:val="00100C3F"/>
    <w:rsid w:val="00100D4E"/>
    <w:rsid w:val="0010125A"/>
    <w:rsid w:val="0010158D"/>
    <w:rsid w:val="00101AD3"/>
    <w:rsid w:val="00102216"/>
    <w:rsid w:val="00102858"/>
    <w:rsid w:val="00102BFD"/>
    <w:rsid w:val="00102C29"/>
    <w:rsid w:val="00102EE8"/>
    <w:rsid w:val="0010300B"/>
    <w:rsid w:val="00103629"/>
    <w:rsid w:val="0010370B"/>
    <w:rsid w:val="0010372E"/>
    <w:rsid w:val="00103BDF"/>
    <w:rsid w:val="00103F64"/>
    <w:rsid w:val="00104C7E"/>
    <w:rsid w:val="0010521C"/>
    <w:rsid w:val="001052B5"/>
    <w:rsid w:val="00105438"/>
    <w:rsid w:val="00105859"/>
    <w:rsid w:val="00105878"/>
    <w:rsid w:val="00105974"/>
    <w:rsid w:val="00105A23"/>
    <w:rsid w:val="00105B0F"/>
    <w:rsid w:val="00105DB8"/>
    <w:rsid w:val="00105FE1"/>
    <w:rsid w:val="00106220"/>
    <w:rsid w:val="00107156"/>
    <w:rsid w:val="00107276"/>
    <w:rsid w:val="001072AA"/>
    <w:rsid w:val="00107A1B"/>
    <w:rsid w:val="00107F84"/>
    <w:rsid w:val="00110846"/>
    <w:rsid w:val="001108B3"/>
    <w:rsid w:val="00110938"/>
    <w:rsid w:val="0011095E"/>
    <w:rsid w:val="00110DF9"/>
    <w:rsid w:val="001111F5"/>
    <w:rsid w:val="00111242"/>
    <w:rsid w:val="0011146B"/>
    <w:rsid w:val="00111BDE"/>
    <w:rsid w:val="00112180"/>
    <w:rsid w:val="0011254C"/>
    <w:rsid w:val="001127B0"/>
    <w:rsid w:val="00113351"/>
    <w:rsid w:val="001136E6"/>
    <w:rsid w:val="00113821"/>
    <w:rsid w:val="001145E3"/>
    <w:rsid w:val="00114D77"/>
    <w:rsid w:val="00115056"/>
    <w:rsid w:val="0011511A"/>
    <w:rsid w:val="00115404"/>
    <w:rsid w:val="00115735"/>
    <w:rsid w:val="001158A7"/>
    <w:rsid w:val="00115A14"/>
    <w:rsid w:val="00115BA1"/>
    <w:rsid w:val="00115F78"/>
    <w:rsid w:val="001164BB"/>
    <w:rsid w:val="001165B3"/>
    <w:rsid w:val="00116BF1"/>
    <w:rsid w:val="00116D1F"/>
    <w:rsid w:val="00117215"/>
    <w:rsid w:val="0011744D"/>
    <w:rsid w:val="001175DD"/>
    <w:rsid w:val="00120357"/>
    <w:rsid w:val="001209FE"/>
    <w:rsid w:val="00120A17"/>
    <w:rsid w:val="00120A7E"/>
    <w:rsid w:val="001211E8"/>
    <w:rsid w:val="001215C3"/>
    <w:rsid w:val="00121829"/>
    <w:rsid w:val="00121A7A"/>
    <w:rsid w:val="00122135"/>
    <w:rsid w:val="001221BB"/>
    <w:rsid w:val="00122BEA"/>
    <w:rsid w:val="00122C59"/>
    <w:rsid w:val="00122EB7"/>
    <w:rsid w:val="001230FB"/>
    <w:rsid w:val="00123753"/>
    <w:rsid w:val="00123E36"/>
    <w:rsid w:val="001241E8"/>
    <w:rsid w:val="00124B76"/>
    <w:rsid w:val="00125431"/>
    <w:rsid w:val="001255A7"/>
    <w:rsid w:val="00126145"/>
    <w:rsid w:val="00126EDC"/>
    <w:rsid w:val="00127118"/>
    <w:rsid w:val="0012724E"/>
    <w:rsid w:val="001273C8"/>
    <w:rsid w:val="00127E7A"/>
    <w:rsid w:val="001304E5"/>
    <w:rsid w:val="001307F7"/>
    <w:rsid w:val="00130B24"/>
    <w:rsid w:val="001314B3"/>
    <w:rsid w:val="00131CDD"/>
    <w:rsid w:val="00131EB9"/>
    <w:rsid w:val="001321F5"/>
    <w:rsid w:val="00132680"/>
    <w:rsid w:val="00132BB5"/>
    <w:rsid w:val="00132D75"/>
    <w:rsid w:val="00133186"/>
    <w:rsid w:val="00133475"/>
    <w:rsid w:val="001337CA"/>
    <w:rsid w:val="0013384E"/>
    <w:rsid w:val="00133EE8"/>
    <w:rsid w:val="00133FB1"/>
    <w:rsid w:val="00134214"/>
    <w:rsid w:val="001349BD"/>
    <w:rsid w:val="00134C82"/>
    <w:rsid w:val="00135258"/>
    <w:rsid w:val="001356CE"/>
    <w:rsid w:val="00135D4F"/>
    <w:rsid w:val="0013618A"/>
    <w:rsid w:val="001368F2"/>
    <w:rsid w:val="00136B38"/>
    <w:rsid w:val="00136D99"/>
    <w:rsid w:val="00137275"/>
    <w:rsid w:val="001373D5"/>
    <w:rsid w:val="00137558"/>
    <w:rsid w:val="00137757"/>
    <w:rsid w:val="00137999"/>
    <w:rsid w:val="00137AA3"/>
    <w:rsid w:val="00137B86"/>
    <w:rsid w:val="00137E5F"/>
    <w:rsid w:val="00140027"/>
    <w:rsid w:val="00140291"/>
    <w:rsid w:val="001402D1"/>
    <w:rsid w:val="00140497"/>
    <w:rsid w:val="00140FC5"/>
    <w:rsid w:val="001410EB"/>
    <w:rsid w:val="00141101"/>
    <w:rsid w:val="00141320"/>
    <w:rsid w:val="00141958"/>
    <w:rsid w:val="00141A03"/>
    <w:rsid w:val="00141D4E"/>
    <w:rsid w:val="00141F69"/>
    <w:rsid w:val="00142001"/>
    <w:rsid w:val="0014266D"/>
    <w:rsid w:val="0014299A"/>
    <w:rsid w:val="00142CF6"/>
    <w:rsid w:val="00142F6A"/>
    <w:rsid w:val="0014337A"/>
    <w:rsid w:val="0014462D"/>
    <w:rsid w:val="0014463F"/>
    <w:rsid w:val="00144672"/>
    <w:rsid w:val="001446BD"/>
    <w:rsid w:val="001446CA"/>
    <w:rsid w:val="00144C5B"/>
    <w:rsid w:val="00145711"/>
    <w:rsid w:val="00145C49"/>
    <w:rsid w:val="00146171"/>
    <w:rsid w:val="00146252"/>
    <w:rsid w:val="00146D22"/>
    <w:rsid w:val="00146EAD"/>
    <w:rsid w:val="00146F7F"/>
    <w:rsid w:val="001471B5"/>
    <w:rsid w:val="0014788C"/>
    <w:rsid w:val="001478C1"/>
    <w:rsid w:val="00147D5D"/>
    <w:rsid w:val="00150288"/>
    <w:rsid w:val="00150B90"/>
    <w:rsid w:val="00150C54"/>
    <w:rsid w:val="00150F14"/>
    <w:rsid w:val="00151339"/>
    <w:rsid w:val="0015142D"/>
    <w:rsid w:val="0015149D"/>
    <w:rsid w:val="00151A20"/>
    <w:rsid w:val="00151B56"/>
    <w:rsid w:val="00151D76"/>
    <w:rsid w:val="00152967"/>
    <w:rsid w:val="00152A0F"/>
    <w:rsid w:val="00152A86"/>
    <w:rsid w:val="00152C00"/>
    <w:rsid w:val="00153202"/>
    <w:rsid w:val="0015461A"/>
    <w:rsid w:val="0015469D"/>
    <w:rsid w:val="00154A3A"/>
    <w:rsid w:val="00154CBF"/>
    <w:rsid w:val="00155167"/>
    <w:rsid w:val="00155573"/>
    <w:rsid w:val="0015569D"/>
    <w:rsid w:val="001556E4"/>
    <w:rsid w:val="001557A8"/>
    <w:rsid w:val="001558D0"/>
    <w:rsid w:val="00155EAE"/>
    <w:rsid w:val="00155EEA"/>
    <w:rsid w:val="0015600C"/>
    <w:rsid w:val="00156152"/>
    <w:rsid w:val="001561AD"/>
    <w:rsid w:val="001564C9"/>
    <w:rsid w:val="00156916"/>
    <w:rsid w:val="00156AE3"/>
    <w:rsid w:val="00156CE0"/>
    <w:rsid w:val="00157853"/>
    <w:rsid w:val="00157A2F"/>
    <w:rsid w:val="00157C00"/>
    <w:rsid w:val="0016028B"/>
    <w:rsid w:val="001609E1"/>
    <w:rsid w:val="00160C7F"/>
    <w:rsid w:val="00160FF8"/>
    <w:rsid w:val="00161693"/>
    <w:rsid w:val="001619C6"/>
    <w:rsid w:val="00161B13"/>
    <w:rsid w:val="00161BA9"/>
    <w:rsid w:val="00161E40"/>
    <w:rsid w:val="001624CF"/>
    <w:rsid w:val="00162CF0"/>
    <w:rsid w:val="00162D49"/>
    <w:rsid w:val="00163735"/>
    <w:rsid w:val="0016422D"/>
    <w:rsid w:val="0016432E"/>
    <w:rsid w:val="00164566"/>
    <w:rsid w:val="001649B4"/>
    <w:rsid w:val="00165616"/>
    <w:rsid w:val="001658F9"/>
    <w:rsid w:val="00165AE6"/>
    <w:rsid w:val="0016635F"/>
    <w:rsid w:val="001664E5"/>
    <w:rsid w:val="0016702B"/>
    <w:rsid w:val="001673DD"/>
    <w:rsid w:val="00167504"/>
    <w:rsid w:val="00167854"/>
    <w:rsid w:val="00167A29"/>
    <w:rsid w:val="00167BE0"/>
    <w:rsid w:val="00167F28"/>
    <w:rsid w:val="00170180"/>
    <w:rsid w:val="001705BA"/>
    <w:rsid w:val="001706B2"/>
    <w:rsid w:val="0017097E"/>
    <w:rsid w:val="00170DAA"/>
    <w:rsid w:val="00170DED"/>
    <w:rsid w:val="00171145"/>
    <w:rsid w:val="0017116E"/>
    <w:rsid w:val="00171901"/>
    <w:rsid w:val="00171927"/>
    <w:rsid w:val="00171EA5"/>
    <w:rsid w:val="00172233"/>
    <w:rsid w:val="001723F5"/>
    <w:rsid w:val="00172A95"/>
    <w:rsid w:val="00172BB2"/>
    <w:rsid w:val="00172CF3"/>
    <w:rsid w:val="00172E83"/>
    <w:rsid w:val="00172FF7"/>
    <w:rsid w:val="00173256"/>
    <w:rsid w:val="001732EE"/>
    <w:rsid w:val="00173797"/>
    <w:rsid w:val="00173F0E"/>
    <w:rsid w:val="00174091"/>
    <w:rsid w:val="001743C9"/>
    <w:rsid w:val="001746AB"/>
    <w:rsid w:val="001747C6"/>
    <w:rsid w:val="00174AC4"/>
    <w:rsid w:val="00174B6A"/>
    <w:rsid w:val="00174F94"/>
    <w:rsid w:val="001751F1"/>
    <w:rsid w:val="001752F2"/>
    <w:rsid w:val="0017533E"/>
    <w:rsid w:val="001753E9"/>
    <w:rsid w:val="00175483"/>
    <w:rsid w:val="001757E9"/>
    <w:rsid w:val="00175B12"/>
    <w:rsid w:val="00175B8E"/>
    <w:rsid w:val="00175E7C"/>
    <w:rsid w:val="0017613C"/>
    <w:rsid w:val="001761C1"/>
    <w:rsid w:val="00176745"/>
    <w:rsid w:val="001767FF"/>
    <w:rsid w:val="001769DA"/>
    <w:rsid w:val="00176F70"/>
    <w:rsid w:val="00177105"/>
    <w:rsid w:val="00177210"/>
    <w:rsid w:val="001776A0"/>
    <w:rsid w:val="00177C99"/>
    <w:rsid w:val="00177EB0"/>
    <w:rsid w:val="00177EEA"/>
    <w:rsid w:val="00180678"/>
    <w:rsid w:val="001806C2"/>
    <w:rsid w:val="00180B57"/>
    <w:rsid w:val="00180C88"/>
    <w:rsid w:val="00180E2B"/>
    <w:rsid w:val="00180FEC"/>
    <w:rsid w:val="001810D3"/>
    <w:rsid w:val="001810E6"/>
    <w:rsid w:val="001819CE"/>
    <w:rsid w:val="00181BFF"/>
    <w:rsid w:val="00181D60"/>
    <w:rsid w:val="00182093"/>
    <w:rsid w:val="0018212E"/>
    <w:rsid w:val="0018217E"/>
    <w:rsid w:val="00182398"/>
    <w:rsid w:val="00182680"/>
    <w:rsid w:val="001826AE"/>
    <w:rsid w:val="00182AD8"/>
    <w:rsid w:val="001832EB"/>
    <w:rsid w:val="001835F3"/>
    <w:rsid w:val="00183E00"/>
    <w:rsid w:val="00183EF0"/>
    <w:rsid w:val="00183F65"/>
    <w:rsid w:val="0018412A"/>
    <w:rsid w:val="001841E1"/>
    <w:rsid w:val="00184263"/>
    <w:rsid w:val="001849AD"/>
    <w:rsid w:val="00184A00"/>
    <w:rsid w:val="00184D9D"/>
    <w:rsid w:val="00184DF5"/>
    <w:rsid w:val="00184F7D"/>
    <w:rsid w:val="001858F6"/>
    <w:rsid w:val="001859B8"/>
    <w:rsid w:val="00185B68"/>
    <w:rsid w:val="00185F1B"/>
    <w:rsid w:val="00185F90"/>
    <w:rsid w:val="00186736"/>
    <w:rsid w:val="00186876"/>
    <w:rsid w:val="00186979"/>
    <w:rsid w:val="00186A5A"/>
    <w:rsid w:val="00186DAE"/>
    <w:rsid w:val="00186F4A"/>
    <w:rsid w:val="00187027"/>
    <w:rsid w:val="0018719A"/>
    <w:rsid w:val="00187847"/>
    <w:rsid w:val="00187A44"/>
    <w:rsid w:val="0019059B"/>
    <w:rsid w:val="001906C2"/>
    <w:rsid w:val="00190CAF"/>
    <w:rsid w:val="00190D82"/>
    <w:rsid w:val="00190EE5"/>
    <w:rsid w:val="0019165A"/>
    <w:rsid w:val="00191A55"/>
    <w:rsid w:val="00192306"/>
    <w:rsid w:val="0019237A"/>
    <w:rsid w:val="001924BD"/>
    <w:rsid w:val="00192995"/>
    <w:rsid w:val="00192B2A"/>
    <w:rsid w:val="0019306E"/>
    <w:rsid w:val="0019311A"/>
    <w:rsid w:val="0019313A"/>
    <w:rsid w:val="001934C3"/>
    <w:rsid w:val="0019368C"/>
    <w:rsid w:val="00193B83"/>
    <w:rsid w:val="00193EC0"/>
    <w:rsid w:val="001945C2"/>
    <w:rsid w:val="0019565D"/>
    <w:rsid w:val="001956D0"/>
    <w:rsid w:val="001958E7"/>
    <w:rsid w:val="0019598F"/>
    <w:rsid w:val="00195E54"/>
    <w:rsid w:val="00196307"/>
    <w:rsid w:val="001968A7"/>
    <w:rsid w:val="00196C46"/>
    <w:rsid w:val="00196EDD"/>
    <w:rsid w:val="001971EE"/>
    <w:rsid w:val="00197A14"/>
    <w:rsid w:val="00197ABE"/>
    <w:rsid w:val="00197E21"/>
    <w:rsid w:val="001A03FB"/>
    <w:rsid w:val="001A05EE"/>
    <w:rsid w:val="001A10A0"/>
    <w:rsid w:val="001A10A4"/>
    <w:rsid w:val="001A128D"/>
    <w:rsid w:val="001A14D1"/>
    <w:rsid w:val="001A1BD8"/>
    <w:rsid w:val="001A1C2A"/>
    <w:rsid w:val="001A1DB2"/>
    <w:rsid w:val="001A22A6"/>
    <w:rsid w:val="001A2792"/>
    <w:rsid w:val="001A2937"/>
    <w:rsid w:val="001A3DCF"/>
    <w:rsid w:val="001A3F71"/>
    <w:rsid w:val="001A3FD4"/>
    <w:rsid w:val="001A4268"/>
    <w:rsid w:val="001A48A1"/>
    <w:rsid w:val="001A515B"/>
    <w:rsid w:val="001A5A9B"/>
    <w:rsid w:val="001A5FE1"/>
    <w:rsid w:val="001A64B1"/>
    <w:rsid w:val="001A6878"/>
    <w:rsid w:val="001A689E"/>
    <w:rsid w:val="001A7540"/>
    <w:rsid w:val="001A75DA"/>
    <w:rsid w:val="001A78EA"/>
    <w:rsid w:val="001A7B28"/>
    <w:rsid w:val="001A7B3B"/>
    <w:rsid w:val="001A7F13"/>
    <w:rsid w:val="001A7F6F"/>
    <w:rsid w:val="001B07CE"/>
    <w:rsid w:val="001B0B8D"/>
    <w:rsid w:val="001B1A05"/>
    <w:rsid w:val="001B1A20"/>
    <w:rsid w:val="001B1EBF"/>
    <w:rsid w:val="001B2449"/>
    <w:rsid w:val="001B2585"/>
    <w:rsid w:val="001B2899"/>
    <w:rsid w:val="001B2A65"/>
    <w:rsid w:val="001B311D"/>
    <w:rsid w:val="001B3280"/>
    <w:rsid w:val="001B329A"/>
    <w:rsid w:val="001B32EE"/>
    <w:rsid w:val="001B3A05"/>
    <w:rsid w:val="001B3E7C"/>
    <w:rsid w:val="001B41B3"/>
    <w:rsid w:val="001B45F5"/>
    <w:rsid w:val="001B4735"/>
    <w:rsid w:val="001B4B65"/>
    <w:rsid w:val="001B4C57"/>
    <w:rsid w:val="001B4DE1"/>
    <w:rsid w:val="001B5280"/>
    <w:rsid w:val="001B53C6"/>
    <w:rsid w:val="001B5544"/>
    <w:rsid w:val="001B57C5"/>
    <w:rsid w:val="001B5AAC"/>
    <w:rsid w:val="001B5D90"/>
    <w:rsid w:val="001B5DDA"/>
    <w:rsid w:val="001B61A3"/>
    <w:rsid w:val="001B671C"/>
    <w:rsid w:val="001B671E"/>
    <w:rsid w:val="001B67B1"/>
    <w:rsid w:val="001B67C1"/>
    <w:rsid w:val="001B6BBB"/>
    <w:rsid w:val="001B6C51"/>
    <w:rsid w:val="001B6D80"/>
    <w:rsid w:val="001B6DC2"/>
    <w:rsid w:val="001B7488"/>
    <w:rsid w:val="001B7591"/>
    <w:rsid w:val="001B75FA"/>
    <w:rsid w:val="001B78A8"/>
    <w:rsid w:val="001B79F5"/>
    <w:rsid w:val="001B7F6B"/>
    <w:rsid w:val="001C01C8"/>
    <w:rsid w:val="001C1019"/>
    <w:rsid w:val="001C101A"/>
    <w:rsid w:val="001C1834"/>
    <w:rsid w:val="001C184B"/>
    <w:rsid w:val="001C1D99"/>
    <w:rsid w:val="001C2146"/>
    <w:rsid w:val="001C22A9"/>
    <w:rsid w:val="001C2431"/>
    <w:rsid w:val="001C2583"/>
    <w:rsid w:val="001C2C67"/>
    <w:rsid w:val="001C2E0C"/>
    <w:rsid w:val="001C3816"/>
    <w:rsid w:val="001C3A8E"/>
    <w:rsid w:val="001C4285"/>
    <w:rsid w:val="001C46A5"/>
    <w:rsid w:val="001C4755"/>
    <w:rsid w:val="001C4943"/>
    <w:rsid w:val="001C4AA3"/>
    <w:rsid w:val="001C52A9"/>
    <w:rsid w:val="001C52E2"/>
    <w:rsid w:val="001C54DA"/>
    <w:rsid w:val="001C55DA"/>
    <w:rsid w:val="001C5886"/>
    <w:rsid w:val="001C5CF9"/>
    <w:rsid w:val="001C63CF"/>
    <w:rsid w:val="001C6A4E"/>
    <w:rsid w:val="001C6C0F"/>
    <w:rsid w:val="001C6FCF"/>
    <w:rsid w:val="001C7544"/>
    <w:rsid w:val="001C7930"/>
    <w:rsid w:val="001C7A6B"/>
    <w:rsid w:val="001C7A96"/>
    <w:rsid w:val="001C7AD2"/>
    <w:rsid w:val="001D0227"/>
    <w:rsid w:val="001D0719"/>
    <w:rsid w:val="001D0844"/>
    <w:rsid w:val="001D099D"/>
    <w:rsid w:val="001D0F53"/>
    <w:rsid w:val="001D0FE3"/>
    <w:rsid w:val="001D126C"/>
    <w:rsid w:val="001D17A8"/>
    <w:rsid w:val="001D1B58"/>
    <w:rsid w:val="001D1DA8"/>
    <w:rsid w:val="001D1F4A"/>
    <w:rsid w:val="001D25FD"/>
    <w:rsid w:val="001D261B"/>
    <w:rsid w:val="001D26BA"/>
    <w:rsid w:val="001D290A"/>
    <w:rsid w:val="001D2AD4"/>
    <w:rsid w:val="001D2AEE"/>
    <w:rsid w:val="001D2E0F"/>
    <w:rsid w:val="001D3290"/>
    <w:rsid w:val="001D3322"/>
    <w:rsid w:val="001D36CA"/>
    <w:rsid w:val="001D3B25"/>
    <w:rsid w:val="001D3C56"/>
    <w:rsid w:val="001D3CA7"/>
    <w:rsid w:val="001D480C"/>
    <w:rsid w:val="001D4A75"/>
    <w:rsid w:val="001D571C"/>
    <w:rsid w:val="001D57F5"/>
    <w:rsid w:val="001D5A6A"/>
    <w:rsid w:val="001D5F9E"/>
    <w:rsid w:val="001D5FDF"/>
    <w:rsid w:val="001D6CA1"/>
    <w:rsid w:val="001D74EA"/>
    <w:rsid w:val="001D7748"/>
    <w:rsid w:val="001D788A"/>
    <w:rsid w:val="001D7F1E"/>
    <w:rsid w:val="001E01C8"/>
    <w:rsid w:val="001E0ADE"/>
    <w:rsid w:val="001E1ADC"/>
    <w:rsid w:val="001E1B00"/>
    <w:rsid w:val="001E1E0C"/>
    <w:rsid w:val="001E284A"/>
    <w:rsid w:val="001E2BF1"/>
    <w:rsid w:val="001E2CB1"/>
    <w:rsid w:val="001E2D1A"/>
    <w:rsid w:val="001E2E98"/>
    <w:rsid w:val="001E371D"/>
    <w:rsid w:val="001E3752"/>
    <w:rsid w:val="001E3A79"/>
    <w:rsid w:val="001E3A9E"/>
    <w:rsid w:val="001E3ADF"/>
    <w:rsid w:val="001E436F"/>
    <w:rsid w:val="001E43FF"/>
    <w:rsid w:val="001E44DA"/>
    <w:rsid w:val="001E47DB"/>
    <w:rsid w:val="001E496C"/>
    <w:rsid w:val="001E4FE8"/>
    <w:rsid w:val="001E5A13"/>
    <w:rsid w:val="001E5BE9"/>
    <w:rsid w:val="001E7565"/>
    <w:rsid w:val="001E76F9"/>
    <w:rsid w:val="001E77CE"/>
    <w:rsid w:val="001E7E1A"/>
    <w:rsid w:val="001F0625"/>
    <w:rsid w:val="001F0CE6"/>
    <w:rsid w:val="001F0DE0"/>
    <w:rsid w:val="001F0E46"/>
    <w:rsid w:val="001F2006"/>
    <w:rsid w:val="001F2051"/>
    <w:rsid w:val="001F218E"/>
    <w:rsid w:val="001F2534"/>
    <w:rsid w:val="001F2667"/>
    <w:rsid w:val="001F3316"/>
    <w:rsid w:val="001F3364"/>
    <w:rsid w:val="001F356F"/>
    <w:rsid w:val="001F35BB"/>
    <w:rsid w:val="001F371F"/>
    <w:rsid w:val="001F3C07"/>
    <w:rsid w:val="001F424B"/>
    <w:rsid w:val="001F4D82"/>
    <w:rsid w:val="001F4FCC"/>
    <w:rsid w:val="001F516F"/>
    <w:rsid w:val="001F5937"/>
    <w:rsid w:val="001F5A36"/>
    <w:rsid w:val="001F5E27"/>
    <w:rsid w:val="001F602D"/>
    <w:rsid w:val="001F6248"/>
    <w:rsid w:val="001F65D6"/>
    <w:rsid w:val="001F68A9"/>
    <w:rsid w:val="001F6EB9"/>
    <w:rsid w:val="001F6F5C"/>
    <w:rsid w:val="001F76E6"/>
    <w:rsid w:val="001F7DC4"/>
    <w:rsid w:val="001F7DC7"/>
    <w:rsid w:val="00200802"/>
    <w:rsid w:val="00200979"/>
    <w:rsid w:val="00200C67"/>
    <w:rsid w:val="00200C93"/>
    <w:rsid w:val="0020114A"/>
    <w:rsid w:val="00201156"/>
    <w:rsid w:val="0020127F"/>
    <w:rsid w:val="002016AA"/>
    <w:rsid w:val="002016CF"/>
    <w:rsid w:val="002019DE"/>
    <w:rsid w:val="00201A37"/>
    <w:rsid w:val="0020239C"/>
    <w:rsid w:val="0020263B"/>
    <w:rsid w:val="002031A5"/>
    <w:rsid w:val="0020358C"/>
    <w:rsid w:val="0020365A"/>
    <w:rsid w:val="002037FD"/>
    <w:rsid w:val="00203858"/>
    <w:rsid w:val="00203BFF"/>
    <w:rsid w:val="00203D10"/>
    <w:rsid w:val="0020479B"/>
    <w:rsid w:val="00204BFD"/>
    <w:rsid w:val="00204EEF"/>
    <w:rsid w:val="002053A0"/>
    <w:rsid w:val="00205549"/>
    <w:rsid w:val="0020562C"/>
    <w:rsid w:val="00205C35"/>
    <w:rsid w:val="00205E73"/>
    <w:rsid w:val="0020656C"/>
    <w:rsid w:val="002067FD"/>
    <w:rsid w:val="00206898"/>
    <w:rsid w:val="002069CB"/>
    <w:rsid w:val="00206A9D"/>
    <w:rsid w:val="00206B3C"/>
    <w:rsid w:val="00206C63"/>
    <w:rsid w:val="002075E8"/>
    <w:rsid w:val="00207732"/>
    <w:rsid w:val="00207B23"/>
    <w:rsid w:val="00207E52"/>
    <w:rsid w:val="00210100"/>
    <w:rsid w:val="002102B4"/>
    <w:rsid w:val="002104D6"/>
    <w:rsid w:val="0021087D"/>
    <w:rsid w:val="00210D0A"/>
    <w:rsid w:val="00210F10"/>
    <w:rsid w:val="00211354"/>
    <w:rsid w:val="0021139D"/>
    <w:rsid w:val="00211BDD"/>
    <w:rsid w:val="00211FEB"/>
    <w:rsid w:val="00212337"/>
    <w:rsid w:val="0021270D"/>
    <w:rsid w:val="00212805"/>
    <w:rsid w:val="00212CDB"/>
    <w:rsid w:val="00213F82"/>
    <w:rsid w:val="0021423B"/>
    <w:rsid w:val="002142C5"/>
    <w:rsid w:val="002148C5"/>
    <w:rsid w:val="00214D2B"/>
    <w:rsid w:val="00215101"/>
    <w:rsid w:val="00215624"/>
    <w:rsid w:val="00215672"/>
    <w:rsid w:val="00215FD4"/>
    <w:rsid w:val="00216095"/>
    <w:rsid w:val="00216175"/>
    <w:rsid w:val="0021618C"/>
    <w:rsid w:val="002162B7"/>
    <w:rsid w:val="00216340"/>
    <w:rsid w:val="0021638E"/>
    <w:rsid w:val="002169CA"/>
    <w:rsid w:val="002169D3"/>
    <w:rsid w:val="00216BE7"/>
    <w:rsid w:val="0021771D"/>
    <w:rsid w:val="002177E5"/>
    <w:rsid w:val="00217A5B"/>
    <w:rsid w:val="00217AE0"/>
    <w:rsid w:val="00217B40"/>
    <w:rsid w:val="00217D0F"/>
    <w:rsid w:val="00220159"/>
    <w:rsid w:val="002204C8"/>
    <w:rsid w:val="00220885"/>
    <w:rsid w:val="00221008"/>
    <w:rsid w:val="00221A2F"/>
    <w:rsid w:val="00221B66"/>
    <w:rsid w:val="002221CA"/>
    <w:rsid w:val="00222DF2"/>
    <w:rsid w:val="00222F18"/>
    <w:rsid w:val="00223219"/>
    <w:rsid w:val="002236FF"/>
    <w:rsid w:val="0022370B"/>
    <w:rsid w:val="00223942"/>
    <w:rsid w:val="00223E84"/>
    <w:rsid w:val="002240DD"/>
    <w:rsid w:val="00224159"/>
    <w:rsid w:val="0022459A"/>
    <w:rsid w:val="00224AD8"/>
    <w:rsid w:val="00224DB3"/>
    <w:rsid w:val="002250C0"/>
    <w:rsid w:val="00225202"/>
    <w:rsid w:val="00225247"/>
    <w:rsid w:val="0022563B"/>
    <w:rsid w:val="00225981"/>
    <w:rsid w:val="00225A3B"/>
    <w:rsid w:val="00225E89"/>
    <w:rsid w:val="0022663B"/>
    <w:rsid w:val="00226846"/>
    <w:rsid w:val="0022693F"/>
    <w:rsid w:val="00226E06"/>
    <w:rsid w:val="00227174"/>
    <w:rsid w:val="00227478"/>
    <w:rsid w:val="0022791D"/>
    <w:rsid w:val="00227C03"/>
    <w:rsid w:val="00227D59"/>
    <w:rsid w:val="0023086E"/>
    <w:rsid w:val="0023091F"/>
    <w:rsid w:val="00230B9B"/>
    <w:rsid w:val="00230FBA"/>
    <w:rsid w:val="0023161A"/>
    <w:rsid w:val="002318D6"/>
    <w:rsid w:val="00231A5A"/>
    <w:rsid w:val="00231A7E"/>
    <w:rsid w:val="0023260B"/>
    <w:rsid w:val="00232B20"/>
    <w:rsid w:val="00232D9D"/>
    <w:rsid w:val="00233162"/>
    <w:rsid w:val="0023317F"/>
    <w:rsid w:val="002331F3"/>
    <w:rsid w:val="00233251"/>
    <w:rsid w:val="002335FE"/>
    <w:rsid w:val="002336BA"/>
    <w:rsid w:val="00233ADD"/>
    <w:rsid w:val="00233BB9"/>
    <w:rsid w:val="00234649"/>
    <w:rsid w:val="00234790"/>
    <w:rsid w:val="00234A1E"/>
    <w:rsid w:val="002350A6"/>
    <w:rsid w:val="00235A89"/>
    <w:rsid w:val="002363BA"/>
    <w:rsid w:val="00236535"/>
    <w:rsid w:val="002367E2"/>
    <w:rsid w:val="002368EA"/>
    <w:rsid w:val="00236CFF"/>
    <w:rsid w:val="00236E89"/>
    <w:rsid w:val="00236F17"/>
    <w:rsid w:val="00237159"/>
    <w:rsid w:val="00237752"/>
    <w:rsid w:val="002379B4"/>
    <w:rsid w:val="00237A10"/>
    <w:rsid w:val="00237DE2"/>
    <w:rsid w:val="00237E22"/>
    <w:rsid w:val="00240102"/>
    <w:rsid w:val="00240274"/>
    <w:rsid w:val="00240476"/>
    <w:rsid w:val="0024067E"/>
    <w:rsid w:val="002409A7"/>
    <w:rsid w:val="00241E1C"/>
    <w:rsid w:val="0024265F"/>
    <w:rsid w:val="00242CA1"/>
    <w:rsid w:val="00243953"/>
    <w:rsid w:val="002439D5"/>
    <w:rsid w:val="00243B89"/>
    <w:rsid w:val="00243EA3"/>
    <w:rsid w:val="00244538"/>
    <w:rsid w:val="0024462B"/>
    <w:rsid w:val="00244DD4"/>
    <w:rsid w:val="00244EF1"/>
    <w:rsid w:val="00244F6B"/>
    <w:rsid w:val="0024562E"/>
    <w:rsid w:val="002459DB"/>
    <w:rsid w:val="00246586"/>
    <w:rsid w:val="0024678B"/>
    <w:rsid w:val="00246C49"/>
    <w:rsid w:val="00247236"/>
    <w:rsid w:val="002478A3"/>
    <w:rsid w:val="002479E6"/>
    <w:rsid w:val="00247D4B"/>
    <w:rsid w:val="002500CE"/>
    <w:rsid w:val="002501CF"/>
    <w:rsid w:val="00250279"/>
    <w:rsid w:val="00250D04"/>
    <w:rsid w:val="00251255"/>
    <w:rsid w:val="00251256"/>
    <w:rsid w:val="002514ED"/>
    <w:rsid w:val="002518DF"/>
    <w:rsid w:val="002526D4"/>
    <w:rsid w:val="00252773"/>
    <w:rsid w:val="00252B37"/>
    <w:rsid w:val="00252BB8"/>
    <w:rsid w:val="00252DC0"/>
    <w:rsid w:val="00252EC1"/>
    <w:rsid w:val="00252FE9"/>
    <w:rsid w:val="002533F7"/>
    <w:rsid w:val="002538D2"/>
    <w:rsid w:val="002539F7"/>
    <w:rsid w:val="00253FF1"/>
    <w:rsid w:val="0025450D"/>
    <w:rsid w:val="00254535"/>
    <w:rsid w:val="00254EE9"/>
    <w:rsid w:val="00255147"/>
    <w:rsid w:val="00255408"/>
    <w:rsid w:val="0025575A"/>
    <w:rsid w:val="00255B1A"/>
    <w:rsid w:val="002565DD"/>
    <w:rsid w:val="00256749"/>
    <w:rsid w:val="00256772"/>
    <w:rsid w:val="00257BA4"/>
    <w:rsid w:val="0026005C"/>
    <w:rsid w:val="002602C1"/>
    <w:rsid w:val="00261DA1"/>
    <w:rsid w:val="002623F9"/>
    <w:rsid w:val="00262686"/>
    <w:rsid w:val="00263761"/>
    <w:rsid w:val="00263BEB"/>
    <w:rsid w:val="00263D26"/>
    <w:rsid w:val="00263D2F"/>
    <w:rsid w:val="00264381"/>
    <w:rsid w:val="00264E94"/>
    <w:rsid w:val="00265178"/>
    <w:rsid w:val="002651B7"/>
    <w:rsid w:val="002651CA"/>
    <w:rsid w:val="002659AE"/>
    <w:rsid w:val="0026611B"/>
    <w:rsid w:val="00266347"/>
    <w:rsid w:val="00266441"/>
    <w:rsid w:val="00266ACD"/>
    <w:rsid w:val="00266B64"/>
    <w:rsid w:val="0026707E"/>
    <w:rsid w:val="002673C1"/>
    <w:rsid w:val="002679BC"/>
    <w:rsid w:val="0027026B"/>
    <w:rsid w:val="002702D4"/>
    <w:rsid w:val="00270505"/>
    <w:rsid w:val="0027097D"/>
    <w:rsid w:val="00270B50"/>
    <w:rsid w:val="00270EE3"/>
    <w:rsid w:val="002716AA"/>
    <w:rsid w:val="00271950"/>
    <w:rsid w:val="00271C51"/>
    <w:rsid w:val="00271CF0"/>
    <w:rsid w:val="00271FC9"/>
    <w:rsid w:val="00272126"/>
    <w:rsid w:val="002726BC"/>
    <w:rsid w:val="00272AEE"/>
    <w:rsid w:val="00272E2E"/>
    <w:rsid w:val="002731A0"/>
    <w:rsid w:val="002736FA"/>
    <w:rsid w:val="002737F1"/>
    <w:rsid w:val="00273C67"/>
    <w:rsid w:val="00273EDD"/>
    <w:rsid w:val="00273FE6"/>
    <w:rsid w:val="002743D4"/>
    <w:rsid w:val="00274700"/>
    <w:rsid w:val="00274705"/>
    <w:rsid w:val="0027482B"/>
    <w:rsid w:val="00274940"/>
    <w:rsid w:val="00274F4F"/>
    <w:rsid w:val="00274F91"/>
    <w:rsid w:val="00275F70"/>
    <w:rsid w:val="002767C2"/>
    <w:rsid w:val="00276803"/>
    <w:rsid w:val="002777BC"/>
    <w:rsid w:val="002778B4"/>
    <w:rsid w:val="00277986"/>
    <w:rsid w:val="002801D9"/>
    <w:rsid w:val="00280434"/>
    <w:rsid w:val="002805AF"/>
    <w:rsid w:val="0028068A"/>
    <w:rsid w:val="00280B74"/>
    <w:rsid w:val="00280DEE"/>
    <w:rsid w:val="00281035"/>
    <w:rsid w:val="0028132F"/>
    <w:rsid w:val="00281CF6"/>
    <w:rsid w:val="00281EB3"/>
    <w:rsid w:val="00282304"/>
    <w:rsid w:val="002825D1"/>
    <w:rsid w:val="00282888"/>
    <w:rsid w:val="00282DE7"/>
    <w:rsid w:val="00282FFF"/>
    <w:rsid w:val="00283070"/>
    <w:rsid w:val="00283092"/>
    <w:rsid w:val="00283188"/>
    <w:rsid w:val="002839D9"/>
    <w:rsid w:val="00283BDE"/>
    <w:rsid w:val="00283F97"/>
    <w:rsid w:val="002842FF"/>
    <w:rsid w:val="0028458D"/>
    <w:rsid w:val="002847D7"/>
    <w:rsid w:val="002849A3"/>
    <w:rsid w:val="00285013"/>
    <w:rsid w:val="0028512E"/>
    <w:rsid w:val="002856CC"/>
    <w:rsid w:val="00285747"/>
    <w:rsid w:val="00285BC0"/>
    <w:rsid w:val="00285DC3"/>
    <w:rsid w:val="00286501"/>
    <w:rsid w:val="002867FB"/>
    <w:rsid w:val="00286943"/>
    <w:rsid w:val="00286EB6"/>
    <w:rsid w:val="0028770C"/>
    <w:rsid w:val="0028782C"/>
    <w:rsid w:val="00287BCA"/>
    <w:rsid w:val="00287C14"/>
    <w:rsid w:val="00287C7F"/>
    <w:rsid w:val="00287DC3"/>
    <w:rsid w:val="00287E6B"/>
    <w:rsid w:val="00287E7C"/>
    <w:rsid w:val="0029024E"/>
    <w:rsid w:val="00290306"/>
    <w:rsid w:val="0029049C"/>
    <w:rsid w:val="00290B84"/>
    <w:rsid w:val="00291491"/>
    <w:rsid w:val="00291521"/>
    <w:rsid w:val="0029171E"/>
    <w:rsid w:val="0029177F"/>
    <w:rsid w:val="00291821"/>
    <w:rsid w:val="00291CEE"/>
    <w:rsid w:val="00292196"/>
    <w:rsid w:val="00292223"/>
    <w:rsid w:val="00292436"/>
    <w:rsid w:val="00292A9D"/>
    <w:rsid w:val="00292AD7"/>
    <w:rsid w:val="002933AE"/>
    <w:rsid w:val="00293BE6"/>
    <w:rsid w:val="00293D26"/>
    <w:rsid w:val="00294251"/>
    <w:rsid w:val="00294537"/>
    <w:rsid w:val="00294753"/>
    <w:rsid w:val="0029498A"/>
    <w:rsid w:val="002954C0"/>
    <w:rsid w:val="00295A2E"/>
    <w:rsid w:val="00295AF2"/>
    <w:rsid w:val="00295F5D"/>
    <w:rsid w:val="002968F6"/>
    <w:rsid w:val="00296B61"/>
    <w:rsid w:val="00296F38"/>
    <w:rsid w:val="00297D5F"/>
    <w:rsid w:val="002A064B"/>
    <w:rsid w:val="002A082F"/>
    <w:rsid w:val="002A092F"/>
    <w:rsid w:val="002A0A96"/>
    <w:rsid w:val="002A0CC0"/>
    <w:rsid w:val="002A16D5"/>
    <w:rsid w:val="002A18B8"/>
    <w:rsid w:val="002A18F8"/>
    <w:rsid w:val="002A2239"/>
    <w:rsid w:val="002A2720"/>
    <w:rsid w:val="002A2D10"/>
    <w:rsid w:val="002A33EF"/>
    <w:rsid w:val="002A371B"/>
    <w:rsid w:val="002A382B"/>
    <w:rsid w:val="002A3B51"/>
    <w:rsid w:val="002A3B94"/>
    <w:rsid w:val="002A406E"/>
    <w:rsid w:val="002A434F"/>
    <w:rsid w:val="002A486B"/>
    <w:rsid w:val="002A4A6C"/>
    <w:rsid w:val="002A4D04"/>
    <w:rsid w:val="002A4FCF"/>
    <w:rsid w:val="002A507D"/>
    <w:rsid w:val="002A5096"/>
    <w:rsid w:val="002A54B1"/>
    <w:rsid w:val="002A54EA"/>
    <w:rsid w:val="002A5EE1"/>
    <w:rsid w:val="002A620C"/>
    <w:rsid w:val="002A63FC"/>
    <w:rsid w:val="002A66B9"/>
    <w:rsid w:val="002A685F"/>
    <w:rsid w:val="002A6F4F"/>
    <w:rsid w:val="002A7B61"/>
    <w:rsid w:val="002B02B6"/>
    <w:rsid w:val="002B054B"/>
    <w:rsid w:val="002B0583"/>
    <w:rsid w:val="002B0695"/>
    <w:rsid w:val="002B09B5"/>
    <w:rsid w:val="002B17DD"/>
    <w:rsid w:val="002B1A11"/>
    <w:rsid w:val="002B1EC7"/>
    <w:rsid w:val="002B23FD"/>
    <w:rsid w:val="002B248C"/>
    <w:rsid w:val="002B281B"/>
    <w:rsid w:val="002B2A85"/>
    <w:rsid w:val="002B2CEF"/>
    <w:rsid w:val="002B3DE9"/>
    <w:rsid w:val="002B3F27"/>
    <w:rsid w:val="002B432D"/>
    <w:rsid w:val="002B44CC"/>
    <w:rsid w:val="002B49B3"/>
    <w:rsid w:val="002B4CFF"/>
    <w:rsid w:val="002B502C"/>
    <w:rsid w:val="002B5941"/>
    <w:rsid w:val="002B5C00"/>
    <w:rsid w:val="002B6018"/>
    <w:rsid w:val="002B6742"/>
    <w:rsid w:val="002B6933"/>
    <w:rsid w:val="002B6958"/>
    <w:rsid w:val="002B7642"/>
    <w:rsid w:val="002B7A77"/>
    <w:rsid w:val="002B7CE8"/>
    <w:rsid w:val="002B7DA4"/>
    <w:rsid w:val="002B7FF0"/>
    <w:rsid w:val="002B7FF1"/>
    <w:rsid w:val="002C04BE"/>
    <w:rsid w:val="002C0D7B"/>
    <w:rsid w:val="002C14BA"/>
    <w:rsid w:val="002C1816"/>
    <w:rsid w:val="002C20DC"/>
    <w:rsid w:val="002C23DA"/>
    <w:rsid w:val="002C2485"/>
    <w:rsid w:val="002C29B3"/>
    <w:rsid w:val="002C2A52"/>
    <w:rsid w:val="002C3A20"/>
    <w:rsid w:val="002C3BCF"/>
    <w:rsid w:val="002C438B"/>
    <w:rsid w:val="002C4478"/>
    <w:rsid w:val="002C48B6"/>
    <w:rsid w:val="002C4C3E"/>
    <w:rsid w:val="002C4CBE"/>
    <w:rsid w:val="002C52CD"/>
    <w:rsid w:val="002C546E"/>
    <w:rsid w:val="002C5A6D"/>
    <w:rsid w:val="002C66BF"/>
    <w:rsid w:val="002C69D5"/>
    <w:rsid w:val="002C69F3"/>
    <w:rsid w:val="002C7401"/>
    <w:rsid w:val="002C76CA"/>
    <w:rsid w:val="002C7B22"/>
    <w:rsid w:val="002C7EE4"/>
    <w:rsid w:val="002D01C9"/>
    <w:rsid w:val="002D0653"/>
    <w:rsid w:val="002D0EDD"/>
    <w:rsid w:val="002D0FAB"/>
    <w:rsid w:val="002D1372"/>
    <w:rsid w:val="002D1B3C"/>
    <w:rsid w:val="002D1C52"/>
    <w:rsid w:val="002D1CAF"/>
    <w:rsid w:val="002D20BA"/>
    <w:rsid w:val="002D2348"/>
    <w:rsid w:val="002D2411"/>
    <w:rsid w:val="002D3370"/>
    <w:rsid w:val="002D3515"/>
    <w:rsid w:val="002D3ED8"/>
    <w:rsid w:val="002D3FB1"/>
    <w:rsid w:val="002D4610"/>
    <w:rsid w:val="002D4966"/>
    <w:rsid w:val="002D4999"/>
    <w:rsid w:val="002D56C8"/>
    <w:rsid w:val="002D599C"/>
    <w:rsid w:val="002D5CD6"/>
    <w:rsid w:val="002D5D4E"/>
    <w:rsid w:val="002D63E8"/>
    <w:rsid w:val="002D66D0"/>
    <w:rsid w:val="002D6802"/>
    <w:rsid w:val="002D6BCE"/>
    <w:rsid w:val="002D714E"/>
    <w:rsid w:val="002D7309"/>
    <w:rsid w:val="002D7C18"/>
    <w:rsid w:val="002D7D72"/>
    <w:rsid w:val="002E101B"/>
    <w:rsid w:val="002E17D6"/>
    <w:rsid w:val="002E1832"/>
    <w:rsid w:val="002E1893"/>
    <w:rsid w:val="002E22B5"/>
    <w:rsid w:val="002E2583"/>
    <w:rsid w:val="002E2673"/>
    <w:rsid w:val="002E2859"/>
    <w:rsid w:val="002E2C1D"/>
    <w:rsid w:val="002E2F17"/>
    <w:rsid w:val="002E2F1A"/>
    <w:rsid w:val="002E3DFC"/>
    <w:rsid w:val="002E40F0"/>
    <w:rsid w:val="002E42D3"/>
    <w:rsid w:val="002E430A"/>
    <w:rsid w:val="002E443B"/>
    <w:rsid w:val="002E4AE6"/>
    <w:rsid w:val="002E4D69"/>
    <w:rsid w:val="002E4EA2"/>
    <w:rsid w:val="002E5427"/>
    <w:rsid w:val="002E55EF"/>
    <w:rsid w:val="002E5A80"/>
    <w:rsid w:val="002E5ACA"/>
    <w:rsid w:val="002E5AE0"/>
    <w:rsid w:val="002E5CB7"/>
    <w:rsid w:val="002E64DC"/>
    <w:rsid w:val="002E6601"/>
    <w:rsid w:val="002E67BA"/>
    <w:rsid w:val="002E6C92"/>
    <w:rsid w:val="002E6DD9"/>
    <w:rsid w:val="002E6EF0"/>
    <w:rsid w:val="002E6F94"/>
    <w:rsid w:val="002E712B"/>
    <w:rsid w:val="002E7203"/>
    <w:rsid w:val="002E72AD"/>
    <w:rsid w:val="002E73C8"/>
    <w:rsid w:val="002E76E2"/>
    <w:rsid w:val="002E7804"/>
    <w:rsid w:val="002E7D8E"/>
    <w:rsid w:val="002E7DF3"/>
    <w:rsid w:val="002F00A2"/>
    <w:rsid w:val="002F024F"/>
    <w:rsid w:val="002F07C5"/>
    <w:rsid w:val="002F091D"/>
    <w:rsid w:val="002F0D40"/>
    <w:rsid w:val="002F0FDD"/>
    <w:rsid w:val="002F18AA"/>
    <w:rsid w:val="002F1EC5"/>
    <w:rsid w:val="002F228D"/>
    <w:rsid w:val="002F2540"/>
    <w:rsid w:val="002F28E9"/>
    <w:rsid w:val="002F3445"/>
    <w:rsid w:val="002F3BAE"/>
    <w:rsid w:val="002F3CC3"/>
    <w:rsid w:val="002F3CC7"/>
    <w:rsid w:val="002F3D2B"/>
    <w:rsid w:val="002F42CC"/>
    <w:rsid w:val="002F4569"/>
    <w:rsid w:val="002F4AEA"/>
    <w:rsid w:val="002F4D2C"/>
    <w:rsid w:val="002F5164"/>
    <w:rsid w:val="002F5A25"/>
    <w:rsid w:val="002F5F95"/>
    <w:rsid w:val="002F63A7"/>
    <w:rsid w:val="002F68B2"/>
    <w:rsid w:val="002F6FD7"/>
    <w:rsid w:val="002F7405"/>
    <w:rsid w:val="002F77D0"/>
    <w:rsid w:val="002F7B2A"/>
    <w:rsid w:val="002F7B79"/>
    <w:rsid w:val="002F7B99"/>
    <w:rsid w:val="00300107"/>
    <w:rsid w:val="00300AD8"/>
    <w:rsid w:val="00300C82"/>
    <w:rsid w:val="00300D7A"/>
    <w:rsid w:val="00300F16"/>
    <w:rsid w:val="00301024"/>
    <w:rsid w:val="00301254"/>
    <w:rsid w:val="00301BE4"/>
    <w:rsid w:val="00302161"/>
    <w:rsid w:val="00302626"/>
    <w:rsid w:val="00302FBC"/>
    <w:rsid w:val="003032EC"/>
    <w:rsid w:val="0030338F"/>
    <w:rsid w:val="0030372E"/>
    <w:rsid w:val="00303DA0"/>
    <w:rsid w:val="00304AA1"/>
    <w:rsid w:val="00304FCD"/>
    <w:rsid w:val="003053A2"/>
    <w:rsid w:val="00305A27"/>
    <w:rsid w:val="00306523"/>
    <w:rsid w:val="00306564"/>
    <w:rsid w:val="00306748"/>
    <w:rsid w:val="00306751"/>
    <w:rsid w:val="0030772C"/>
    <w:rsid w:val="00307BA5"/>
    <w:rsid w:val="00307CAB"/>
    <w:rsid w:val="00307CF0"/>
    <w:rsid w:val="003102AD"/>
    <w:rsid w:val="00310430"/>
    <w:rsid w:val="00310468"/>
    <w:rsid w:val="00310594"/>
    <w:rsid w:val="00310704"/>
    <w:rsid w:val="00310974"/>
    <w:rsid w:val="00310E49"/>
    <w:rsid w:val="0031114C"/>
    <w:rsid w:val="0031116A"/>
    <w:rsid w:val="00311196"/>
    <w:rsid w:val="003111EE"/>
    <w:rsid w:val="0031178B"/>
    <w:rsid w:val="00311A1C"/>
    <w:rsid w:val="003124B5"/>
    <w:rsid w:val="00312795"/>
    <w:rsid w:val="003129F6"/>
    <w:rsid w:val="00312C12"/>
    <w:rsid w:val="0031304D"/>
    <w:rsid w:val="00313A5F"/>
    <w:rsid w:val="00313BC2"/>
    <w:rsid w:val="003144D1"/>
    <w:rsid w:val="0031472E"/>
    <w:rsid w:val="00314B42"/>
    <w:rsid w:val="003150DF"/>
    <w:rsid w:val="00315183"/>
    <w:rsid w:val="0031565E"/>
    <w:rsid w:val="0031566B"/>
    <w:rsid w:val="00315A8C"/>
    <w:rsid w:val="00315C1C"/>
    <w:rsid w:val="00317232"/>
    <w:rsid w:val="003173BC"/>
    <w:rsid w:val="003179C0"/>
    <w:rsid w:val="00317CC8"/>
    <w:rsid w:val="003205FB"/>
    <w:rsid w:val="00320B1A"/>
    <w:rsid w:val="00320C01"/>
    <w:rsid w:val="00320FE7"/>
    <w:rsid w:val="00321116"/>
    <w:rsid w:val="00321455"/>
    <w:rsid w:val="003214D8"/>
    <w:rsid w:val="00321825"/>
    <w:rsid w:val="003219C6"/>
    <w:rsid w:val="00321CD7"/>
    <w:rsid w:val="003222D3"/>
    <w:rsid w:val="003223AB"/>
    <w:rsid w:val="00322705"/>
    <w:rsid w:val="003227A0"/>
    <w:rsid w:val="00322CF8"/>
    <w:rsid w:val="00323073"/>
    <w:rsid w:val="00323133"/>
    <w:rsid w:val="003233A2"/>
    <w:rsid w:val="00323923"/>
    <w:rsid w:val="00323F5B"/>
    <w:rsid w:val="00323FB7"/>
    <w:rsid w:val="003244E9"/>
    <w:rsid w:val="0032493B"/>
    <w:rsid w:val="003249EF"/>
    <w:rsid w:val="00324DF5"/>
    <w:rsid w:val="003252B4"/>
    <w:rsid w:val="003253C4"/>
    <w:rsid w:val="0032585B"/>
    <w:rsid w:val="00325968"/>
    <w:rsid w:val="00326253"/>
    <w:rsid w:val="0032661F"/>
    <w:rsid w:val="00326AB7"/>
    <w:rsid w:val="00326EC0"/>
    <w:rsid w:val="0033015A"/>
    <w:rsid w:val="00330673"/>
    <w:rsid w:val="003306A7"/>
    <w:rsid w:val="00330D5B"/>
    <w:rsid w:val="00330DED"/>
    <w:rsid w:val="0033179A"/>
    <w:rsid w:val="00331CD6"/>
    <w:rsid w:val="0033213D"/>
    <w:rsid w:val="00332151"/>
    <w:rsid w:val="003327AC"/>
    <w:rsid w:val="003327B0"/>
    <w:rsid w:val="0033362D"/>
    <w:rsid w:val="00333928"/>
    <w:rsid w:val="003342D7"/>
    <w:rsid w:val="00334EEC"/>
    <w:rsid w:val="00335196"/>
    <w:rsid w:val="003358CC"/>
    <w:rsid w:val="00335E0E"/>
    <w:rsid w:val="0033653E"/>
    <w:rsid w:val="0033666D"/>
    <w:rsid w:val="00336B42"/>
    <w:rsid w:val="00336DBC"/>
    <w:rsid w:val="00336E84"/>
    <w:rsid w:val="00336EC6"/>
    <w:rsid w:val="00336F19"/>
    <w:rsid w:val="0033709E"/>
    <w:rsid w:val="00337168"/>
    <w:rsid w:val="00337271"/>
    <w:rsid w:val="00337661"/>
    <w:rsid w:val="00337D81"/>
    <w:rsid w:val="00337E38"/>
    <w:rsid w:val="003400C6"/>
    <w:rsid w:val="00340164"/>
    <w:rsid w:val="00340441"/>
    <w:rsid w:val="003406C7"/>
    <w:rsid w:val="00340BE4"/>
    <w:rsid w:val="003414BC"/>
    <w:rsid w:val="0034175F"/>
    <w:rsid w:val="0034202D"/>
    <w:rsid w:val="00342061"/>
    <w:rsid w:val="003427D2"/>
    <w:rsid w:val="003427E2"/>
    <w:rsid w:val="003429A3"/>
    <w:rsid w:val="00342CC3"/>
    <w:rsid w:val="00342D1D"/>
    <w:rsid w:val="00342DBC"/>
    <w:rsid w:val="00342F31"/>
    <w:rsid w:val="00343045"/>
    <w:rsid w:val="0034304E"/>
    <w:rsid w:val="0034324C"/>
    <w:rsid w:val="00343B12"/>
    <w:rsid w:val="00343CBC"/>
    <w:rsid w:val="00343D50"/>
    <w:rsid w:val="00344077"/>
    <w:rsid w:val="003441A0"/>
    <w:rsid w:val="0034439A"/>
    <w:rsid w:val="003447D6"/>
    <w:rsid w:val="003451A2"/>
    <w:rsid w:val="00345724"/>
    <w:rsid w:val="003458A8"/>
    <w:rsid w:val="0034590A"/>
    <w:rsid w:val="00345950"/>
    <w:rsid w:val="00345C30"/>
    <w:rsid w:val="00345C7A"/>
    <w:rsid w:val="00345F3B"/>
    <w:rsid w:val="003465E2"/>
    <w:rsid w:val="0034666D"/>
    <w:rsid w:val="003466DC"/>
    <w:rsid w:val="00346911"/>
    <w:rsid w:val="00346A5A"/>
    <w:rsid w:val="00346C63"/>
    <w:rsid w:val="00346EE2"/>
    <w:rsid w:val="00346F17"/>
    <w:rsid w:val="00347A41"/>
    <w:rsid w:val="00347DEE"/>
    <w:rsid w:val="00347E08"/>
    <w:rsid w:val="00350060"/>
    <w:rsid w:val="003502D9"/>
    <w:rsid w:val="003504F3"/>
    <w:rsid w:val="00350867"/>
    <w:rsid w:val="00350D4F"/>
    <w:rsid w:val="00350F1B"/>
    <w:rsid w:val="003512F1"/>
    <w:rsid w:val="003517D1"/>
    <w:rsid w:val="0035182B"/>
    <w:rsid w:val="003518E8"/>
    <w:rsid w:val="00351A53"/>
    <w:rsid w:val="00351DB5"/>
    <w:rsid w:val="003521CC"/>
    <w:rsid w:val="003530AF"/>
    <w:rsid w:val="00353455"/>
    <w:rsid w:val="00353AB8"/>
    <w:rsid w:val="00353CCE"/>
    <w:rsid w:val="00353F47"/>
    <w:rsid w:val="003540E3"/>
    <w:rsid w:val="003541EF"/>
    <w:rsid w:val="003547A2"/>
    <w:rsid w:val="00354965"/>
    <w:rsid w:val="00354DA7"/>
    <w:rsid w:val="0035575B"/>
    <w:rsid w:val="00355921"/>
    <w:rsid w:val="003559A1"/>
    <w:rsid w:val="00355A2A"/>
    <w:rsid w:val="00355FE5"/>
    <w:rsid w:val="0035643A"/>
    <w:rsid w:val="003564A8"/>
    <w:rsid w:val="00356593"/>
    <w:rsid w:val="00356A32"/>
    <w:rsid w:val="00356A69"/>
    <w:rsid w:val="00356B02"/>
    <w:rsid w:val="00356BEC"/>
    <w:rsid w:val="00356DCC"/>
    <w:rsid w:val="00356F72"/>
    <w:rsid w:val="00356F7C"/>
    <w:rsid w:val="00357703"/>
    <w:rsid w:val="003577A1"/>
    <w:rsid w:val="003577A5"/>
    <w:rsid w:val="00357D2A"/>
    <w:rsid w:val="00360404"/>
    <w:rsid w:val="00360458"/>
    <w:rsid w:val="00360692"/>
    <w:rsid w:val="003606B1"/>
    <w:rsid w:val="0036110B"/>
    <w:rsid w:val="00362498"/>
    <w:rsid w:val="00362D0F"/>
    <w:rsid w:val="003636A3"/>
    <w:rsid w:val="00363CDB"/>
    <w:rsid w:val="00363E74"/>
    <w:rsid w:val="003642D9"/>
    <w:rsid w:val="00364620"/>
    <w:rsid w:val="00365297"/>
    <w:rsid w:val="00365330"/>
    <w:rsid w:val="0036558A"/>
    <w:rsid w:val="00365B39"/>
    <w:rsid w:val="00365F6D"/>
    <w:rsid w:val="0036664A"/>
    <w:rsid w:val="003667E6"/>
    <w:rsid w:val="00366EFF"/>
    <w:rsid w:val="00366FE7"/>
    <w:rsid w:val="0036780C"/>
    <w:rsid w:val="00367DB1"/>
    <w:rsid w:val="00367FEB"/>
    <w:rsid w:val="0037026B"/>
    <w:rsid w:val="0037054A"/>
    <w:rsid w:val="003705D1"/>
    <w:rsid w:val="003706EA"/>
    <w:rsid w:val="00370751"/>
    <w:rsid w:val="00370934"/>
    <w:rsid w:val="00370EBE"/>
    <w:rsid w:val="00371061"/>
    <w:rsid w:val="00371751"/>
    <w:rsid w:val="00371752"/>
    <w:rsid w:val="00371A4E"/>
    <w:rsid w:val="00372833"/>
    <w:rsid w:val="00372B2E"/>
    <w:rsid w:val="00372B44"/>
    <w:rsid w:val="003730E7"/>
    <w:rsid w:val="003735E8"/>
    <w:rsid w:val="003740A0"/>
    <w:rsid w:val="0037522B"/>
    <w:rsid w:val="00375719"/>
    <w:rsid w:val="003757AB"/>
    <w:rsid w:val="00375939"/>
    <w:rsid w:val="0037597A"/>
    <w:rsid w:val="00376559"/>
    <w:rsid w:val="003768E1"/>
    <w:rsid w:val="00377546"/>
    <w:rsid w:val="0037779A"/>
    <w:rsid w:val="00377817"/>
    <w:rsid w:val="00377C5D"/>
    <w:rsid w:val="00377DD0"/>
    <w:rsid w:val="0038007B"/>
    <w:rsid w:val="003801FD"/>
    <w:rsid w:val="00380BC7"/>
    <w:rsid w:val="00380E53"/>
    <w:rsid w:val="00380F8F"/>
    <w:rsid w:val="003811C1"/>
    <w:rsid w:val="00381573"/>
    <w:rsid w:val="00381655"/>
    <w:rsid w:val="00381682"/>
    <w:rsid w:val="00381942"/>
    <w:rsid w:val="00381A7B"/>
    <w:rsid w:val="00381B9D"/>
    <w:rsid w:val="00381DA4"/>
    <w:rsid w:val="00381F8C"/>
    <w:rsid w:val="00382098"/>
    <w:rsid w:val="00382338"/>
    <w:rsid w:val="00382610"/>
    <w:rsid w:val="00382B44"/>
    <w:rsid w:val="00382F58"/>
    <w:rsid w:val="00383271"/>
    <w:rsid w:val="0038365F"/>
    <w:rsid w:val="0038387F"/>
    <w:rsid w:val="00383ABE"/>
    <w:rsid w:val="00383B1A"/>
    <w:rsid w:val="00384055"/>
    <w:rsid w:val="00384116"/>
    <w:rsid w:val="003846BB"/>
    <w:rsid w:val="003846CE"/>
    <w:rsid w:val="00385060"/>
    <w:rsid w:val="00385451"/>
    <w:rsid w:val="003856E5"/>
    <w:rsid w:val="00385C9D"/>
    <w:rsid w:val="00385D9A"/>
    <w:rsid w:val="003860B6"/>
    <w:rsid w:val="0038614A"/>
    <w:rsid w:val="0038664E"/>
    <w:rsid w:val="003867BF"/>
    <w:rsid w:val="003868E1"/>
    <w:rsid w:val="00386ADE"/>
    <w:rsid w:val="00386AFF"/>
    <w:rsid w:val="0038781B"/>
    <w:rsid w:val="00387A0A"/>
    <w:rsid w:val="00387A65"/>
    <w:rsid w:val="00387FCF"/>
    <w:rsid w:val="00390396"/>
    <w:rsid w:val="0039051A"/>
    <w:rsid w:val="00390793"/>
    <w:rsid w:val="003907F6"/>
    <w:rsid w:val="00390845"/>
    <w:rsid w:val="003908E4"/>
    <w:rsid w:val="00390DF2"/>
    <w:rsid w:val="00390F62"/>
    <w:rsid w:val="00391126"/>
    <w:rsid w:val="0039158E"/>
    <w:rsid w:val="003915D2"/>
    <w:rsid w:val="0039179B"/>
    <w:rsid w:val="00391880"/>
    <w:rsid w:val="00391D2F"/>
    <w:rsid w:val="00391DA2"/>
    <w:rsid w:val="003922F7"/>
    <w:rsid w:val="00392FC4"/>
    <w:rsid w:val="003930F8"/>
    <w:rsid w:val="003932D6"/>
    <w:rsid w:val="003934BD"/>
    <w:rsid w:val="003936A8"/>
    <w:rsid w:val="00393946"/>
    <w:rsid w:val="003940ED"/>
    <w:rsid w:val="00394126"/>
    <w:rsid w:val="00394720"/>
    <w:rsid w:val="00394C03"/>
    <w:rsid w:val="00395175"/>
    <w:rsid w:val="003953FF"/>
    <w:rsid w:val="003957D1"/>
    <w:rsid w:val="00395B85"/>
    <w:rsid w:val="0039608F"/>
    <w:rsid w:val="0039730E"/>
    <w:rsid w:val="0039768B"/>
    <w:rsid w:val="00397CE4"/>
    <w:rsid w:val="00397CF2"/>
    <w:rsid w:val="003A0023"/>
    <w:rsid w:val="003A07AA"/>
    <w:rsid w:val="003A09C2"/>
    <w:rsid w:val="003A101A"/>
    <w:rsid w:val="003A10DF"/>
    <w:rsid w:val="003A1146"/>
    <w:rsid w:val="003A1AB3"/>
    <w:rsid w:val="003A1D81"/>
    <w:rsid w:val="003A206A"/>
    <w:rsid w:val="003A20A9"/>
    <w:rsid w:val="003A212C"/>
    <w:rsid w:val="003A2174"/>
    <w:rsid w:val="003A2327"/>
    <w:rsid w:val="003A23C4"/>
    <w:rsid w:val="003A2B35"/>
    <w:rsid w:val="003A2DC1"/>
    <w:rsid w:val="003A30AF"/>
    <w:rsid w:val="003A31B3"/>
    <w:rsid w:val="003A32ED"/>
    <w:rsid w:val="003A3417"/>
    <w:rsid w:val="003A3AA4"/>
    <w:rsid w:val="003A4769"/>
    <w:rsid w:val="003A47CF"/>
    <w:rsid w:val="003A4B26"/>
    <w:rsid w:val="003A4CC8"/>
    <w:rsid w:val="003A53E3"/>
    <w:rsid w:val="003A55BC"/>
    <w:rsid w:val="003A5ABC"/>
    <w:rsid w:val="003A5C2D"/>
    <w:rsid w:val="003A6FA6"/>
    <w:rsid w:val="003A72C0"/>
    <w:rsid w:val="003A779F"/>
    <w:rsid w:val="003A7A2F"/>
    <w:rsid w:val="003A7DB3"/>
    <w:rsid w:val="003B05D5"/>
    <w:rsid w:val="003B0855"/>
    <w:rsid w:val="003B0AA3"/>
    <w:rsid w:val="003B0AA5"/>
    <w:rsid w:val="003B0B5F"/>
    <w:rsid w:val="003B0F7A"/>
    <w:rsid w:val="003B12D1"/>
    <w:rsid w:val="003B1764"/>
    <w:rsid w:val="003B184D"/>
    <w:rsid w:val="003B1B56"/>
    <w:rsid w:val="003B1F31"/>
    <w:rsid w:val="003B1F6C"/>
    <w:rsid w:val="003B21A9"/>
    <w:rsid w:val="003B2953"/>
    <w:rsid w:val="003B2F2A"/>
    <w:rsid w:val="003B36B3"/>
    <w:rsid w:val="003B3B01"/>
    <w:rsid w:val="003B3EBE"/>
    <w:rsid w:val="003B42B2"/>
    <w:rsid w:val="003B4716"/>
    <w:rsid w:val="003B47FB"/>
    <w:rsid w:val="003B481F"/>
    <w:rsid w:val="003B48AE"/>
    <w:rsid w:val="003B4D2B"/>
    <w:rsid w:val="003B5BE0"/>
    <w:rsid w:val="003B5F50"/>
    <w:rsid w:val="003B60DE"/>
    <w:rsid w:val="003B61C4"/>
    <w:rsid w:val="003B64D5"/>
    <w:rsid w:val="003B6BFB"/>
    <w:rsid w:val="003B6D20"/>
    <w:rsid w:val="003B6D24"/>
    <w:rsid w:val="003B7F28"/>
    <w:rsid w:val="003C07F4"/>
    <w:rsid w:val="003C0D37"/>
    <w:rsid w:val="003C1007"/>
    <w:rsid w:val="003C11CA"/>
    <w:rsid w:val="003C14C9"/>
    <w:rsid w:val="003C15EA"/>
    <w:rsid w:val="003C18E0"/>
    <w:rsid w:val="003C1A88"/>
    <w:rsid w:val="003C1EB8"/>
    <w:rsid w:val="003C248C"/>
    <w:rsid w:val="003C269D"/>
    <w:rsid w:val="003C2814"/>
    <w:rsid w:val="003C2BB1"/>
    <w:rsid w:val="003C30A8"/>
    <w:rsid w:val="003C3D64"/>
    <w:rsid w:val="003C3EAD"/>
    <w:rsid w:val="003C48AC"/>
    <w:rsid w:val="003C49CD"/>
    <w:rsid w:val="003C4EFE"/>
    <w:rsid w:val="003C551E"/>
    <w:rsid w:val="003C5622"/>
    <w:rsid w:val="003C5B21"/>
    <w:rsid w:val="003C5C78"/>
    <w:rsid w:val="003C5C9D"/>
    <w:rsid w:val="003C6114"/>
    <w:rsid w:val="003C6416"/>
    <w:rsid w:val="003C66E0"/>
    <w:rsid w:val="003C6B4F"/>
    <w:rsid w:val="003D0516"/>
    <w:rsid w:val="003D09BE"/>
    <w:rsid w:val="003D1110"/>
    <w:rsid w:val="003D11D8"/>
    <w:rsid w:val="003D16F4"/>
    <w:rsid w:val="003D19C1"/>
    <w:rsid w:val="003D1A6E"/>
    <w:rsid w:val="003D1AE4"/>
    <w:rsid w:val="003D1DDA"/>
    <w:rsid w:val="003D1FA4"/>
    <w:rsid w:val="003D231B"/>
    <w:rsid w:val="003D2586"/>
    <w:rsid w:val="003D2A0A"/>
    <w:rsid w:val="003D2A68"/>
    <w:rsid w:val="003D2D40"/>
    <w:rsid w:val="003D36A7"/>
    <w:rsid w:val="003D3F6A"/>
    <w:rsid w:val="003D43FC"/>
    <w:rsid w:val="003D4540"/>
    <w:rsid w:val="003D4DDA"/>
    <w:rsid w:val="003D547F"/>
    <w:rsid w:val="003D5AF9"/>
    <w:rsid w:val="003D5CDF"/>
    <w:rsid w:val="003D606F"/>
    <w:rsid w:val="003D60C8"/>
    <w:rsid w:val="003D64C7"/>
    <w:rsid w:val="003D6567"/>
    <w:rsid w:val="003D685A"/>
    <w:rsid w:val="003D6EE3"/>
    <w:rsid w:val="003D6F03"/>
    <w:rsid w:val="003D727E"/>
    <w:rsid w:val="003D77B5"/>
    <w:rsid w:val="003D7CE0"/>
    <w:rsid w:val="003D7D12"/>
    <w:rsid w:val="003D7EC8"/>
    <w:rsid w:val="003D7F13"/>
    <w:rsid w:val="003E0266"/>
    <w:rsid w:val="003E026A"/>
    <w:rsid w:val="003E056D"/>
    <w:rsid w:val="003E0667"/>
    <w:rsid w:val="003E06CD"/>
    <w:rsid w:val="003E085B"/>
    <w:rsid w:val="003E09A0"/>
    <w:rsid w:val="003E131D"/>
    <w:rsid w:val="003E1366"/>
    <w:rsid w:val="003E14B8"/>
    <w:rsid w:val="003E1545"/>
    <w:rsid w:val="003E158D"/>
    <w:rsid w:val="003E15AB"/>
    <w:rsid w:val="003E18FB"/>
    <w:rsid w:val="003E1BF7"/>
    <w:rsid w:val="003E2184"/>
    <w:rsid w:val="003E2510"/>
    <w:rsid w:val="003E2574"/>
    <w:rsid w:val="003E297D"/>
    <w:rsid w:val="003E298A"/>
    <w:rsid w:val="003E29CB"/>
    <w:rsid w:val="003E32F8"/>
    <w:rsid w:val="003E395E"/>
    <w:rsid w:val="003E3C3D"/>
    <w:rsid w:val="003E3CA5"/>
    <w:rsid w:val="003E4083"/>
    <w:rsid w:val="003E409A"/>
    <w:rsid w:val="003E4346"/>
    <w:rsid w:val="003E44FA"/>
    <w:rsid w:val="003E5111"/>
    <w:rsid w:val="003E5ACB"/>
    <w:rsid w:val="003E61F2"/>
    <w:rsid w:val="003E6215"/>
    <w:rsid w:val="003E631D"/>
    <w:rsid w:val="003E63FC"/>
    <w:rsid w:val="003E6663"/>
    <w:rsid w:val="003E6B0E"/>
    <w:rsid w:val="003E7044"/>
    <w:rsid w:val="003E7311"/>
    <w:rsid w:val="003E745B"/>
    <w:rsid w:val="003E78EA"/>
    <w:rsid w:val="003E7E57"/>
    <w:rsid w:val="003F0141"/>
    <w:rsid w:val="003F01E7"/>
    <w:rsid w:val="003F0202"/>
    <w:rsid w:val="003F053B"/>
    <w:rsid w:val="003F0770"/>
    <w:rsid w:val="003F09C5"/>
    <w:rsid w:val="003F0C05"/>
    <w:rsid w:val="003F1C33"/>
    <w:rsid w:val="003F1CE5"/>
    <w:rsid w:val="003F1DB3"/>
    <w:rsid w:val="003F1FEB"/>
    <w:rsid w:val="003F21A8"/>
    <w:rsid w:val="003F22E3"/>
    <w:rsid w:val="003F2722"/>
    <w:rsid w:val="003F3007"/>
    <w:rsid w:val="003F3163"/>
    <w:rsid w:val="003F33DF"/>
    <w:rsid w:val="003F3B0C"/>
    <w:rsid w:val="003F3C5C"/>
    <w:rsid w:val="003F3CF2"/>
    <w:rsid w:val="003F42F1"/>
    <w:rsid w:val="003F4726"/>
    <w:rsid w:val="003F4769"/>
    <w:rsid w:val="003F4E67"/>
    <w:rsid w:val="003F5619"/>
    <w:rsid w:val="003F617B"/>
    <w:rsid w:val="003F62FF"/>
    <w:rsid w:val="003F6622"/>
    <w:rsid w:val="003F6990"/>
    <w:rsid w:val="003F6B28"/>
    <w:rsid w:val="003F6D6B"/>
    <w:rsid w:val="003F6DD8"/>
    <w:rsid w:val="003F71AC"/>
    <w:rsid w:val="004001F5"/>
    <w:rsid w:val="004006E7"/>
    <w:rsid w:val="00400ADE"/>
    <w:rsid w:val="00401414"/>
    <w:rsid w:val="00401647"/>
    <w:rsid w:val="0040177A"/>
    <w:rsid w:val="0040198A"/>
    <w:rsid w:val="00401B78"/>
    <w:rsid w:val="00401F1D"/>
    <w:rsid w:val="00402106"/>
    <w:rsid w:val="004023BC"/>
    <w:rsid w:val="004025B9"/>
    <w:rsid w:val="00402F8E"/>
    <w:rsid w:val="004031AA"/>
    <w:rsid w:val="004031D6"/>
    <w:rsid w:val="0040391B"/>
    <w:rsid w:val="00403CC3"/>
    <w:rsid w:val="00403EF6"/>
    <w:rsid w:val="00403F7E"/>
    <w:rsid w:val="00403FEE"/>
    <w:rsid w:val="004046FD"/>
    <w:rsid w:val="00405139"/>
    <w:rsid w:val="00405382"/>
    <w:rsid w:val="00405606"/>
    <w:rsid w:val="00405914"/>
    <w:rsid w:val="00405959"/>
    <w:rsid w:val="004059DB"/>
    <w:rsid w:val="0040664C"/>
    <w:rsid w:val="0040689B"/>
    <w:rsid w:val="00406BCA"/>
    <w:rsid w:val="00407373"/>
    <w:rsid w:val="0040779F"/>
    <w:rsid w:val="004103F0"/>
    <w:rsid w:val="00410606"/>
    <w:rsid w:val="00410F79"/>
    <w:rsid w:val="0041127F"/>
    <w:rsid w:val="004117AF"/>
    <w:rsid w:val="004119CB"/>
    <w:rsid w:val="00411C4A"/>
    <w:rsid w:val="00411EC9"/>
    <w:rsid w:val="0041224B"/>
    <w:rsid w:val="00412762"/>
    <w:rsid w:val="0041340D"/>
    <w:rsid w:val="004134B7"/>
    <w:rsid w:val="00413574"/>
    <w:rsid w:val="004135E9"/>
    <w:rsid w:val="00413872"/>
    <w:rsid w:val="00413B8B"/>
    <w:rsid w:val="00413CC4"/>
    <w:rsid w:val="00413FF3"/>
    <w:rsid w:val="004144D1"/>
    <w:rsid w:val="004145FE"/>
    <w:rsid w:val="00414AF4"/>
    <w:rsid w:val="0041527C"/>
    <w:rsid w:val="00415E66"/>
    <w:rsid w:val="00416000"/>
    <w:rsid w:val="0041622C"/>
    <w:rsid w:val="00416235"/>
    <w:rsid w:val="0041636A"/>
    <w:rsid w:val="00416BD2"/>
    <w:rsid w:val="00416C47"/>
    <w:rsid w:val="00416E35"/>
    <w:rsid w:val="00417365"/>
    <w:rsid w:val="00417449"/>
    <w:rsid w:val="0041767E"/>
    <w:rsid w:val="00417A43"/>
    <w:rsid w:val="00417A64"/>
    <w:rsid w:val="0042024F"/>
    <w:rsid w:val="00420382"/>
    <w:rsid w:val="004203BA"/>
    <w:rsid w:val="004208DA"/>
    <w:rsid w:val="00420A9C"/>
    <w:rsid w:val="004213E3"/>
    <w:rsid w:val="0042147E"/>
    <w:rsid w:val="00421CC6"/>
    <w:rsid w:val="00421EC7"/>
    <w:rsid w:val="0042216F"/>
    <w:rsid w:val="004221E5"/>
    <w:rsid w:val="00422837"/>
    <w:rsid w:val="00422B89"/>
    <w:rsid w:val="00422EA4"/>
    <w:rsid w:val="00422F46"/>
    <w:rsid w:val="00423E73"/>
    <w:rsid w:val="00423FAE"/>
    <w:rsid w:val="00424959"/>
    <w:rsid w:val="00425009"/>
    <w:rsid w:val="004250CC"/>
    <w:rsid w:val="00425102"/>
    <w:rsid w:val="00425161"/>
    <w:rsid w:val="00425164"/>
    <w:rsid w:val="00425387"/>
    <w:rsid w:val="004256BE"/>
    <w:rsid w:val="0042595B"/>
    <w:rsid w:val="00425D44"/>
    <w:rsid w:val="0042679A"/>
    <w:rsid w:val="004270F8"/>
    <w:rsid w:val="004272F8"/>
    <w:rsid w:val="0042734D"/>
    <w:rsid w:val="004274CA"/>
    <w:rsid w:val="00427BC5"/>
    <w:rsid w:val="00427E94"/>
    <w:rsid w:val="00430332"/>
    <w:rsid w:val="004306D6"/>
    <w:rsid w:val="00430911"/>
    <w:rsid w:val="00431253"/>
    <w:rsid w:val="00431890"/>
    <w:rsid w:val="0043190E"/>
    <w:rsid w:val="004321C0"/>
    <w:rsid w:val="00432359"/>
    <w:rsid w:val="00432465"/>
    <w:rsid w:val="0043289B"/>
    <w:rsid w:val="004330A1"/>
    <w:rsid w:val="00433472"/>
    <w:rsid w:val="0043424D"/>
    <w:rsid w:val="00434321"/>
    <w:rsid w:val="00434423"/>
    <w:rsid w:val="00434701"/>
    <w:rsid w:val="00434B08"/>
    <w:rsid w:val="00434CAF"/>
    <w:rsid w:val="004356E8"/>
    <w:rsid w:val="004359C2"/>
    <w:rsid w:val="00435BDC"/>
    <w:rsid w:val="00435CE4"/>
    <w:rsid w:val="00435FC2"/>
    <w:rsid w:val="00436275"/>
    <w:rsid w:val="00436882"/>
    <w:rsid w:val="00436A8B"/>
    <w:rsid w:val="00436AE0"/>
    <w:rsid w:val="00436F2B"/>
    <w:rsid w:val="00437448"/>
    <w:rsid w:val="00437F7B"/>
    <w:rsid w:val="004400ED"/>
    <w:rsid w:val="004402C3"/>
    <w:rsid w:val="004402D3"/>
    <w:rsid w:val="0044047C"/>
    <w:rsid w:val="004404CD"/>
    <w:rsid w:val="00440732"/>
    <w:rsid w:val="00440864"/>
    <w:rsid w:val="00440BDA"/>
    <w:rsid w:val="00440CC8"/>
    <w:rsid w:val="00440DC0"/>
    <w:rsid w:val="004413B3"/>
    <w:rsid w:val="00441462"/>
    <w:rsid w:val="0044195D"/>
    <w:rsid w:val="00441F66"/>
    <w:rsid w:val="004423DE"/>
    <w:rsid w:val="004423EA"/>
    <w:rsid w:val="004425B4"/>
    <w:rsid w:val="00442A7F"/>
    <w:rsid w:val="00442EAD"/>
    <w:rsid w:val="00442EE0"/>
    <w:rsid w:val="004430D9"/>
    <w:rsid w:val="004439AE"/>
    <w:rsid w:val="00443AAC"/>
    <w:rsid w:val="00443CFE"/>
    <w:rsid w:val="00445280"/>
    <w:rsid w:val="004453E1"/>
    <w:rsid w:val="00445712"/>
    <w:rsid w:val="00446352"/>
    <w:rsid w:val="00446C63"/>
    <w:rsid w:val="004472AE"/>
    <w:rsid w:val="00447303"/>
    <w:rsid w:val="00447381"/>
    <w:rsid w:val="00447BA9"/>
    <w:rsid w:val="00447BB1"/>
    <w:rsid w:val="00447BCE"/>
    <w:rsid w:val="00447DBE"/>
    <w:rsid w:val="0045001D"/>
    <w:rsid w:val="0045007C"/>
    <w:rsid w:val="0045024F"/>
    <w:rsid w:val="00450497"/>
    <w:rsid w:val="0045067D"/>
    <w:rsid w:val="0045072E"/>
    <w:rsid w:val="00450883"/>
    <w:rsid w:val="004508E0"/>
    <w:rsid w:val="00450B06"/>
    <w:rsid w:val="00450F02"/>
    <w:rsid w:val="004512FC"/>
    <w:rsid w:val="004513DC"/>
    <w:rsid w:val="00451A4E"/>
    <w:rsid w:val="00451D04"/>
    <w:rsid w:val="0045212D"/>
    <w:rsid w:val="004524A2"/>
    <w:rsid w:val="00452857"/>
    <w:rsid w:val="00452995"/>
    <w:rsid w:val="00452A1B"/>
    <w:rsid w:val="0045328B"/>
    <w:rsid w:val="004536A3"/>
    <w:rsid w:val="00453AB9"/>
    <w:rsid w:val="004540FB"/>
    <w:rsid w:val="00454254"/>
    <w:rsid w:val="00454308"/>
    <w:rsid w:val="004548AF"/>
    <w:rsid w:val="00454AF7"/>
    <w:rsid w:val="00454CA6"/>
    <w:rsid w:val="004551E1"/>
    <w:rsid w:val="00455334"/>
    <w:rsid w:val="004554F2"/>
    <w:rsid w:val="004557A2"/>
    <w:rsid w:val="00455FF2"/>
    <w:rsid w:val="004565EF"/>
    <w:rsid w:val="004565F0"/>
    <w:rsid w:val="00457059"/>
    <w:rsid w:val="00457209"/>
    <w:rsid w:val="00457DBC"/>
    <w:rsid w:val="00457DBD"/>
    <w:rsid w:val="004602B2"/>
    <w:rsid w:val="0046044E"/>
    <w:rsid w:val="004605A6"/>
    <w:rsid w:val="004607F9"/>
    <w:rsid w:val="00460907"/>
    <w:rsid w:val="00460993"/>
    <w:rsid w:val="00460A8C"/>
    <w:rsid w:val="00460C81"/>
    <w:rsid w:val="00460D4A"/>
    <w:rsid w:val="004613F6"/>
    <w:rsid w:val="0046186C"/>
    <w:rsid w:val="00461890"/>
    <w:rsid w:val="0046191E"/>
    <w:rsid w:val="004622A2"/>
    <w:rsid w:val="00462621"/>
    <w:rsid w:val="004626DC"/>
    <w:rsid w:val="00462AA6"/>
    <w:rsid w:val="00462E3C"/>
    <w:rsid w:val="004630F4"/>
    <w:rsid w:val="00463341"/>
    <w:rsid w:val="004635C7"/>
    <w:rsid w:val="004638B2"/>
    <w:rsid w:val="00463BB3"/>
    <w:rsid w:val="00463DE4"/>
    <w:rsid w:val="0046403E"/>
    <w:rsid w:val="0046429E"/>
    <w:rsid w:val="0046432E"/>
    <w:rsid w:val="004647EF"/>
    <w:rsid w:val="00464FA5"/>
    <w:rsid w:val="0046505B"/>
    <w:rsid w:val="0046554C"/>
    <w:rsid w:val="00465705"/>
    <w:rsid w:val="00465A99"/>
    <w:rsid w:val="004664D3"/>
    <w:rsid w:val="004665C9"/>
    <w:rsid w:val="00466857"/>
    <w:rsid w:val="00466A38"/>
    <w:rsid w:val="00466EBA"/>
    <w:rsid w:val="004670C7"/>
    <w:rsid w:val="0046715B"/>
    <w:rsid w:val="00467434"/>
    <w:rsid w:val="00467BC8"/>
    <w:rsid w:val="0047071F"/>
    <w:rsid w:val="00470807"/>
    <w:rsid w:val="00470C18"/>
    <w:rsid w:val="00470FC6"/>
    <w:rsid w:val="00471144"/>
    <w:rsid w:val="004719CE"/>
    <w:rsid w:val="00471D96"/>
    <w:rsid w:val="00471DFA"/>
    <w:rsid w:val="0047264C"/>
    <w:rsid w:val="00472C35"/>
    <w:rsid w:val="00472C5E"/>
    <w:rsid w:val="00473119"/>
    <w:rsid w:val="0047334A"/>
    <w:rsid w:val="004734B4"/>
    <w:rsid w:val="00473544"/>
    <w:rsid w:val="00473601"/>
    <w:rsid w:val="00473835"/>
    <w:rsid w:val="00473A9C"/>
    <w:rsid w:val="00473E4A"/>
    <w:rsid w:val="004745CF"/>
    <w:rsid w:val="00474D31"/>
    <w:rsid w:val="00474F67"/>
    <w:rsid w:val="0047500F"/>
    <w:rsid w:val="004751A5"/>
    <w:rsid w:val="004755C9"/>
    <w:rsid w:val="004759E6"/>
    <w:rsid w:val="00475B1C"/>
    <w:rsid w:val="00475BAB"/>
    <w:rsid w:val="004760B3"/>
    <w:rsid w:val="00476138"/>
    <w:rsid w:val="00476437"/>
    <w:rsid w:val="00476B83"/>
    <w:rsid w:val="00476CBB"/>
    <w:rsid w:val="00477030"/>
    <w:rsid w:val="004770A7"/>
    <w:rsid w:val="004772A6"/>
    <w:rsid w:val="00477333"/>
    <w:rsid w:val="00477472"/>
    <w:rsid w:val="004778FD"/>
    <w:rsid w:val="00477A3F"/>
    <w:rsid w:val="00477BE3"/>
    <w:rsid w:val="00477CB2"/>
    <w:rsid w:val="00477F4F"/>
    <w:rsid w:val="004800DE"/>
    <w:rsid w:val="004800E7"/>
    <w:rsid w:val="0048020C"/>
    <w:rsid w:val="004803B5"/>
    <w:rsid w:val="00480D2D"/>
    <w:rsid w:val="00481023"/>
    <w:rsid w:val="00481048"/>
    <w:rsid w:val="00481071"/>
    <w:rsid w:val="00481303"/>
    <w:rsid w:val="00481342"/>
    <w:rsid w:val="00481953"/>
    <w:rsid w:val="00481A1C"/>
    <w:rsid w:val="00481A7D"/>
    <w:rsid w:val="00481BD2"/>
    <w:rsid w:val="0048202B"/>
    <w:rsid w:val="004821D6"/>
    <w:rsid w:val="00482703"/>
    <w:rsid w:val="0048276E"/>
    <w:rsid w:val="00482ECE"/>
    <w:rsid w:val="004831DB"/>
    <w:rsid w:val="004834B2"/>
    <w:rsid w:val="00483837"/>
    <w:rsid w:val="00483FB4"/>
    <w:rsid w:val="004841E3"/>
    <w:rsid w:val="004843DB"/>
    <w:rsid w:val="00484BD4"/>
    <w:rsid w:val="00484EC4"/>
    <w:rsid w:val="004852F5"/>
    <w:rsid w:val="0048552C"/>
    <w:rsid w:val="00485834"/>
    <w:rsid w:val="00485D35"/>
    <w:rsid w:val="004863B3"/>
    <w:rsid w:val="00486CC5"/>
    <w:rsid w:val="00486F83"/>
    <w:rsid w:val="0048711B"/>
    <w:rsid w:val="004872FC"/>
    <w:rsid w:val="004876F8"/>
    <w:rsid w:val="004877F2"/>
    <w:rsid w:val="00487A85"/>
    <w:rsid w:val="004901DE"/>
    <w:rsid w:val="004903B5"/>
    <w:rsid w:val="00490966"/>
    <w:rsid w:val="0049097F"/>
    <w:rsid w:val="00490BCD"/>
    <w:rsid w:val="00491077"/>
    <w:rsid w:val="00491526"/>
    <w:rsid w:val="00491CED"/>
    <w:rsid w:val="004921CE"/>
    <w:rsid w:val="00492457"/>
    <w:rsid w:val="00492C2D"/>
    <w:rsid w:val="00492CF4"/>
    <w:rsid w:val="00492EED"/>
    <w:rsid w:val="00492F0D"/>
    <w:rsid w:val="004930AB"/>
    <w:rsid w:val="004930BC"/>
    <w:rsid w:val="00493CB9"/>
    <w:rsid w:val="00493D88"/>
    <w:rsid w:val="00494038"/>
    <w:rsid w:val="004941C1"/>
    <w:rsid w:val="00494275"/>
    <w:rsid w:val="00494B05"/>
    <w:rsid w:val="00494B62"/>
    <w:rsid w:val="00494DFD"/>
    <w:rsid w:val="004953EB"/>
    <w:rsid w:val="004959DE"/>
    <w:rsid w:val="00495AE6"/>
    <w:rsid w:val="00496094"/>
    <w:rsid w:val="00496AE7"/>
    <w:rsid w:val="00496ECC"/>
    <w:rsid w:val="004971D8"/>
    <w:rsid w:val="004972E7"/>
    <w:rsid w:val="004975D5"/>
    <w:rsid w:val="00497E3A"/>
    <w:rsid w:val="004A05D9"/>
    <w:rsid w:val="004A1E74"/>
    <w:rsid w:val="004A2075"/>
    <w:rsid w:val="004A236F"/>
    <w:rsid w:val="004A257E"/>
    <w:rsid w:val="004A2F64"/>
    <w:rsid w:val="004A2FFA"/>
    <w:rsid w:val="004A3520"/>
    <w:rsid w:val="004A3DC4"/>
    <w:rsid w:val="004A3E70"/>
    <w:rsid w:val="004A404E"/>
    <w:rsid w:val="004A41E7"/>
    <w:rsid w:val="004A4252"/>
    <w:rsid w:val="004A4298"/>
    <w:rsid w:val="004A4899"/>
    <w:rsid w:val="004A4910"/>
    <w:rsid w:val="004A4D12"/>
    <w:rsid w:val="004A4DBD"/>
    <w:rsid w:val="004A5125"/>
    <w:rsid w:val="004A5233"/>
    <w:rsid w:val="004A52CE"/>
    <w:rsid w:val="004A5696"/>
    <w:rsid w:val="004A602C"/>
    <w:rsid w:val="004A60CD"/>
    <w:rsid w:val="004A6319"/>
    <w:rsid w:val="004A637A"/>
    <w:rsid w:val="004A6F7C"/>
    <w:rsid w:val="004A7355"/>
    <w:rsid w:val="004A76C0"/>
    <w:rsid w:val="004B0058"/>
    <w:rsid w:val="004B04E6"/>
    <w:rsid w:val="004B0AC6"/>
    <w:rsid w:val="004B0B15"/>
    <w:rsid w:val="004B0D98"/>
    <w:rsid w:val="004B101A"/>
    <w:rsid w:val="004B1209"/>
    <w:rsid w:val="004B1439"/>
    <w:rsid w:val="004B1D91"/>
    <w:rsid w:val="004B2260"/>
    <w:rsid w:val="004B23E3"/>
    <w:rsid w:val="004B2597"/>
    <w:rsid w:val="004B2923"/>
    <w:rsid w:val="004B29A1"/>
    <w:rsid w:val="004B2A0B"/>
    <w:rsid w:val="004B2A97"/>
    <w:rsid w:val="004B2E02"/>
    <w:rsid w:val="004B2FFE"/>
    <w:rsid w:val="004B322C"/>
    <w:rsid w:val="004B35BE"/>
    <w:rsid w:val="004B3627"/>
    <w:rsid w:val="004B39D6"/>
    <w:rsid w:val="004B42B7"/>
    <w:rsid w:val="004B433B"/>
    <w:rsid w:val="004B4CC2"/>
    <w:rsid w:val="004B4DA6"/>
    <w:rsid w:val="004B5707"/>
    <w:rsid w:val="004B59F7"/>
    <w:rsid w:val="004B5AE6"/>
    <w:rsid w:val="004B5BA2"/>
    <w:rsid w:val="004B5E0C"/>
    <w:rsid w:val="004B618B"/>
    <w:rsid w:val="004B64E1"/>
    <w:rsid w:val="004B658B"/>
    <w:rsid w:val="004B6599"/>
    <w:rsid w:val="004B69F9"/>
    <w:rsid w:val="004B7289"/>
    <w:rsid w:val="004B781C"/>
    <w:rsid w:val="004B78F0"/>
    <w:rsid w:val="004C0222"/>
    <w:rsid w:val="004C0346"/>
    <w:rsid w:val="004C0647"/>
    <w:rsid w:val="004C09A4"/>
    <w:rsid w:val="004C16F3"/>
    <w:rsid w:val="004C19D9"/>
    <w:rsid w:val="004C1DF7"/>
    <w:rsid w:val="004C211A"/>
    <w:rsid w:val="004C27DB"/>
    <w:rsid w:val="004C2B33"/>
    <w:rsid w:val="004C2BD5"/>
    <w:rsid w:val="004C2E61"/>
    <w:rsid w:val="004C2F0B"/>
    <w:rsid w:val="004C30A3"/>
    <w:rsid w:val="004C35EB"/>
    <w:rsid w:val="004C41C0"/>
    <w:rsid w:val="004C4803"/>
    <w:rsid w:val="004C4B1F"/>
    <w:rsid w:val="004C5090"/>
    <w:rsid w:val="004C56D9"/>
    <w:rsid w:val="004C59D4"/>
    <w:rsid w:val="004C5C02"/>
    <w:rsid w:val="004C5C25"/>
    <w:rsid w:val="004C5E4A"/>
    <w:rsid w:val="004C60EC"/>
    <w:rsid w:val="004C6658"/>
    <w:rsid w:val="004C6B96"/>
    <w:rsid w:val="004C6BA8"/>
    <w:rsid w:val="004C6DFA"/>
    <w:rsid w:val="004C7105"/>
    <w:rsid w:val="004C72D5"/>
    <w:rsid w:val="004C7779"/>
    <w:rsid w:val="004C7C43"/>
    <w:rsid w:val="004D003F"/>
    <w:rsid w:val="004D011E"/>
    <w:rsid w:val="004D0383"/>
    <w:rsid w:val="004D0942"/>
    <w:rsid w:val="004D0CB2"/>
    <w:rsid w:val="004D0DAF"/>
    <w:rsid w:val="004D1105"/>
    <w:rsid w:val="004D172E"/>
    <w:rsid w:val="004D17DF"/>
    <w:rsid w:val="004D1AB8"/>
    <w:rsid w:val="004D218C"/>
    <w:rsid w:val="004D23C7"/>
    <w:rsid w:val="004D2535"/>
    <w:rsid w:val="004D25B6"/>
    <w:rsid w:val="004D263E"/>
    <w:rsid w:val="004D2650"/>
    <w:rsid w:val="004D26C3"/>
    <w:rsid w:val="004D275C"/>
    <w:rsid w:val="004D2BFE"/>
    <w:rsid w:val="004D2CA8"/>
    <w:rsid w:val="004D34C0"/>
    <w:rsid w:val="004D3F20"/>
    <w:rsid w:val="004D3FBD"/>
    <w:rsid w:val="004D3FE6"/>
    <w:rsid w:val="004D41D1"/>
    <w:rsid w:val="004D4520"/>
    <w:rsid w:val="004D464C"/>
    <w:rsid w:val="004D465E"/>
    <w:rsid w:val="004D4762"/>
    <w:rsid w:val="004D4CB2"/>
    <w:rsid w:val="004D4D08"/>
    <w:rsid w:val="004D4EC0"/>
    <w:rsid w:val="004D5303"/>
    <w:rsid w:val="004D55D5"/>
    <w:rsid w:val="004D59C6"/>
    <w:rsid w:val="004D6054"/>
    <w:rsid w:val="004D6715"/>
    <w:rsid w:val="004D6D13"/>
    <w:rsid w:val="004D6D6F"/>
    <w:rsid w:val="004D6DC3"/>
    <w:rsid w:val="004D6DE7"/>
    <w:rsid w:val="004D6EC2"/>
    <w:rsid w:val="004D6F33"/>
    <w:rsid w:val="004D70FA"/>
    <w:rsid w:val="004D71E7"/>
    <w:rsid w:val="004D75FF"/>
    <w:rsid w:val="004D7F37"/>
    <w:rsid w:val="004E008B"/>
    <w:rsid w:val="004E0496"/>
    <w:rsid w:val="004E0848"/>
    <w:rsid w:val="004E1072"/>
    <w:rsid w:val="004E1118"/>
    <w:rsid w:val="004E127C"/>
    <w:rsid w:val="004E15B6"/>
    <w:rsid w:val="004E178E"/>
    <w:rsid w:val="004E185E"/>
    <w:rsid w:val="004E18DD"/>
    <w:rsid w:val="004E2278"/>
    <w:rsid w:val="004E227C"/>
    <w:rsid w:val="004E27A8"/>
    <w:rsid w:val="004E291F"/>
    <w:rsid w:val="004E2A84"/>
    <w:rsid w:val="004E3121"/>
    <w:rsid w:val="004E3C82"/>
    <w:rsid w:val="004E3FE3"/>
    <w:rsid w:val="004E43B6"/>
    <w:rsid w:val="004E5100"/>
    <w:rsid w:val="004E524E"/>
    <w:rsid w:val="004E5390"/>
    <w:rsid w:val="004E552F"/>
    <w:rsid w:val="004E5738"/>
    <w:rsid w:val="004E5810"/>
    <w:rsid w:val="004E5EE9"/>
    <w:rsid w:val="004E5EEF"/>
    <w:rsid w:val="004E5F8F"/>
    <w:rsid w:val="004E5FDD"/>
    <w:rsid w:val="004E6496"/>
    <w:rsid w:val="004E67C2"/>
    <w:rsid w:val="004E6DC4"/>
    <w:rsid w:val="004E70E8"/>
    <w:rsid w:val="004E74FB"/>
    <w:rsid w:val="004F1010"/>
    <w:rsid w:val="004F127F"/>
    <w:rsid w:val="004F1E3A"/>
    <w:rsid w:val="004F264E"/>
    <w:rsid w:val="004F2994"/>
    <w:rsid w:val="004F2AF0"/>
    <w:rsid w:val="004F2B9D"/>
    <w:rsid w:val="004F2CDE"/>
    <w:rsid w:val="004F2EFE"/>
    <w:rsid w:val="004F3131"/>
    <w:rsid w:val="004F3377"/>
    <w:rsid w:val="004F3482"/>
    <w:rsid w:val="004F3651"/>
    <w:rsid w:val="004F384A"/>
    <w:rsid w:val="004F3A5C"/>
    <w:rsid w:val="004F3B7A"/>
    <w:rsid w:val="004F3BEE"/>
    <w:rsid w:val="004F3DAC"/>
    <w:rsid w:val="004F4B05"/>
    <w:rsid w:val="004F4F7F"/>
    <w:rsid w:val="004F521E"/>
    <w:rsid w:val="004F52E0"/>
    <w:rsid w:val="004F5459"/>
    <w:rsid w:val="004F5B4D"/>
    <w:rsid w:val="004F5D9C"/>
    <w:rsid w:val="004F5DBD"/>
    <w:rsid w:val="004F62DF"/>
    <w:rsid w:val="004F687E"/>
    <w:rsid w:val="004F6E8C"/>
    <w:rsid w:val="004F704A"/>
    <w:rsid w:val="004F7DF1"/>
    <w:rsid w:val="005003C7"/>
    <w:rsid w:val="005004E0"/>
    <w:rsid w:val="005011A7"/>
    <w:rsid w:val="00501498"/>
    <w:rsid w:val="00501504"/>
    <w:rsid w:val="005015ED"/>
    <w:rsid w:val="00501D23"/>
    <w:rsid w:val="0050220E"/>
    <w:rsid w:val="005022E4"/>
    <w:rsid w:val="0050261C"/>
    <w:rsid w:val="005026B9"/>
    <w:rsid w:val="00502778"/>
    <w:rsid w:val="00502858"/>
    <w:rsid w:val="0050325A"/>
    <w:rsid w:val="0050327E"/>
    <w:rsid w:val="00503434"/>
    <w:rsid w:val="005034E5"/>
    <w:rsid w:val="00503531"/>
    <w:rsid w:val="00503645"/>
    <w:rsid w:val="005037E0"/>
    <w:rsid w:val="00504239"/>
    <w:rsid w:val="00504296"/>
    <w:rsid w:val="0050436B"/>
    <w:rsid w:val="00504507"/>
    <w:rsid w:val="005049D3"/>
    <w:rsid w:val="00504AC4"/>
    <w:rsid w:val="00504E11"/>
    <w:rsid w:val="00504EBE"/>
    <w:rsid w:val="0050530E"/>
    <w:rsid w:val="00505743"/>
    <w:rsid w:val="00505DCD"/>
    <w:rsid w:val="00505E67"/>
    <w:rsid w:val="00505EA2"/>
    <w:rsid w:val="00505EF2"/>
    <w:rsid w:val="00505F0C"/>
    <w:rsid w:val="0050648A"/>
    <w:rsid w:val="00506D2D"/>
    <w:rsid w:val="0050710B"/>
    <w:rsid w:val="005071FE"/>
    <w:rsid w:val="005074AF"/>
    <w:rsid w:val="0050755A"/>
    <w:rsid w:val="00507B74"/>
    <w:rsid w:val="00507D32"/>
    <w:rsid w:val="00507E67"/>
    <w:rsid w:val="005104D1"/>
    <w:rsid w:val="00511276"/>
    <w:rsid w:val="00511312"/>
    <w:rsid w:val="00511481"/>
    <w:rsid w:val="005114E3"/>
    <w:rsid w:val="005118DC"/>
    <w:rsid w:val="00511D35"/>
    <w:rsid w:val="00511E48"/>
    <w:rsid w:val="005125EB"/>
    <w:rsid w:val="00512947"/>
    <w:rsid w:val="00513AFA"/>
    <w:rsid w:val="00514252"/>
    <w:rsid w:val="0051482E"/>
    <w:rsid w:val="005162DE"/>
    <w:rsid w:val="005164FD"/>
    <w:rsid w:val="00516A0F"/>
    <w:rsid w:val="00516BB0"/>
    <w:rsid w:val="00516FA4"/>
    <w:rsid w:val="00517140"/>
    <w:rsid w:val="00517381"/>
    <w:rsid w:val="00517416"/>
    <w:rsid w:val="00520292"/>
    <w:rsid w:val="005207FA"/>
    <w:rsid w:val="00520C54"/>
    <w:rsid w:val="00520E77"/>
    <w:rsid w:val="0052128A"/>
    <w:rsid w:val="005213C3"/>
    <w:rsid w:val="0052167A"/>
    <w:rsid w:val="00521713"/>
    <w:rsid w:val="005217AC"/>
    <w:rsid w:val="00523016"/>
    <w:rsid w:val="0052327F"/>
    <w:rsid w:val="0052330C"/>
    <w:rsid w:val="005234BC"/>
    <w:rsid w:val="00523B20"/>
    <w:rsid w:val="00523BE5"/>
    <w:rsid w:val="00523F4C"/>
    <w:rsid w:val="005242AB"/>
    <w:rsid w:val="00524494"/>
    <w:rsid w:val="005244E4"/>
    <w:rsid w:val="00524695"/>
    <w:rsid w:val="005247B8"/>
    <w:rsid w:val="005250A3"/>
    <w:rsid w:val="005253D7"/>
    <w:rsid w:val="00525419"/>
    <w:rsid w:val="00525C08"/>
    <w:rsid w:val="00526121"/>
    <w:rsid w:val="00526398"/>
    <w:rsid w:val="00526B29"/>
    <w:rsid w:val="00526F0A"/>
    <w:rsid w:val="00526F44"/>
    <w:rsid w:val="00526FE4"/>
    <w:rsid w:val="005300F9"/>
    <w:rsid w:val="00530243"/>
    <w:rsid w:val="00530318"/>
    <w:rsid w:val="005304A1"/>
    <w:rsid w:val="00530964"/>
    <w:rsid w:val="00530EDB"/>
    <w:rsid w:val="005311E8"/>
    <w:rsid w:val="00531236"/>
    <w:rsid w:val="00531294"/>
    <w:rsid w:val="00531D69"/>
    <w:rsid w:val="005320F4"/>
    <w:rsid w:val="005326C0"/>
    <w:rsid w:val="00532912"/>
    <w:rsid w:val="00532A5B"/>
    <w:rsid w:val="00532BAD"/>
    <w:rsid w:val="00532F96"/>
    <w:rsid w:val="00533461"/>
    <w:rsid w:val="00533A76"/>
    <w:rsid w:val="00533F75"/>
    <w:rsid w:val="00534023"/>
    <w:rsid w:val="005343FE"/>
    <w:rsid w:val="00534939"/>
    <w:rsid w:val="00534AD2"/>
    <w:rsid w:val="00534BF7"/>
    <w:rsid w:val="00534D8E"/>
    <w:rsid w:val="00534E5C"/>
    <w:rsid w:val="00535092"/>
    <w:rsid w:val="00536246"/>
    <w:rsid w:val="00537011"/>
    <w:rsid w:val="0053743C"/>
    <w:rsid w:val="005374BD"/>
    <w:rsid w:val="00537A17"/>
    <w:rsid w:val="00537C35"/>
    <w:rsid w:val="00540431"/>
    <w:rsid w:val="005404E3"/>
    <w:rsid w:val="00540556"/>
    <w:rsid w:val="005409AC"/>
    <w:rsid w:val="00540DC3"/>
    <w:rsid w:val="0054148D"/>
    <w:rsid w:val="0054154A"/>
    <w:rsid w:val="00541679"/>
    <w:rsid w:val="005417FC"/>
    <w:rsid w:val="0054180C"/>
    <w:rsid w:val="00541A0B"/>
    <w:rsid w:val="00541B04"/>
    <w:rsid w:val="00541E6F"/>
    <w:rsid w:val="00542169"/>
    <w:rsid w:val="005422B1"/>
    <w:rsid w:val="0054280A"/>
    <w:rsid w:val="00542993"/>
    <w:rsid w:val="00542B3F"/>
    <w:rsid w:val="00542D68"/>
    <w:rsid w:val="00542DC8"/>
    <w:rsid w:val="00543045"/>
    <w:rsid w:val="00543580"/>
    <w:rsid w:val="00543664"/>
    <w:rsid w:val="00543CF5"/>
    <w:rsid w:val="00544B8F"/>
    <w:rsid w:val="005450BA"/>
    <w:rsid w:val="005452C6"/>
    <w:rsid w:val="00545D23"/>
    <w:rsid w:val="00546481"/>
    <w:rsid w:val="005468A5"/>
    <w:rsid w:val="00546B64"/>
    <w:rsid w:val="00547030"/>
    <w:rsid w:val="005475DD"/>
    <w:rsid w:val="00547687"/>
    <w:rsid w:val="00547AD5"/>
    <w:rsid w:val="0055037A"/>
    <w:rsid w:val="00550827"/>
    <w:rsid w:val="00550A5C"/>
    <w:rsid w:val="00550BB5"/>
    <w:rsid w:val="00550C7E"/>
    <w:rsid w:val="005516AF"/>
    <w:rsid w:val="005518E4"/>
    <w:rsid w:val="00551A2F"/>
    <w:rsid w:val="00551DB8"/>
    <w:rsid w:val="00551ED1"/>
    <w:rsid w:val="005520E1"/>
    <w:rsid w:val="00552609"/>
    <w:rsid w:val="005526CB"/>
    <w:rsid w:val="00552BAA"/>
    <w:rsid w:val="00552C2E"/>
    <w:rsid w:val="00553A56"/>
    <w:rsid w:val="00553E62"/>
    <w:rsid w:val="00554991"/>
    <w:rsid w:val="00554CC9"/>
    <w:rsid w:val="00555666"/>
    <w:rsid w:val="00555780"/>
    <w:rsid w:val="00556373"/>
    <w:rsid w:val="005569DC"/>
    <w:rsid w:val="005569F1"/>
    <w:rsid w:val="00556B20"/>
    <w:rsid w:val="00556E1E"/>
    <w:rsid w:val="00557417"/>
    <w:rsid w:val="005578E4"/>
    <w:rsid w:val="00557961"/>
    <w:rsid w:val="00560802"/>
    <w:rsid w:val="00560A07"/>
    <w:rsid w:val="005621A3"/>
    <w:rsid w:val="0056234C"/>
    <w:rsid w:val="005624C6"/>
    <w:rsid w:val="005627F6"/>
    <w:rsid w:val="005628F2"/>
    <w:rsid w:val="00562A93"/>
    <w:rsid w:val="00562B00"/>
    <w:rsid w:val="00562D57"/>
    <w:rsid w:val="005634A3"/>
    <w:rsid w:val="0056379F"/>
    <w:rsid w:val="00563D09"/>
    <w:rsid w:val="00564093"/>
    <w:rsid w:val="005642C3"/>
    <w:rsid w:val="00565267"/>
    <w:rsid w:val="00565337"/>
    <w:rsid w:val="00565404"/>
    <w:rsid w:val="005656A5"/>
    <w:rsid w:val="005658A0"/>
    <w:rsid w:val="0056599B"/>
    <w:rsid w:val="00565D95"/>
    <w:rsid w:val="00565F5C"/>
    <w:rsid w:val="00565FD3"/>
    <w:rsid w:val="00566246"/>
    <w:rsid w:val="00566A13"/>
    <w:rsid w:val="005670F4"/>
    <w:rsid w:val="00567A8C"/>
    <w:rsid w:val="00570411"/>
    <w:rsid w:val="0057071B"/>
    <w:rsid w:val="00570F53"/>
    <w:rsid w:val="00571212"/>
    <w:rsid w:val="0057152D"/>
    <w:rsid w:val="0057153C"/>
    <w:rsid w:val="00571627"/>
    <w:rsid w:val="0057194F"/>
    <w:rsid w:val="00571B7D"/>
    <w:rsid w:val="00571EE6"/>
    <w:rsid w:val="00572F1C"/>
    <w:rsid w:val="00572FC5"/>
    <w:rsid w:val="00573212"/>
    <w:rsid w:val="00573568"/>
    <w:rsid w:val="0057361B"/>
    <w:rsid w:val="0057367D"/>
    <w:rsid w:val="005739BE"/>
    <w:rsid w:val="00573A60"/>
    <w:rsid w:val="00573BC0"/>
    <w:rsid w:val="00573E92"/>
    <w:rsid w:val="005740D6"/>
    <w:rsid w:val="00574319"/>
    <w:rsid w:val="0057477E"/>
    <w:rsid w:val="005747E1"/>
    <w:rsid w:val="00574D1D"/>
    <w:rsid w:val="00574D70"/>
    <w:rsid w:val="00574FB5"/>
    <w:rsid w:val="0057541B"/>
    <w:rsid w:val="00575637"/>
    <w:rsid w:val="00575801"/>
    <w:rsid w:val="00575C8A"/>
    <w:rsid w:val="00576076"/>
    <w:rsid w:val="00576208"/>
    <w:rsid w:val="00576256"/>
    <w:rsid w:val="0057697F"/>
    <w:rsid w:val="00577748"/>
    <w:rsid w:val="00577AA5"/>
    <w:rsid w:val="00577F7C"/>
    <w:rsid w:val="00580016"/>
    <w:rsid w:val="005809B6"/>
    <w:rsid w:val="00580EB0"/>
    <w:rsid w:val="00581811"/>
    <w:rsid w:val="00581B73"/>
    <w:rsid w:val="00581B89"/>
    <w:rsid w:val="00581F5B"/>
    <w:rsid w:val="0058230E"/>
    <w:rsid w:val="005825D6"/>
    <w:rsid w:val="005826B7"/>
    <w:rsid w:val="00582838"/>
    <w:rsid w:val="0058289B"/>
    <w:rsid w:val="005829F4"/>
    <w:rsid w:val="00582CB3"/>
    <w:rsid w:val="00583171"/>
    <w:rsid w:val="005831AC"/>
    <w:rsid w:val="00583245"/>
    <w:rsid w:val="005836D8"/>
    <w:rsid w:val="005837D7"/>
    <w:rsid w:val="00583D21"/>
    <w:rsid w:val="00583F31"/>
    <w:rsid w:val="005842D4"/>
    <w:rsid w:val="00584E33"/>
    <w:rsid w:val="00585052"/>
    <w:rsid w:val="00585E44"/>
    <w:rsid w:val="00585F44"/>
    <w:rsid w:val="005866BE"/>
    <w:rsid w:val="005868F5"/>
    <w:rsid w:val="00586B2A"/>
    <w:rsid w:val="00586CF5"/>
    <w:rsid w:val="0058713B"/>
    <w:rsid w:val="00587DB5"/>
    <w:rsid w:val="00587EA2"/>
    <w:rsid w:val="005904BC"/>
    <w:rsid w:val="00590687"/>
    <w:rsid w:val="0059096B"/>
    <w:rsid w:val="00590CA5"/>
    <w:rsid w:val="00590EFD"/>
    <w:rsid w:val="0059121D"/>
    <w:rsid w:val="00591B64"/>
    <w:rsid w:val="00591C56"/>
    <w:rsid w:val="00591CEE"/>
    <w:rsid w:val="00592077"/>
    <w:rsid w:val="00592274"/>
    <w:rsid w:val="00592C36"/>
    <w:rsid w:val="00593636"/>
    <w:rsid w:val="005937EF"/>
    <w:rsid w:val="0059387A"/>
    <w:rsid w:val="00593A4F"/>
    <w:rsid w:val="00593AD3"/>
    <w:rsid w:val="00593CF5"/>
    <w:rsid w:val="00594054"/>
    <w:rsid w:val="0059411E"/>
    <w:rsid w:val="0059423C"/>
    <w:rsid w:val="0059435F"/>
    <w:rsid w:val="00594691"/>
    <w:rsid w:val="005946BB"/>
    <w:rsid w:val="005946EC"/>
    <w:rsid w:val="005948EF"/>
    <w:rsid w:val="00594B3C"/>
    <w:rsid w:val="00594B47"/>
    <w:rsid w:val="00594CD2"/>
    <w:rsid w:val="005954BE"/>
    <w:rsid w:val="005955B9"/>
    <w:rsid w:val="00595E3B"/>
    <w:rsid w:val="00596394"/>
    <w:rsid w:val="005964A5"/>
    <w:rsid w:val="00596A1C"/>
    <w:rsid w:val="00596ACD"/>
    <w:rsid w:val="00597427"/>
    <w:rsid w:val="00597488"/>
    <w:rsid w:val="00597CE3"/>
    <w:rsid w:val="00597F4B"/>
    <w:rsid w:val="005A0116"/>
    <w:rsid w:val="005A0622"/>
    <w:rsid w:val="005A0666"/>
    <w:rsid w:val="005A06FE"/>
    <w:rsid w:val="005A0800"/>
    <w:rsid w:val="005A0871"/>
    <w:rsid w:val="005A0D0C"/>
    <w:rsid w:val="005A0DA2"/>
    <w:rsid w:val="005A0EEE"/>
    <w:rsid w:val="005A0F8A"/>
    <w:rsid w:val="005A1112"/>
    <w:rsid w:val="005A123E"/>
    <w:rsid w:val="005A12A4"/>
    <w:rsid w:val="005A166A"/>
    <w:rsid w:val="005A16CE"/>
    <w:rsid w:val="005A1C3A"/>
    <w:rsid w:val="005A212F"/>
    <w:rsid w:val="005A2358"/>
    <w:rsid w:val="005A2476"/>
    <w:rsid w:val="005A25DC"/>
    <w:rsid w:val="005A2A14"/>
    <w:rsid w:val="005A2B1F"/>
    <w:rsid w:val="005A35E8"/>
    <w:rsid w:val="005A3645"/>
    <w:rsid w:val="005A398B"/>
    <w:rsid w:val="005A3B04"/>
    <w:rsid w:val="005A4A0D"/>
    <w:rsid w:val="005A4A28"/>
    <w:rsid w:val="005A4B99"/>
    <w:rsid w:val="005A4DCE"/>
    <w:rsid w:val="005A554F"/>
    <w:rsid w:val="005A5E56"/>
    <w:rsid w:val="005A635B"/>
    <w:rsid w:val="005A64FC"/>
    <w:rsid w:val="005A655F"/>
    <w:rsid w:val="005A6561"/>
    <w:rsid w:val="005A657C"/>
    <w:rsid w:val="005A66A3"/>
    <w:rsid w:val="005A68EF"/>
    <w:rsid w:val="005A6CE8"/>
    <w:rsid w:val="005A6E37"/>
    <w:rsid w:val="005A7A4E"/>
    <w:rsid w:val="005A7E2F"/>
    <w:rsid w:val="005B00C2"/>
    <w:rsid w:val="005B079A"/>
    <w:rsid w:val="005B0AEA"/>
    <w:rsid w:val="005B0FFB"/>
    <w:rsid w:val="005B1262"/>
    <w:rsid w:val="005B170C"/>
    <w:rsid w:val="005B1798"/>
    <w:rsid w:val="005B219C"/>
    <w:rsid w:val="005B2CAB"/>
    <w:rsid w:val="005B2E81"/>
    <w:rsid w:val="005B32C1"/>
    <w:rsid w:val="005B3318"/>
    <w:rsid w:val="005B34BB"/>
    <w:rsid w:val="005B35B0"/>
    <w:rsid w:val="005B40C4"/>
    <w:rsid w:val="005B4621"/>
    <w:rsid w:val="005B4D39"/>
    <w:rsid w:val="005B4FAA"/>
    <w:rsid w:val="005B4FC7"/>
    <w:rsid w:val="005B500F"/>
    <w:rsid w:val="005B511C"/>
    <w:rsid w:val="005B517F"/>
    <w:rsid w:val="005B54CB"/>
    <w:rsid w:val="005B58EE"/>
    <w:rsid w:val="005B5975"/>
    <w:rsid w:val="005B5A66"/>
    <w:rsid w:val="005B5B6E"/>
    <w:rsid w:val="005B69AC"/>
    <w:rsid w:val="005B6AAA"/>
    <w:rsid w:val="005B6F4B"/>
    <w:rsid w:val="005B7186"/>
    <w:rsid w:val="005B739B"/>
    <w:rsid w:val="005B78B6"/>
    <w:rsid w:val="005B7979"/>
    <w:rsid w:val="005B7C36"/>
    <w:rsid w:val="005B7C59"/>
    <w:rsid w:val="005B7E3A"/>
    <w:rsid w:val="005B7E59"/>
    <w:rsid w:val="005C14E6"/>
    <w:rsid w:val="005C15D2"/>
    <w:rsid w:val="005C1956"/>
    <w:rsid w:val="005C2792"/>
    <w:rsid w:val="005C28A1"/>
    <w:rsid w:val="005C2E27"/>
    <w:rsid w:val="005C2ED1"/>
    <w:rsid w:val="005C33E1"/>
    <w:rsid w:val="005C3640"/>
    <w:rsid w:val="005C3F27"/>
    <w:rsid w:val="005C40F4"/>
    <w:rsid w:val="005C413D"/>
    <w:rsid w:val="005C4205"/>
    <w:rsid w:val="005C4761"/>
    <w:rsid w:val="005C4779"/>
    <w:rsid w:val="005C4AD4"/>
    <w:rsid w:val="005C53CE"/>
    <w:rsid w:val="005C53F7"/>
    <w:rsid w:val="005C545C"/>
    <w:rsid w:val="005C5622"/>
    <w:rsid w:val="005C56D6"/>
    <w:rsid w:val="005C57D0"/>
    <w:rsid w:val="005C580B"/>
    <w:rsid w:val="005C5AC7"/>
    <w:rsid w:val="005C5D8D"/>
    <w:rsid w:val="005C5FB4"/>
    <w:rsid w:val="005C60E3"/>
    <w:rsid w:val="005C6ACF"/>
    <w:rsid w:val="005C6B98"/>
    <w:rsid w:val="005C73E4"/>
    <w:rsid w:val="005C7507"/>
    <w:rsid w:val="005C7B9F"/>
    <w:rsid w:val="005C7EF9"/>
    <w:rsid w:val="005D0731"/>
    <w:rsid w:val="005D0842"/>
    <w:rsid w:val="005D1012"/>
    <w:rsid w:val="005D2003"/>
    <w:rsid w:val="005D2277"/>
    <w:rsid w:val="005D24E3"/>
    <w:rsid w:val="005D26B5"/>
    <w:rsid w:val="005D3468"/>
    <w:rsid w:val="005D34AD"/>
    <w:rsid w:val="005D3A53"/>
    <w:rsid w:val="005D3B73"/>
    <w:rsid w:val="005D3E19"/>
    <w:rsid w:val="005D3F07"/>
    <w:rsid w:val="005D429F"/>
    <w:rsid w:val="005D4328"/>
    <w:rsid w:val="005D5043"/>
    <w:rsid w:val="005D5331"/>
    <w:rsid w:val="005D5810"/>
    <w:rsid w:val="005D5818"/>
    <w:rsid w:val="005D5B21"/>
    <w:rsid w:val="005D5CC5"/>
    <w:rsid w:val="005D5F50"/>
    <w:rsid w:val="005D6171"/>
    <w:rsid w:val="005D63CE"/>
    <w:rsid w:val="005D6965"/>
    <w:rsid w:val="005D6D04"/>
    <w:rsid w:val="005D6DA6"/>
    <w:rsid w:val="005D702E"/>
    <w:rsid w:val="005D76FD"/>
    <w:rsid w:val="005D7A8C"/>
    <w:rsid w:val="005D7F30"/>
    <w:rsid w:val="005E015D"/>
    <w:rsid w:val="005E01A0"/>
    <w:rsid w:val="005E0A83"/>
    <w:rsid w:val="005E0B9B"/>
    <w:rsid w:val="005E0F7C"/>
    <w:rsid w:val="005E10AA"/>
    <w:rsid w:val="005E1237"/>
    <w:rsid w:val="005E16A7"/>
    <w:rsid w:val="005E18FE"/>
    <w:rsid w:val="005E2004"/>
    <w:rsid w:val="005E200A"/>
    <w:rsid w:val="005E2062"/>
    <w:rsid w:val="005E2762"/>
    <w:rsid w:val="005E2A81"/>
    <w:rsid w:val="005E2BF6"/>
    <w:rsid w:val="005E2CD8"/>
    <w:rsid w:val="005E3486"/>
    <w:rsid w:val="005E3588"/>
    <w:rsid w:val="005E3660"/>
    <w:rsid w:val="005E375E"/>
    <w:rsid w:val="005E3A1B"/>
    <w:rsid w:val="005E3A43"/>
    <w:rsid w:val="005E3C7F"/>
    <w:rsid w:val="005E3E86"/>
    <w:rsid w:val="005E3F5B"/>
    <w:rsid w:val="005E4DAC"/>
    <w:rsid w:val="005E4F91"/>
    <w:rsid w:val="005E54DA"/>
    <w:rsid w:val="005E5532"/>
    <w:rsid w:val="005E5548"/>
    <w:rsid w:val="005E5B8A"/>
    <w:rsid w:val="005E5B9B"/>
    <w:rsid w:val="005E6223"/>
    <w:rsid w:val="005E63EC"/>
    <w:rsid w:val="005E63FE"/>
    <w:rsid w:val="005E64E9"/>
    <w:rsid w:val="005E670F"/>
    <w:rsid w:val="005E6B73"/>
    <w:rsid w:val="005E7346"/>
    <w:rsid w:val="005E73CA"/>
    <w:rsid w:val="005F04F8"/>
    <w:rsid w:val="005F09BD"/>
    <w:rsid w:val="005F0E92"/>
    <w:rsid w:val="005F13A7"/>
    <w:rsid w:val="005F15AB"/>
    <w:rsid w:val="005F1BA2"/>
    <w:rsid w:val="005F1E57"/>
    <w:rsid w:val="005F1F26"/>
    <w:rsid w:val="005F237E"/>
    <w:rsid w:val="005F23BA"/>
    <w:rsid w:val="005F26FF"/>
    <w:rsid w:val="005F2981"/>
    <w:rsid w:val="005F30D5"/>
    <w:rsid w:val="005F39EA"/>
    <w:rsid w:val="005F3DE4"/>
    <w:rsid w:val="005F405F"/>
    <w:rsid w:val="005F461B"/>
    <w:rsid w:val="005F4756"/>
    <w:rsid w:val="005F47EC"/>
    <w:rsid w:val="005F4801"/>
    <w:rsid w:val="005F4B2E"/>
    <w:rsid w:val="005F4F83"/>
    <w:rsid w:val="005F4FDA"/>
    <w:rsid w:val="005F5DDD"/>
    <w:rsid w:val="005F600B"/>
    <w:rsid w:val="005F604E"/>
    <w:rsid w:val="005F619A"/>
    <w:rsid w:val="005F623E"/>
    <w:rsid w:val="005F670D"/>
    <w:rsid w:val="005F6B35"/>
    <w:rsid w:val="005F6B80"/>
    <w:rsid w:val="005F6EBA"/>
    <w:rsid w:val="005F70CA"/>
    <w:rsid w:val="005F70F4"/>
    <w:rsid w:val="005F7186"/>
    <w:rsid w:val="005F736C"/>
    <w:rsid w:val="005F74BA"/>
    <w:rsid w:val="005F75A9"/>
    <w:rsid w:val="005F7BC0"/>
    <w:rsid w:val="005F7C86"/>
    <w:rsid w:val="0060020B"/>
    <w:rsid w:val="006002FF"/>
    <w:rsid w:val="0060065A"/>
    <w:rsid w:val="006012B9"/>
    <w:rsid w:val="00601375"/>
    <w:rsid w:val="006013BB"/>
    <w:rsid w:val="00601727"/>
    <w:rsid w:val="00601E09"/>
    <w:rsid w:val="0060201C"/>
    <w:rsid w:val="0060211A"/>
    <w:rsid w:val="00602485"/>
    <w:rsid w:val="00602CFF"/>
    <w:rsid w:val="00603A7F"/>
    <w:rsid w:val="00603D03"/>
    <w:rsid w:val="006048C0"/>
    <w:rsid w:val="006049F7"/>
    <w:rsid w:val="00604A87"/>
    <w:rsid w:val="0060523E"/>
    <w:rsid w:val="0060542F"/>
    <w:rsid w:val="00605661"/>
    <w:rsid w:val="00606757"/>
    <w:rsid w:val="00606960"/>
    <w:rsid w:val="0060758F"/>
    <w:rsid w:val="006075AF"/>
    <w:rsid w:val="00607B95"/>
    <w:rsid w:val="00607CCD"/>
    <w:rsid w:val="00610086"/>
    <w:rsid w:val="006106A4"/>
    <w:rsid w:val="006107A5"/>
    <w:rsid w:val="00610822"/>
    <w:rsid w:val="00611DF5"/>
    <w:rsid w:val="00611F0D"/>
    <w:rsid w:val="0061207C"/>
    <w:rsid w:val="006123D6"/>
    <w:rsid w:val="00612A47"/>
    <w:rsid w:val="006137E0"/>
    <w:rsid w:val="00613A22"/>
    <w:rsid w:val="00613AF0"/>
    <w:rsid w:val="00614644"/>
    <w:rsid w:val="0061477C"/>
    <w:rsid w:val="00614A52"/>
    <w:rsid w:val="00614D82"/>
    <w:rsid w:val="0061529F"/>
    <w:rsid w:val="00615611"/>
    <w:rsid w:val="00615836"/>
    <w:rsid w:val="00615CFD"/>
    <w:rsid w:val="00615F78"/>
    <w:rsid w:val="00615FAE"/>
    <w:rsid w:val="00616138"/>
    <w:rsid w:val="0061617E"/>
    <w:rsid w:val="00616216"/>
    <w:rsid w:val="006162F5"/>
    <w:rsid w:val="006165F0"/>
    <w:rsid w:val="00616D65"/>
    <w:rsid w:val="0061726A"/>
    <w:rsid w:val="00617546"/>
    <w:rsid w:val="006177BE"/>
    <w:rsid w:val="00617A50"/>
    <w:rsid w:val="00617AD4"/>
    <w:rsid w:val="00617AF9"/>
    <w:rsid w:val="00617C38"/>
    <w:rsid w:val="00617E50"/>
    <w:rsid w:val="00617F50"/>
    <w:rsid w:val="00620160"/>
    <w:rsid w:val="006204C1"/>
    <w:rsid w:val="00620D38"/>
    <w:rsid w:val="00620F09"/>
    <w:rsid w:val="0062104B"/>
    <w:rsid w:val="00621742"/>
    <w:rsid w:val="00621A70"/>
    <w:rsid w:val="00621AFB"/>
    <w:rsid w:val="00622653"/>
    <w:rsid w:val="006229D2"/>
    <w:rsid w:val="00622D21"/>
    <w:rsid w:val="00622E92"/>
    <w:rsid w:val="00622F4E"/>
    <w:rsid w:val="00622FA5"/>
    <w:rsid w:val="006230BD"/>
    <w:rsid w:val="006239F4"/>
    <w:rsid w:val="0062473A"/>
    <w:rsid w:val="006247A2"/>
    <w:rsid w:val="00624848"/>
    <w:rsid w:val="00624BC4"/>
    <w:rsid w:val="00624D5A"/>
    <w:rsid w:val="00625566"/>
    <w:rsid w:val="0062577D"/>
    <w:rsid w:val="00625A45"/>
    <w:rsid w:val="00625CBC"/>
    <w:rsid w:val="00625FD2"/>
    <w:rsid w:val="00626ACC"/>
    <w:rsid w:val="006271D9"/>
    <w:rsid w:val="006272A6"/>
    <w:rsid w:val="006272FC"/>
    <w:rsid w:val="00627396"/>
    <w:rsid w:val="0062774F"/>
    <w:rsid w:val="00627B78"/>
    <w:rsid w:val="00627C82"/>
    <w:rsid w:val="00627DB4"/>
    <w:rsid w:val="00627DF8"/>
    <w:rsid w:val="006301BE"/>
    <w:rsid w:val="006304EB"/>
    <w:rsid w:val="006305A8"/>
    <w:rsid w:val="00630776"/>
    <w:rsid w:val="00630900"/>
    <w:rsid w:val="006309D9"/>
    <w:rsid w:val="00630A77"/>
    <w:rsid w:val="00630CBD"/>
    <w:rsid w:val="00630EFA"/>
    <w:rsid w:val="00631B00"/>
    <w:rsid w:val="00631F73"/>
    <w:rsid w:val="006326CE"/>
    <w:rsid w:val="00632E5E"/>
    <w:rsid w:val="00632FA8"/>
    <w:rsid w:val="006330C8"/>
    <w:rsid w:val="0063357C"/>
    <w:rsid w:val="006336D8"/>
    <w:rsid w:val="00633990"/>
    <w:rsid w:val="00633B56"/>
    <w:rsid w:val="00633E5E"/>
    <w:rsid w:val="00633F5C"/>
    <w:rsid w:val="0063436F"/>
    <w:rsid w:val="0063491A"/>
    <w:rsid w:val="00634C3E"/>
    <w:rsid w:val="0063533E"/>
    <w:rsid w:val="006354ED"/>
    <w:rsid w:val="0063615D"/>
    <w:rsid w:val="006366D4"/>
    <w:rsid w:val="0063674D"/>
    <w:rsid w:val="0063681C"/>
    <w:rsid w:val="0063699E"/>
    <w:rsid w:val="006369EF"/>
    <w:rsid w:val="00636B38"/>
    <w:rsid w:val="00636F00"/>
    <w:rsid w:val="00636FF0"/>
    <w:rsid w:val="00637119"/>
    <w:rsid w:val="00637462"/>
    <w:rsid w:val="0063755B"/>
    <w:rsid w:val="00637687"/>
    <w:rsid w:val="00637814"/>
    <w:rsid w:val="00637C76"/>
    <w:rsid w:val="00637E2F"/>
    <w:rsid w:val="0064050D"/>
    <w:rsid w:val="006407C8"/>
    <w:rsid w:val="0064099A"/>
    <w:rsid w:val="00640A36"/>
    <w:rsid w:val="00640A3D"/>
    <w:rsid w:val="00640ABA"/>
    <w:rsid w:val="00641A41"/>
    <w:rsid w:val="00641EC9"/>
    <w:rsid w:val="00642032"/>
    <w:rsid w:val="006425A6"/>
    <w:rsid w:val="006427F3"/>
    <w:rsid w:val="00642A8C"/>
    <w:rsid w:val="00642D4E"/>
    <w:rsid w:val="00642D8B"/>
    <w:rsid w:val="006430A2"/>
    <w:rsid w:val="006432A5"/>
    <w:rsid w:val="00643377"/>
    <w:rsid w:val="00643745"/>
    <w:rsid w:val="006438FD"/>
    <w:rsid w:val="00643A02"/>
    <w:rsid w:val="00643C19"/>
    <w:rsid w:val="00643E83"/>
    <w:rsid w:val="00643FEF"/>
    <w:rsid w:val="006447A1"/>
    <w:rsid w:val="00644BA5"/>
    <w:rsid w:val="00644F1A"/>
    <w:rsid w:val="00645739"/>
    <w:rsid w:val="00645A43"/>
    <w:rsid w:val="00645F04"/>
    <w:rsid w:val="006465FA"/>
    <w:rsid w:val="0064696A"/>
    <w:rsid w:val="00646F54"/>
    <w:rsid w:val="006474F0"/>
    <w:rsid w:val="00647527"/>
    <w:rsid w:val="006475F1"/>
    <w:rsid w:val="006477B8"/>
    <w:rsid w:val="0064788B"/>
    <w:rsid w:val="006479BC"/>
    <w:rsid w:val="00647D43"/>
    <w:rsid w:val="00647DFB"/>
    <w:rsid w:val="00647F2E"/>
    <w:rsid w:val="00647F82"/>
    <w:rsid w:val="006502D5"/>
    <w:rsid w:val="006509AF"/>
    <w:rsid w:val="00650D13"/>
    <w:rsid w:val="00650DCF"/>
    <w:rsid w:val="00650E08"/>
    <w:rsid w:val="00651084"/>
    <w:rsid w:val="006510D0"/>
    <w:rsid w:val="006511A9"/>
    <w:rsid w:val="006513BA"/>
    <w:rsid w:val="00651588"/>
    <w:rsid w:val="00652954"/>
    <w:rsid w:val="00652DD3"/>
    <w:rsid w:val="00652FFF"/>
    <w:rsid w:val="006530C0"/>
    <w:rsid w:val="006534EA"/>
    <w:rsid w:val="00653F78"/>
    <w:rsid w:val="006542BE"/>
    <w:rsid w:val="00654481"/>
    <w:rsid w:val="00655700"/>
    <w:rsid w:val="006557C7"/>
    <w:rsid w:val="00655BE7"/>
    <w:rsid w:val="00655CDA"/>
    <w:rsid w:val="006564A0"/>
    <w:rsid w:val="00656981"/>
    <w:rsid w:val="00656B34"/>
    <w:rsid w:val="00656BE1"/>
    <w:rsid w:val="00657142"/>
    <w:rsid w:val="0065742D"/>
    <w:rsid w:val="0065745E"/>
    <w:rsid w:val="0065749A"/>
    <w:rsid w:val="00657C25"/>
    <w:rsid w:val="0066055D"/>
    <w:rsid w:val="00660DDA"/>
    <w:rsid w:val="00660F0A"/>
    <w:rsid w:val="006617AC"/>
    <w:rsid w:val="00661CC5"/>
    <w:rsid w:val="00661E83"/>
    <w:rsid w:val="0066205C"/>
    <w:rsid w:val="006622B7"/>
    <w:rsid w:val="00662527"/>
    <w:rsid w:val="006627E3"/>
    <w:rsid w:val="0066281A"/>
    <w:rsid w:val="00663DB4"/>
    <w:rsid w:val="00664013"/>
    <w:rsid w:val="00664535"/>
    <w:rsid w:val="006652F3"/>
    <w:rsid w:val="0066536D"/>
    <w:rsid w:val="00665A60"/>
    <w:rsid w:val="00665A77"/>
    <w:rsid w:val="00665CAD"/>
    <w:rsid w:val="00665D04"/>
    <w:rsid w:val="006660BD"/>
    <w:rsid w:val="0066655D"/>
    <w:rsid w:val="00666601"/>
    <w:rsid w:val="0066720F"/>
    <w:rsid w:val="00667257"/>
    <w:rsid w:val="0066737A"/>
    <w:rsid w:val="006675F5"/>
    <w:rsid w:val="006676E7"/>
    <w:rsid w:val="00667EEE"/>
    <w:rsid w:val="00670073"/>
    <w:rsid w:val="0067056E"/>
    <w:rsid w:val="00670718"/>
    <w:rsid w:val="00670DF7"/>
    <w:rsid w:val="00671255"/>
    <w:rsid w:val="00671A47"/>
    <w:rsid w:val="00671F50"/>
    <w:rsid w:val="00672641"/>
    <w:rsid w:val="006727D3"/>
    <w:rsid w:val="00672B98"/>
    <w:rsid w:val="00672BE0"/>
    <w:rsid w:val="00673016"/>
    <w:rsid w:val="006738C7"/>
    <w:rsid w:val="006742EF"/>
    <w:rsid w:val="0067494E"/>
    <w:rsid w:val="00674DDC"/>
    <w:rsid w:val="00675053"/>
    <w:rsid w:val="00675191"/>
    <w:rsid w:val="006753D9"/>
    <w:rsid w:val="0067557D"/>
    <w:rsid w:val="006756F0"/>
    <w:rsid w:val="00675726"/>
    <w:rsid w:val="00675C34"/>
    <w:rsid w:val="00675CC9"/>
    <w:rsid w:val="006769D9"/>
    <w:rsid w:val="00676D37"/>
    <w:rsid w:val="00677291"/>
    <w:rsid w:val="006774C5"/>
    <w:rsid w:val="00677676"/>
    <w:rsid w:val="00677743"/>
    <w:rsid w:val="00677D60"/>
    <w:rsid w:val="00680395"/>
    <w:rsid w:val="00680461"/>
    <w:rsid w:val="00680703"/>
    <w:rsid w:val="00680720"/>
    <w:rsid w:val="0068083E"/>
    <w:rsid w:val="00680AD0"/>
    <w:rsid w:val="00680D54"/>
    <w:rsid w:val="00680DD2"/>
    <w:rsid w:val="00681238"/>
    <w:rsid w:val="00681674"/>
    <w:rsid w:val="00681798"/>
    <w:rsid w:val="00681DC1"/>
    <w:rsid w:val="00681E86"/>
    <w:rsid w:val="0068261F"/>
    <w:rsid w:val="006829D2"/>
    <w:rsid w:val="00682CCC"/>
    <w:rsid w:val="006833AB"/>
    <w:rsid w:val="006835E8"/>
    <w:rsid w:val="00683A6B"/>
    <w:rsid w:val="00684087"/>
    <w:rsid w:val="006840F2"/>
    <w:rsid w:val="00684124"/>
    <w:rsid w:val="00684B75"/>
    <w:rsid w:val="0068511F"/>
    <w:rsid w:val="00685416"/>
    <w:rsid w:val="00685C95"/>
    <w:rsid w:val="00685DFE"/>
    <w:rsid w:val="006860F0"/>
    <w:rsid w:val="006869E7"/>
    <w:rsid w:val="00686C87"/>
    <w:rsid w:val="00686D1D"/>
    <w:rsid w:val="0068704E"/>
    <w:rsid w:val="00687747"/>
    <w:rsid w:val="00687BEA"/>
    <w:rsid w:val="00687EC5"/>
    <w:rsid w:val="00687F03"/>
    <w:rsid w:val="00690017"/>
    <w:rsid w:val="006901C8"/>
    <w:rsid w:val="006902FF"/>
    <w:rsid w:val="00690306"/>
    <w:rsid w:val="006904E2"/>
    <w:rsid w:val="00690927"/>
    <w:rsid w:val="00690930"/>
    <w:rsid w:val="006912A4"/>
    <w:rsid w:val="0069138D"/>
    <w:rsid w:val="0069145B"/>
    <w:rsid w:val="00691610"/>
    <w:rsid w:val="00691D20"/>
    <w:rsid w:val="00691F68"/>
    <w:rsid w:val="00691FB1"/>
    <w:rsid w:val="006927FB"/>
    <w:rsid w:val="00692A36"/>
    <w:rsid w:val="0069303F"/>
    <w:rsid w:val="00693275"/>
    <w:rsid w:val="006935E0"/>
    <w:rsid w:val="0069377A"/>
    <w:rsid w:val="00693A2C"/>
    <w:rsid w:val="00693BE2"/>
    <w:rsid w:val="00694216"/>
    <w:rsid w:val="0069466D"/>
    <w:rsid w:val="006947B7"/>
    <w:rsid w:val="00695196"/>
    <w:rsid w:val="00695354"/>
    <w:rsid w:val="0069542D"/>
    <w:rsid w:val="00695B11"/>
    <w:rsid w:val="00695DDF"/>
    <w:rsid w:val="00695FBD"/>
    <w:rsid w:val="00696203"/>
    <w:rsid w:val="00696336"/>
    <w:rsid w:val="00696396"/>
    <w:rsid w:val="006965C0"/>
    <w:rsid w:val="00696AF4"/>
    <w:rsid w:val="00696D42"/>
    <w:rsid w:val="00696FEB"/>
    <w:rsid w:val="00697431"/>
    <w:rsid w:val="006979B9"/>
    <w:rsid w:val="00697A55"/>
    <w:rsid w:val="00697E0C"/>
    <w:rsid w:val="006A0157"/>
    <w:rsid w:val="006A0263"/>
    <w:rsid w:val="006A02BF"/>
    <w:rsid w:val="006A03AF"/>
    <w:rsid w:val="006A064E"/>
    <w:rsid w:val="006A0C7A"/>
    <w:rsid w:val="006A0D98"/>
    <w:rsid w:val="006A14E9"/>
    <w:rsid w:val="006A16ED"/>
    <w:rsid w:val="006A1F78"/>
    <w:rsid w:val="006A26FB"/>
    <w:rsid w:val="006A2798"/>
    <w:rsid w:val="006A2FF6"/>
    <w:rsid w:val="006A3CB0"/>
    <w:rsid w:val="006A3FC3"/>
    <w:rsid w:val="006A41BA"/>
    <w:rsid w:val="006A440A"/>
    <w:rsid w:val="006A4914"/>
    <w:rsid w:val="006A4F72"/>
    <w:rsid w:val="006A5750"/>
    <w:rsid w:val="006A58B2"/>
    <w:rsid w:val="006A59A3"/>
    <w:rsid w:val="006A5DBA"/>
    <w:rsid w:val="006A5DFF"/>
    <w:rsid w:val="006A5E87"/>
    <w:rsid w:val="006A63E9"/>
    <w:rsid w:val="006A72D0"/>
    <w:rsid w:val="006A7336"/>
    <w:rsid w:val="006A7420"/>
    <w:rsid w:val="006A7688"/>
    <w:rsid w:val="006A76AB"/>
    <w:rsid w:val="006B08E1"/>
    <w:rsid w:val="006B0947"/>
    <w:rsid w:val="006B0C7B"/>
    <w:rsid w:val="006B0CEA"/>
    <w:rsid w:val="006B0EAC"/>
    <w:rsid w:val="006B0F7F"/>
    <w:rsid w:val="006B1876"/>
    <w:rsid w:val="006B1A4A"/>
    <w:rsid w:val="006B2212"/>
    <w:rsid w:val="006B2524"/>
    <w:rsid w:val="006B25C0"/>
    <w:rsid w:val="006B2AF3"/>
    <w:rsid w:val="006B2B99"/>
    <w:rsid w:val="006B2D34"/>
    <w:rsid w:val="006B2E2E"/>
    <w:rsid w:val="006B37EF"/>
    <w:rsid w:val="006B3C3B"/>
    <w:rsid w:val="006B47D7"/>
    <w:rsid w:val="006B497C"/>
    <w:rsid w:val="006B49BD"/>
    <w:rsid w:val="006B4A78"/>
    <w:rsid w:val="006B4AB3"/>
    <w:rsid w:val="006B4C43"/>
    <w:rsid w:val="006B4D00"/>
    <w:rsid w:val="006B4E31"/>
    <w:rsid w:val="006B5865"/>
    <w:rsid w:val="006B59BA"/>
    <w:rsid w:val="006B5FCD"/>
    <w:rsid w:val="006B612F"/>
    <w:rsid w:val="006B6261"/>
    <w:rsid w:val="006B671B"/>
    <w:rsid w:val="006B70F4"/>
    <w:rsid w:val="006B7213"/>
    <w:rsid w:val="006B7649"/>
    <w:rsid w:val="006C00DD"/>
    <w:rsid w:val="006C0254"/>
    <w:rsid w:val="006C049F"/>
    <w:rsid w:val="006C063B"/>
    <w:rsid w:val="006C065F"/>
    <w:rsid w:val="006C09CF"/>
    <w:rsid w:val="006C0A43"/>
    <w:rsid w:val="006C0C88"/>
    <w:rsid w:val="006C1123"/>
    <w:rsid w:val="006C138C"/>
    <w:rsid w:val="006C1497"/>
    <w:rsid w:val="006C179F"/>
    <w:rsid w:val="006C1970"/>
    <w:rsid w:val="006C1A47"/>
    <w:rsid w:val="006C1A52"/>
    <w:rsid w:val="006C1A5C"/>
    <w:rsid w:val="006C1AED"/>
    <w:rsid w:val="006C22BC"/>
    <w:rsid w:val="006C24B2"/>
    <w:rsid w:val="006C25AA"/>
    <w:rsid w:val="006C2B9D"/>
    <w:rsid w:val="006C2D2F"/>
    <w:rsid w:val="006C327F"/>
    <w:rsid w:val="006C3416"/>
    <w:rsid w:val="006C3940"/>
    <w:rsid w:val="006C3A92"/>
    <w:rsid w:val="006C3B50"/>
    <w:rsid w:val="006C3B92"/>
    <w:rsid w:val="006C4067"/>
    <w:rsid w:val="006C4C78"/>
    <w:rsid w:val="006C58F4"/>
    <w:rsid w:val="006C59CC"/>
    <w:rsid w:val="006C5D5C"/>
    <w:rsid w:val="006C5ED4"/>
    <w:rsid w:val="006C6088"/>
    <w:rsid w:val="006C6172"/>
    <w:rsid w:val="006C6920"/>
    <w:rsid w:val="006C69BF"/>
    <w:rsid w:val="006C6FB1"/>
    <w:rsid w:val="006C7077"/>
    <w:rsid w:val="006C7517"/>
    <w:rsid w:val="006C771D"/>
    <w:rsid w:val="006C78EB"/>
    <w:rsid w:val="006D001A"/>
    <w:rsid w:val="006D0CE5"/>
    <w:rsid w:val="006D122D"/>
    <w:rsid w:val="006D1461"/>
    <w:rsid w:val="006D1BE7"/>
    <w:rsid w:val="006D1D71"/>
    <w:rsid w:val="006D1E45"/>
    <w:rsid w:val="006D29E8"/>
    <w:rsid w:val="006D2E94"/>
    <w:rsid w:val="006D2F59"/>
    <w:rsid w:val="006D309E"/>
    <w:rsid w:val="006D3522"/>
    <w:rsid w:val="006D3551"/>
    <w:rsid w:val="006D3655"/>
    <w:rsid w:val="006D3CF1"/>
    <w:rsid w:val="006D44FB"/>
    <w:rsid w:val="006D4AA0"/>
    <w:rsid w:val="006D4DB0"/>
    <w:rsid w:val="006D4EB9"/>
    <w:rsid w:val="006D550E"/>
    <w:rsid w:val="006D5E77"/>
    <w:rsid w:val="006D6428"/>
    <w:rsid w:val="006D6835"/>
    <w:rsid w:val="006D69D8"/>
    <w:rsid w:val="006D6C1C"/>
    <w:rsid w:val="006D7190"/>
    <w:rsid w:val="006D7326"/>
    <w:rsid w:val="006D7DC2"/>
    <w:rsid w:val="006E017B"/>
    <w:rsid w:val="006E0245"/>
    <w:rsid w:val="006E03AE"/>
    <w:rsid w:val="006E03B8"/>
    <w:rsid w:val="006E03BC"/>
    <w:rsid w:val="006E0C20"/>
    <w:rsid w:val="006E19BA"/>
    <w:rsid w:val="006E1C0B"/>
    <w:rsid w:val="006E2AE2"/>
    <w:rsid w:val="006E32A2"/>
    <w:rsid w:val="006E391A"/>
    <w:rsid w:val="006E3B22"/>
    <w:rsid w:val="006E4A6B"/>
    <w:rsid w:val="006E4C02"/>
    <w:rsid w:val="006E4C61"/>
    <w:rsid w:val="006E53FD"/>
    <w:rsid w:val="006E5827"/>
    <w:rsid w:val="006E5ECF"/>
    <w:rsid w:val="006E5F37"/>
    <w:rsid w:val="006E667D"/>
    <w:rsid w:val="006E6EE3"/>
    <w:rsid w:val="006E76E4"/>
    <w:rsid w:val="006E7801"/>
    <w:rsid w:val="006E7A54"/>
    <w:rsid w:val="006E7B40"/>
    <w:rsid w:val="006E7CE0"/>
    <w:rsid w:val="006E7DCA"/>
    <w:rsid w:val="006F04C3"/>
    <w:rsid w:val="006F052C"/>
    <w:rsid w:val="006F1028"/>
    <w:rsid w:val="006F10DD"/>
    <w:rsid w:val="006F10FC"/>
    <w:rsid w:val="006F1423"/>
    <w:rsid w:val="006F1A07"/>
    <w:rsid w:val="006F1A9F"/>
    <w:rsid w:val="006F1E68"/>
    <w:rsid w:val="006F2159"/>
    <w:rsid w:val="006F24E0"/>
    <w:rsid w:val="006F25B3"/>
    <w:rsid w:val="006F26C7"/>
    <w:rsid w:val="006F26EA"/>
    <w:rsid w:val="006F2918"/>
    <w:rsid w:val="006F2960"/>
    <w:rsid w:val="006F2B43"/>
    <w:rsid w:val="006F2D46"/>
    <w:rsid w:val="006F309B"/>
    <w:rsid w:val="006F3B31"/>
    <w:rsid w:val="006F3B38"/>
    <w:rsid w:val="006F3BC0"/>
    <w:rsid w:val="006F41B4"/>
    <w:rsid w:val="006F44B0"/>
    <w:rsid w:val="006F450A"/>
    <w:rsid w:val="006F4876"/>
    <w:rsid w:val="006F49A9"/>
    <w:rsid w:val="006F573C"/>
    <w:rsid w:val="006F58B7"/>
    <w:rsid w:val="006F595B"/>
    <w:rsid w:val="006F5A42"/>
    <w:rsid w:val="006F6108"/>
    <w:rsid w:val="006F673A"/>
    <w:rsid w:val="006F6952"/>
    <w:rsid w:val="006F6E90"/>
    <w:rsid w:val="006F70C4"/>
    <w:rsid w:val="006F7326"/>
    <w:rsid w:val="006F780B"/>
    <w:rsid w:val="006F79D3"/>
    <w:rsid w:val="00700043"/>
    <w:rsid w:val="007001C1"/>
    <w:rsid w:val="00700681"/>
    <w:rsid w:val="0070094A"/>
    <w:rsid w:val="00700B6B"/>
    <w:rsid w:val="00700C7C"/>
    <w:rsid w:val="00701074"/>
    <w:rsid w:val="00701164"/>
    <w:rsid w:val="007016D0"/>
    <w:rsid w:val="00702516"/>
    <w:rsid w:val="007026AA"/>
    <w:rsid w:val="00702C36"/>
    <w:rsid w:val="00702D79"/>
    <w:rsid w:val="007032FC"/>
    <w:rsid w:val="0070388A"/>
    <w:rsid w:val="007041B9"/>
    <w:rsid w:val="007043C0"/>
    <w:rsid w:val="00704574"/>
    <w:rsid w:val="00704797"/>
    <w:rsid w:val="00704B01"/>
    <w:rsid w:val="00705041"/>
    <w:rsid w:val="00705054"/>
    <w:rsid w:val="00705700"/>
    <w:rsid w:val="0070592E"/>
    <w:rsid w:val="00705C41"/>
    <w:rsid w:val="00705D0F"/>
    <w:rsid w:val="00705D6E"/>
    <w:rsid w:val="00705E0B"/>
    <w:rsid w:val="00705F5F"/>
    <w:rsid w:val="0070627A"/>
    <w:rsid w:val="00706491"/>
    <w:rsid w:val="00706DA2"/>
    <w:rsid w:val="0070770C"/>
    <w:rsid w:val="00707799"/>
    <w:rsid w:val="007077AB"/>
    <w:rsid w:val="00707B39"/>
    <w:rsid w:val="00707EA5"/>
    <w:rsid w:val="00707FF3"/>
    <w:rsid w:val="007101F1"/>
    <w:rsid w:val="00710323"/>
    <w:rsid w:val="00710741"/>
    <w:rsid w:val="0071075B"/>
    <w:rsid w:val="007107A2"/>
    <w:rsid w:val="007108E6"/>
    <w:rsid w:val="007109A4"/>
    <w:rsid w:val="00710B24"/>
    <w:rsid w:val="00711468"/>
    <w:rsid w:val="00711807"/>
    <w:rsid w:val="00711AE1"/>
    <w:rsid w:val="00711EFD"/>
    <w:rsid w:val="00711F82"/>
    <w:rsid w:val="007122A2"/>
    <w:rsid w:val="00712390"/>
    <w:rsid w:val="00712845"/>
    <w:rsid w:val="00712A78"/>
    <w:rsid w:val="00712F75"/>
    <w:rsid w:val="007131CF"/>
    <w:rsid w:val="007132AD"/>
    <w:rsid w:val="007136DC"/>
    <w:rsid w:val="007137F7"/>
    <w:rsid w:val="00713984"/>
    <w:rsid w:val="00713AE7"/>
    <w:rsid w:val="0071498F"/>
    <w:rsid w:val="007149C3"/>
    <w:rsid w:val="00714F10"/>
    <w:rsid w:val="007152FC"/>
    <w:rsid w:val="007155CF"/>
    <w:rsid w:val="00715645"/>
    <w:rsid w:val="007159AF"/>
    <w:rsid w:val="00715B47"/>
    <w:rsid w:val="00715BE5"/>
    <w:rsid w:val="00715D96"/>
    <w:rsid w:val="00715E4C"/>
    <w:rsid w:val="00715EAB"/>
    <w:rsid w:val="00716132"/>
    <w:rsid w:val="007164D2"/>
    <w:rsid w:val="00716504"/>
    <w:rsid w:val="007165EF"/>
    <w:rsid w:val="00716690"/>
    <w:rsid w:val="00716705"/>
    <w:rsid w:val="007169D4"/>
    <w:rsid w:val="00716B40"/>
    <w:rsid w:val="00716CE7"/>
    <w:rsid w:val="007171D8"/>
    <w:rsid w:val="007171EE"/>
    <w:rsid w:val="00717800"/>
    <w:rsid w:val="00717ADD"/>
    <w:rsid w:val="00717CC4"/>
    <w:rsid w:val="00717E6D"/>
    <w:rsid w:val="00717FE7"/>
    <w:rsid w:val="0072053C"/>
    <w:rsid w:val="007208DC"/>
    <w:rsid w:val="00720B10"/>
    <w:rsid w:val="00720B28"/>
    <w:rsid w:val="00720DE2"/>
    <w:rsid w:val="0072115E"/>
    <w:rsid w:val="00721304"/>
    <w:rsid w:val="007215F8"/>
    <w:rsid w:val="00721956"/>
    <w:rsid w:val="00721B6F"/>
    <w:rsid w:val="00721B9B"/>
    <w:rsid w:val="00721DF2"/>
    <w:rsid w:val="00721EFB"/>
    <w:rsid w:val="0072201D"/>
    <w:rsid w:val="0072210C"/>
    <w:rsid w:val="007225DA"/>
    <w:rsid w:val="00722813"/>
    <w:rsid w:val="0072346C"/>
    <w:rsid w:val="00724136"/>
    <w:rsid w:val="0072458B"/>
    <w:rsid w:val="007247BA"/>
    <w:rsid w:val="007247C2"/>
    <w:rsid w:val="0072482A"/>
    <w:rsid w:val="00724FB3"/>
    <w:rsid w:val="0072541C"/>
    <w:rsid w:val="00725C97"/>
    <w:rsid w:val="00726410"/>
    <w:rsid w:val="00726A5E"/>
    <w:rsid w:val="00726CD6"/>
    <w:rsid w:val="0072739F"/>
    <w:rsid w:val="007276C1"/>
    <w:rsid w:val="007279CC"/>
    <w:rsid w:val="00727A0E"/>
    <w:rsid w:val="00727E77"/>
    <w:rsid w:val="00730281"/>
    <w:rsid w:val="00730425"/>
    <w:rsid w:val="00730E6A"/>
    <w:rsid w:val="00731077"/>
    <w:rsid w:val="0073108E"/>
    <w:rsid w:val="0073194E"/>
    <w:rsid w:val="007319D8"/>
    <w:rsid w:val="00731A7E"/>
    <w:rsid w:val="0073274B"/>
    <w:rsid w:val="00732CAA"/>
    <w:rsid w:val="00732F08"/>
    <w:rsid w:val="00733175"/>
    <w:rsid w:val="007331C1"/>
    <w:rsid w:val="00733218"/>
    <w:rsid w:val="007336D7"/>
    <w:rsid w:val="00733855"/>
    <w:rsid w:val="00733A2C"/>
    <w:rsid w:val="00733A44"/>
    <w:rsid w:val="00734AB3"/>
    <w:rsid w:val="00734ADA"/>
    <w:rsid w:val="00734BC6"/>
    <w:rsid w:val="00734CEF"/>
    <w:rsid w:val="00735047"/>
    <w:rsid w:val="007350B1"/>
    <w:rsid w:val="00735118"/>
    <w:rsid w:val="0073522C"/>
    <w:rsid w:val="007353EF"/>
    <w:rsid w:val="0073550C"/>
    <w:rsid w:val="007356D8"/>
    <w:rsid w:val="00735B2D"/>
    <w:rsid w:val="00735E93"/>
    <w:rsid w:val="00735F58"/>
    <w:rsid w:val="00736CBC"/>
    <w:rsid w:val="00736D86"/>
    <w:rsid w:val="00736E28"/>
    <w:rsid w:val="00737069"/>
    <w:rsid w:val="00737839"/>
    <w:rsid w:val="00737FF7"/>
    <w:rsid w:val="00740DFC"/>
    <w:rsid w:val="00741267"/>
    <w:rsid w:val="0074155C"/>
    <w:rsid w:val="0074181F"/>
    <w:rsid w:val="00741D60"/>
    <w:rsid w:val="007435DB"/>
    <w:rsid w:val="00743849"/>
    <w:rsid w:val="00743C30"/>
    <w:rsid w:val="00743E16"/>
    <w:rsid w:val="00744485"/>
    <w:rsid w:val="007446CB"/>
    <w:rsid w:val="00744743"/>
    <w:rsid w:val="00744B61"/>
    <w:rsid w:val="00744C4A"/>
    <w:rsid w:val="007453CB"/>
    <w:rsid w:val="00745AFE"/>
    <w:rsid w:val="00746034"/>
    <w:rsid w:val="007464CA"/>
    <w:rsid w:val="00746831"/>
    <w:rsid w:val="00746C6E"/>
    <w:rsid w:val="00746DCF"/>
    <w:rsid w:val="00746FF9"/>
    <w:rsid w:val="00747607"/>
    <w:rsid w:val="0074775C"/>
    <w:rsid w:val="00747A03"/>
    <w:rsid w:val="007502F4"/>
    <w:rsid w:val="007503E2"/>
    <w:rsid w:val="00750418"/>
    <w:rsid w:val="007509C2"/>
    <w:rsid w:val="00750C42"/>
    <w:rsid w:val="0075100F"/>
    <w:rsid w:val="007519AA"/>
    <w:rsid w:val="007519FF"/>
    <w:rsid w:val="00751B40"/>
    <w:rsid w:val="00751C57"/>
    <w:rsid w:val="00751D86"/>
    <w:rsid w:val="00751E27"/>
    <w:rsid w:val="00752209"/>
    <w:rsid w:val="0075241D"/>
    <w:rsid w:val="00752841"/>
    <w:rsid w:val="00752FC7"/>
    <w:rsid w:val="007534DE"/>
    <w:rsid w:val="00753711"/>
    <w:rsid w:val="00753A58"/>
    <w:rsid w:val="0075458B"/>
    <w:rsid w:val="00754731"/>
    <w:rsid w:val="007549FA"/>
    <w:rsid w:val="00754C49"/>
    <w:rsid w:val="007552C0"/>
    <w:rsid w:val="0075577E"/>
    <w:rsid w:val="007557AF"/>
    <w:rsid w:val="007558B3"/>
    <w:rsid w:val="00756004"/>
    <w:rsid w:val="007560F2"/>
    <w:rsid w:val="007561A4"/>
    <w:rsid w:val="007565C6"/>
    <w:rsid w:val="00756848"/>
    <w:rsid w:val="00756BB2"/>
    <w:rsid w:val="00757BB5"/>
    <w:rsid w:val="00760208"/>
    <w:rsid w:val="007604A3"/>
    <w:rsid w:val="007607AA"/>
    <w:rsid w:val="00760C0F"/>
    <w:rsid w:val="00761415"/>
    <w:rsid w:val="007615C4"/>
    <w:rsid w:val="00761709"/>
    <w:rsid w:val="00761ED0"/>
    <w:rsid w:val="00761FFE"/>
    <w:rsid w:val="00762096"/>
    <w:rsid w:val="007620AD"/>
    <w:rsid w:val="007623D6"/>
    <w:rsid w:val="0076276A"/>
    <w:rsid w:val="00762BA7"/>
    <w:rsid w:val="0076387D"/>
    <w:rsid w:val="00763F35"/>
    <w:rsid w:val="0076425C"/>
    <w:rsid w:val="00764757"/>
    <w:rsid w:val="00764AB5"/>
    <w:rsid w:val="00764ECE"/>
    <w:rsid w:val="007650FC"/>
    <w:rsid w:val="0076584E"/>
    <w:rsid w:val="00765C43"/>
    <w:rsid w:val="00765C96"/>
    <w:rsid w:val="00766674"/>
    <w:rsid w:val="007667B6"/>
    <w:rsid w:val="00766921"/>
    <w:rsid w:val="007672FD"/>
    <w:rsid w:val="00767579"/>
    <w:rsid w:val="00767B10"/>
    <w:rsid w:val="00767E44"/>
    <w:rsid w:val="007700C4"/>
    <w:rsid w:val="00770112"/>
    <w:rsid w:val="00770496"/>
    <w:rsid w:val="00770800"/>
    <w:rsid w:val="00770CFA"/>
    <w:rsid w:val="00771409"/>
    <w:rsid w:val="007714B9"/>
    <w:rsid w:val="00771A1C"/>
    <w:rsid w:val="007727C7"/>
    <w:rsid w:val="007729C9"/>
    <w:rsid w:val="007731CA"/>
    <w:rsid w:val="00773205"/>
    <w:rsid w:val="00773345"/>
    <w:rsid w:val="00773397"/>
    <w:rsid w:val="00773630"/>
    <w:rsid w:val="007747CD"/>
    <w:rsid w:val="00774F75"/>
    <w:rsid w:val="00775190"/>
    <w:rsid w:val="00775540"/>
    <w:rsid w:val="00775CD5"/>
    <w:rsid w:val="007760F3"/>
    <w:rsid w:val="007764EF"/>
    <w:rsid w:val="00776594"/>
    <w:rsid w:val="007768E1"/>
    <w:rsid w:val="00776E27"/>
    <w:rsid w:val="00777019"/>
    <w:rsid w:val="007774CE"/>
    <w:rsid w:val="00777766"/>
    <w:rsid w:val="00777950"/>
    <w:rsid w:val="00777DF0"/>
    <w:rsid w:val="00780047"/>
    <w:rsid w:val="00780234"/>
    <w:rsid w:val="007803C9"/>
    <w:rsid w:val="007805D0"/>
    <w:rsid w:val="0078060D"/>
    <w:rsid w:val="00780801"/>
    <w:rsid w:val="00780B89"/>
    <w:rsid w:val="00780EC3"/>
    <w:rsid w:val="00781372"/>
    <w:rsid w:val="007814D0"/>
    <w:rsid w:val="0078160A"/>
    <w:rsid w:val="00781893"/>
    <w:rsid w:val="00781A1F"/>
    <w:rsid w:val="00781A7D"/>
    <w:rsid w:val="00781E01"/>
    <w:rsid w:val="00781FB7"/>
    <w:rsid w:val="0078204E"/>
    <w:rsid w:val="007828B6"/>
    <w:rsid w:val="007828C5"/>
    <w:rsid w:val="00782ADE"/>
    <w:rsid w:val="007834E7"/>
    <w:rsid w:val="00783D6A"/>
    <w:rsid w:val="0078433A"/>
    <w:rsid w:val="007844FD"/>
    <w:rsid w:val="00784679"/>
    <w:rsid w:val="00784815"/>
    <w:rsid w:val="0078512A"/>
    <w:rsid w:val="00785565"/>
    <w:rsid w:val="0078579A"/>
    <w:rsid w:val="0078581A"/>
    <w:rsid w:val="0078596A"/>
    <w:rsid w:val="00785A51"/>
    <w:rsid w:val="00785EAC"/>
    <w:rsid w:val="007863BB"/>
    <w:rsid w:val="0078644C"/>
    <w:rsid w:val="007865D8"/>
    <w:rsid w:val="00786753"/>
    <w:rsid w:val="00786767"/>
    <w:rsid w:val="00786C63"/>
    <w:rsid w:val="00786FC6"/>
    <w:rsid w:val="007873C4"/>
    <w:rsid w:val="007877B2"/>
    <w:rsid w:val="00787800"/>
    <w:rsid w:val="00787A55"/>
    <w:rsid w:val="00787E30"/>
    <w:rsid w:val="00787EE5"/>
    <w:rsid w:val="0079058F"/>
    <w:rsid w:val="007905AA"/>
    <w:rsid w:val="00790A38"/>
    <w:rsid w:val="00790B73"/>
    <w:rsid w:val="00791053"/>
    <w:rsid w:val="007913A8"/>
    <w:rsid w:val="007919C2"/>
    <w:rsid w:val="00791CBC"/>
    <w:rsid w:val="00791CC9"/>
    <w:rsid w:val="00791CEE"/>
    <w:rsid w:val="00791DC9"/>
    <w:rsid w:val="00792139"/>
    <w:rsid w:val="0079231E"/>
    <w:rsid w:val="00792B2E"/>
    <w:rsid w:val="00792E1E"/>
    <w:rsid w:val="00793291"/>
    <w:rsid w:val="0079363B"/>
    <w:rsid w:val="00793A6C"/>
    <w:rsid w:val="00793DD2"/>
    <w:rsid w:val="00794188"/>
    <w:rsid w:val="00794467"/>
    <w:rsid w:val="007947C0"/>
    <w:rsid w:val="00794B5B"/>
    <w:rsid w:val="00794CB1"/>
    <w:rsid w:val="007957F6"/>
    <w:rsid w:val="00795A59"/>
    <w:rsid w:val="00795B2A"/>
    <w:rsid w:val="00795D61"/>
    <w:rsid w:val="00796064"/>
    <w:rsid w:val="007962C1"/>
    <w:rsid w:val="007968A6"/>
    <w:rsid w:val="007969B8"/>
    <w:rsid w:val="00796B2F"/>
    <w:rsid w:val="00796C69"/>
    <w:rsid w:val="00797416"/>
    <w:rsid w:val="00797851"/>
    <w:rsid w:val="00797A9D"/>
    <w:rsid w:val="00797C03"/>
    <w:rsid w:val="00797E33"/>
    <w:rsid w:val="007A0375"/>
    <w:rsid w:val="007A0826"/>
    <w:rsid w:val="007A089B"/>
    <w:rsid w:val="007A08CB"/>
    <w:rsid w:val="007A08E5"/>
    <w:rsid w:val="007A12FC"/>
    <w:rsid w:val="007A17FB"/>
    <w:rsid w:val="007A1BDD"/>
    <w:rsid w:val="007A1DAA"/>
    <w:rsid w:val="007A1E79"/>
    <w:rsid w:val="007A25B7"/>
    <w:rsid w:val="007A2A9D"/>
    <w:rsid w:val="007A2B08"/>
    <w:rsid w:val="007A2C0C"/>
    <w:rsid w:val="007A2FB3"/>
    <w:rsid w:val="007A306F"/>
    <w:rsid w:val="007A3585"/>
    <w:rsid w:val="007A38E2"/>
    <w:rsid w:val="007A3DDA"/>
    <w:rsid w:val="007A43E6"/>
    <w:rsid w:val="007A44B3"/>
    <w:rsid w:val="007A4571"/>
    <w:rsid w:val="007A469F"/>
    <w:rsid w:val="007A49B3"/>
    <w:rsid w:val="007A4C3D"/>
    <w:rsid w:val="007A52DC"/>
    <w:rsid w:val="007A52FC"/>
    <w:rsid w:val="007A5D33"/>
    <w:rsid w:val="007A642B"/>
    <w:rsid w:val="007A6791"/>
    <w:rsid w:val="007A6F66"/>
    <w:rsid w:val="007A6F93"/>
    <w:rsid w:val="007A70F3"/>
    <w:rsid w:val="007A7110"/>
    <w:rsid w:val="007A75B4"/>
    <w:rsid w:val="007A7727"/>
    <w:rsid w:val="007A77AB"/>
    <w:rsid w:val="007A78F1"/>
    <w:rsid w:val="007A7B81"/>
    <w:rsid w:val="007A7E98"/>
    <w:rsid w:val="007A7FF8"/>
    <w:rsid w:val="007B05E5"/>
    <w:rsid w:val="007B07B3"/>
    <w:rsid w:val="007B085F"/>
    <w:rsid w:val="007B0DCE"/>
    <w:rsid w:val="007B101A"/>
    <w:rsid w:val="007B1691"/>
    <w:rsid w:val="007B1A09"/>
    <w:rsid w:val="007B1BC4"/>
    <w:rsid w:val="007B2095"/>
    <w:rsid w:val="007B2156"/>
    <w:rsid w:val="007B2584"/>
    <w:rsid w:val="007B283A"/>
    <w:rsid w:val="007B2A47"/>
    <w:rsid w:val="007B2C50"/>
    <w:rsid w:val="007B2D88"/>
    <w:rsid w:val="007B2F76"/>
    <w:rsid w:val="007B3394"/>
    <w:rsid w:val="007B39CD"/>
    <w:rsid w:val="007B3AB2"/>
    <w:rsid w:val="007B3CC2"/>
    <w:rsid w:val="007B3F52"/>
    <w:rsid w:val="007B49D0"/>
    <w:rsid w:val="007B4BA3"/>
    <w:rsid w:val="007B4C86"/>
    <w:rsid w:val="007B53E0"/>
    <w:rsid w:val="007B53F0"/>
    <w:rsid w:val="007B56AE"/>
    <w:rsid w:val="007B570E"/>
    <w:rsid w:val="007B58DE"/>
    <w:rsid w:val="007B694C"/>
    <w:rsid w:val="007B6AA7"/>
    <w:rsid w:val="007B71DD"/>
    <w:rsid w:val="007B73AF"/>
    <w:rsid w:val="007B7655"/>
    <w:rsid w:val="007B76C5"/>
    <w:rsid w:val="007B7B1A"/>
    <w:rsid w:val="007B7CA7"/>
    <w:rsid w:val="007B7E8D"/>
    <w:rsid w:val="007C0024"/>
    <w:rsid w:val="007C0094"/>
    <w:rsid w:val="007C06F8"/>
    <w:rsid w:val="007C087F"/>
    <w:rsid w:val="007C0D33"/>
    <w:rsid w:val="007C190B"/>
    <w:rsid w:val="007C22CA"/>
    <w:rsid w:val="007C244E"/>
    <w:rsid w:val="007C2E5A"/>
    <w:rsid w:val="007C303B"/>
    <w:rsid w:val="007C3BEE"/>
    <w:rsid w:val="007C3CCC"/>
    <w:rsid w:val="007C40C8"/>
    <w:rsid w:val="007C417D"/>
    <w:rsid w:val="007C4842"/>
    <w:rsid w:val="007C4B19"/>
    <w:rsid w:val="007C4B74"/>
    <w:rsid w:val="007C4E92"/>
    <w:rsid w:val="007C4F1E"/>
    <w:rsid w:val="007C5B1B"/>
    <w:rsid w:val="007C5CD6"/>
    <w:rsid w:val="007C60B3"/>
    <w:rsid w:val="007C62E2"/>
    <w:rsid w:val="007C6646"/>
    <w:rsid w:val="007C6847"/>
    <w:rsid w:val="007C6DBB"/>
    <w:rsid w:val="007C758B"/>
    <w:rsid w:val="007C7878"/>
    <w:rsid w:val="007C78B8"/>
    <w:rsid w:val="007C79D1"/>
    <w:rsid w:val="007C7ACC"/>
    <w:rsid w:val="007D0D3C"/>
    <w:rsid w:val="007D1206"/>
    <w:rsid w:val="007D1342"/>
    <w:rsid w:val="007D1609"/>
    <w:rsid w:val="007D1909"/>
    <w:rsid w:val="007D1BD2"/>
    <w:rsid w:val="007D1C74"/>
    <w:rsid w:val="007D1E34"/>
    <w:rsid w:val="007D20EF"/>
    <w:rsid w:val="007D2445"/>
    <w:rsid w:val="007D256E"/>
    <w:rsid w:val="007D2749"/>
    <w:rsid w:val="007D280E"/>
    <w:rsid w:val="007D2A53"/>
    <w:rsid w:val="007D2D35"/>
    <w:rsid w:val="007D2D8C"/>
    <w:rsid w:val="007D2F55"/>
    <w:rsid w:val="007D473A"/>
    <w:rsid w:val="007D4B87"/>
    <w:rsid w:val="007D4E61"/>
    <w:rsid w:val="007D54DD"/>
    <w:rsid w:val="007D5567"/>
    <w:rsid w:val="007D575B"/>
    <w:rsid w:val="007D59D2"/>
    <w:rsid w:val="007D5CA3"/>
    <w:rsid w:val="007D6639"/>
    <w:rsid w:val="007D7303"/>
    <w:rsid w:val="007D7FD2"/>
    <w:rsid w:val="007E0ADA"/>
    <w:rsid w:val="007E10ED"/>
    <w:rsid w:val="007E13E6"/>
    <w:rsid w:val="007E162B"/>
    <w:rsid w:val="007E184D"/>
    <w:rsid w:val="007E235B"/>
    <w:rsid w:val="007E2577"/>
    <w:rsid w:val="007E2948"/>
    <w:rsid w:val="007E2992"/>
    <w:rsid w:val="007E2BA6"/>
    <w:rsid w:val="007E3573"/>
    <w:rsid w:val="007E36F1"/>
    <w:rsid w:val="007E37CE"/>
    <w:rsid w:val="007E3A04"/>
    <w:rsid w:val="007E3FB1"/>
    <w:rsid w:val="007E4208"/>
    <w:rsid w:val="007E4C38"/>
    <w:rsid w:val="007E5FC8"/>
    <w:rsid w:val="007E6269"/>
    <w:rsid w:val="007E6329"/>
    <w:rsid w:val="007E67E7"/>
    <w:rsid w:val="007E69F9"/>
    <w:rsid w:val="007E6A6E"/>
    <w:rsid w:val="007E6B8C"/>
    <w:rsid w:val="007E6C25"/>
    <w:rsid w:val="007E6D6A"/>
    <w:rsid w:val="007E6D85"/>
    <w:rsid w:val="007E71DA"/>
    <w:rsid w:val="007E71E9"/>
    <w:rsid w:val="007E7431"/>
    <w:rsid w:val="007E75BC"/>
    <w:rsid w:val="007E7BBF"/>
    <w:rsid w:val="007E7F38"/>
    <w:rsid w:val="007F0312"/>
    <w:rsid w:val="007F058D"/>
    <w:rsid w:val="007F07F7"/>
    <w:rsid w:val="007F10A5"/>
    <w:rsid w:val="007F1151"/>
    <w:rsid w:val="007F15CD"/>
    <w:rsid w:val="007F2083"/>
    <w:rsid w:val="007F2690"/>
    <w:rsid w:val="007F2822"/>
    <w:rsid w:val="007F2823"/>
    <w:rsid w:val="007F28D8"/>
    <w:rsid w:val="007F2ED6"/>
    <w:rsid w:val="007F30BC"/>
    <w:rsid w:val="007F32BC"/>
    <w:rsid w:val="007F34E8"/>
    <w:rsid w:val="007F3654"/>
    <w:rsid w:val="007F39F5"/>
    <w:rsid w:val="007F3C9C"/>
    <w:rsid w:val="007F42DB"/>
    <w:rsid w:val="007F4B74"/>
    <w:rsid w:val="007F4D82"/>
    <w:rsid w:val="007F5025"/>
    <w:rsid w:val="007F5319"/>
    <w:rsid w:val="007F561C"/>
    <w:rsid w:val="007F5708"/>
    <w:rsid w:val="007F57D0"/>
    <w:rsid w:val="007F57E7"/>
    <w:rsid w:val="007F5A60"/>
    <w:rsid w:val="007F5AE5"/>
    <w:rsid w:val="007F5E64"/>
    <w:rsid w:val="007F5EA2"/>
    <w:rsid w:val="007F654B"/>
    <w:rsid w:val="007F6A4F"/>
    <w:rsid w:val="007F6A76"/>
    <w:rsid w:val="007F724D"/>
    <w:rsid w:val="007F7302"/>
    <w:rsid w:val="007F740C"/>
    <w:rsid w:val="007F7640"/>
    <w:rsid w:val="007F7745"/>
    <w:rsid w:val="007F7780"/>
    <w:rsid w:val="008001F6"/>
    <w:rsid w:val="00800AB3"/>
    <w:rsid w:val="008014E0"/>
    <w:rsid w:val="00801A65"/>
    <w:rsid w:val="008021CF"/>
    <w:rsid w:val="008026DE"/>
    <w:rsid w:val="00802745"/>
    <w:rsid w:val="0080285B"/>
    <w:rsid w:val="00802C80"/>
    <w:rsid w:val="00802DFC"/>
    <w:rsid w:val="008030B8"/>
    <w:rsid w:val="0080333B"/>
    <w:rsid w:val="00803DB2"/>
    <w:rsid w:val="00803FFB"/>
    <w:rsid w:val="00804299"/>
    <w:rsid w:val="0080433D"/>
    <w:rsid w:val="008044AD"/>
    <w:rsid w:val="008045E7"/>
    <w:rsid w:val="00804861"/>
    <w:rsid w:val="008049A2"/>
    <w:rsid w:val="00804A24"/>
    <w:rsid w:val="00804F15"/>
    <w:rsid w:val="00804FCE"/>
    <w:rsid w:val="00805118"/>
    <w:rsid w:val="00805288"/>
    <w:rsid w:val="00805957"/>
    <w:rsid w:val="00805B5B"/>
    <w:rsid w:val="0080642A"/>
    <w:rsid w:val="008064D5"/>
    <w:rsid w:val="00806E41"/>
    <w:rsid w:val="0080741C"/>
    <w:rsid w:val="008075E1"/>
    <w:rsid w:val="00807856"/>
    <w:rsid w:val="00807941"/>
    <w:rsid w:val="00807DA8"/>
    <w:rsid w:val="008101B9"/>
    <w:rsid w:val="00810563"/>
    <w:rsid w:val="008107D5"/>
    <w:rsid w:val="00811468"/>
    <w:rsid w:val="0081182C"/>
    <w:rsid w:val="00811B2E"/>
    <w:rsid w:val="00811EB3"/>
    <w:rsid w:val="00812277"/>
    <w:rsid w:val="008122B8"/>
    <w:rsid w:val="00812820"/>
    <w:rsid w:val="00812C93"/>
    <w:rsid w:val="00812DDC"/>
    <w:rsid w:val="00812EDA"/>
    <w:rsid w:val="0081351E"/>
    <w:rsid w:val="00813719"/>
    <w:rsid w:val="0081381B"/>
    <w:rsid w:val="0081387F"/>
    <w:rsid w:val="008138DD"/>
    <w:rsid w:val="00813974"/>
    <w:rsid w:val="00813AAD"/>
    <w:rsid w:val="00813AE7"/>
    <w:rsid w:val="00813C0A"/>
    <w:rsid w:val="00813D5C"/>
    <w:rsid w:val="00813E84"/>
    <w:rsid w:val="00813F7C"/>
    <w:rsid w:val="008140AB"/>
    <w:rsid w:val="008140AC"/>
    <w:rsid w:val="0081418C"/>
    <w:rsid w:val="008142B4"/>
    <w:rsid w:val="0081460C"/>
    <w:rsid w:val="00814617"/>
    <w:rsid w:val="0081488E"/>
    <w:rsid w:val="008152B2"/>
    <w:rsid w:val="008155AC"/>
    <w:rsid w:val="008155B1"/>
    <w:rsid w:val="00815C88"/>
    <w:rsid w:val="00816574"/>
    <w:rsid w:val="0081689C"/>
    <w:rsid w:val="008168AB"/>
    <w:rsid w:val="00816966"/>
    <w:rsid w:val="00816AB1"/>
    <w:rsid w:val="00816EA7"/>
    <w:rsid w:val="00816FD0"/>
    <w:rsid w:val="008174B5"/>
    <w:rsid w:val="008174F7"/>
    <w:rsid w:val="00817B63"/>
    <w:rsid w:val="00817D1A"/>
    <w:rsid w:val="00817F1E"/>
    <w:rsid w:val="0082070E"/>
    <w:rsid w:val="00820838"/>
    <w:rsid w:val="00820AD0"/>
    <w:rsid w:val="00820F61"/>
    <w:rsid w:val="00820F80"/>
    <w:rsid w:val="008212D7"/>
    <w:rsid w:val="0082160A"/>
    <w:rsid w:val="008216D3"/>
    <w:rsid w:val="0082196E"/>
    <w:rsid w:val="008219E6"/>
    <w:rsid w:val="00821FE0"/>
    <w:rsid w:val="008221F3"/>
    <w:rsid w:val="00822536"/>
    <w:rsid w:val="00822584"/>
    <w:rsid w:val="008227D5"/>
    <w:rsid w:val="00822B6D"/>
    <w:rsid w:val="00822E46"/>
    <w:rsid w:val="00823032"/>
    <w:rsid w:val="008232EA"/>
    <w:rsid w:val="00823611"/>
    <w:rsid w:val="00823F9E"/>
    <w:rsid w:val="0082432B"/>
    <w:rsid w:val="0082474E"/>
    <w:rsid w:val="00824AF4"/>
    <w:rsid w:val="00825110"/>
    <w:rsid w:val="0082523F"/>
    <w:rsid w:val="0082563C"/>
    <w:rsid w:val="00825643"/>
    <w:rsid w:val="00825BC0"/>
    <w:rsid w:val="00825EAF"/>
    <w:rsid w:val="0082640C"/>
    <w:rsid w:val="0082680F"/>
    <w:rsid w:val="00826AD3"/>
    <w:rsid w:val="00826B60"/>
    <w:rsid w:val="00826C15"/>
    <w:rsid w:val="00826E6F"/>
    <w:rsid w:val="00827112"/>
    <w:rsid w:val="00827159"/>
    <w:rsid w:val="008273A7"/>
    <w:rsid w:val="00827D94"/>
    <w:rsid w:val="00827FF2"/>
    <w:rsid w:val="00827FF7"/>
    <w:rsid w:val="00830120"/>
    <w:rsid w:val="0083015C"/>
    <w:rsid w:val="00830287"/>
    <w:rsid w:val="00830D29"/>
    <w:rsid w:val="0083164E"/>
    <w:rsid w:val="00831B43"/>
    <w:rsid w:val="00831C73"/>
    <w:rsid w:val="00831ED0"/>
    <w:rsid w:val="00832255"/>
    <w:rsid w:val="008327EB"/>
    <w:rsid w:val="00832C48"/>
    <w:rsid w:val="00832E22"/>
    <w:rsid w:val="00832E4F"/>
    <w:rsid w:val="00832FE0"/>
    <w:rsid w:val="008336CD"/>
    <w:rsid w:val="008338C2"/>
    <w:rsid w:val="00834093"/>
    <w:rsid w:val="00834671"/>
    <w:rsid w:val="00834FCB"/>
    <w:rsid w:val="0083574A"/>
    <w:rsid w:val="00835848"/>
    <w:rsid w:val="00835912"/>
    <w:rsid w:val="00835CB8"/>
    <w:rsid w:val="00836008"/>
    <w:rsid w:val="00836057"/>
    <w:rsid w:val="008362E0"/>
    <w:rsid w:val="0083646D"/>
    <w:rsid w:val="0083666A"/>
    <w:rsid w:val="0083726E"/>
    <w:rsid w:val="0083735D"/>
    <w:rsid w:val="0083789C"/>
    <w:rsid w:val="00837F7B"/>
    <w:rsid w:val="00837FCA"/>
    <w:rsid w:val="00840386"/>
    <w:rsid w:val="00840417"/>
    <w:rsid w:val="0084060F"/>
    <w:rsid w:val="00840698"/>
    <w:rsid w:val="00840721"/>
    <w:rsid w:val="00840CF4"/>
    <w:rsid w:val="00840FC6"/>
    <w:rsid w:val="00840FE3"/>
    <w:rsid w:val="00841354"/>
    <w:rsid w:val="00841383"/>
    <w:rsid w:val="008413F4"/>
    <w:rsid w:val="008415DE"/>
    <w:rsid w:val="00841645"/>
    <w:rsid w:val="0084176A"/>
    <w:rsid w:val="0084195A"/>
    <w:rsid w:val="00841BB8"/>
    <w:rsid w:val="0084201C"/>
    <w:rsid w:val="008420BD"/>
    <w:rsid w:val="00842151"/>
    <w:rsid w:val="0084295E"/>
    <w:rsid w:val="00842B21"/>
    <w:rsid w:val="00842E99"/>
    <w:rsid w:val="00843006"/>
    <w:rsid w:val="008430F8"/>
    <w:rsid w:val="00843380"/>
    <w:rsid w:val="008436B8"/>
    <w:rsid w:val="00843778"/>
    <w:rsid w:val="00843A7A"/>
    <w:rsid w:val="00843F95"/>
    <w:rsid w:val="00844305"/>
    <w:rsid w:val="00844840"/>
    <w:rsid w:val="008449DD"/>
    <w:rsid w:val="00844C52"/>
    <w:rsid w:val="00844FD9"/>
    <w:rsid w:val="0084505C"/>
    <w:rsid w:val="0084523B"/>
    <w:rsid w:val="00847369"/>
    <w:rsid w:val="008477D1"/>
    <w:rsid w:val="00850511"/>
    <w:rsid w:val="0085145D"/>
    <w:rsid w:val="00851617"/>
    <w:rsid w:val="00851AAB"/>
    <w:rsid w:val="008520D5"/>
    <w:rsid w:val="0085216B"/>
    <w:rsid w:val="0085235C"/>
    <w:rsid w:val="008523A9"/>
    <w:rsid w:val="008537C6"/>
    <w:rsid w:val="00853D45"/>
    <w:rsid w:val="0085400F"/>
    <w:rsid w:val="008545AB"/>
    <w:rsid w:val="008547A2"/>
    <w:rsid w:val="00854F4A"/>
    <w:rsid w:val="0085532E"/>
    <w:rsid w:val="00855384"/>
    <w:rsid w:val="00856081"/>
    <w:rsid w:val="0085613E"/>
    <w:rsid w:val="0085637B"/>
    <w:rsid w:val="00856424"/>
    <w:rsid w:val="0085657B"/>
    <w:rsid w:val="00856809"/>
    <w:rsid w:val="00856CCD"/>
    <w:rsid w:val="00856F82"/>
    <w:rsid w:val="00857483"/>
    <w:rsid w:val="008574DC"/>
    <w:rsid w:val="00857BB6"/>
    <w:rsid w:val="00857DE7"/>
    <w:rsid w:val="00857F0E"/>
    <w:rsid w:val="008602EB"/>
    <w:rsid w:val="0086031E"/>
    <w:rsid w:val="0086035E"/>
    <w:rsid w:val="008606AF"/>
    <w:rsid w:val="008607CD"/>
    <w:rsid w:val="00860C20"/>
    <w:rsid w:val="00860C7C"/>
    <w:rsid w:val="00860FE4"/>
    <w:rsid w:val="00861051"/>
    <w:rsid w:val="00861807"/>
    <w:rsid w:val="008619AD"/>
    <w:rsid w:val="00861A14"/>
    <w:rsid w:val="00862319"/>
    <w:rsid w:val="00862DF1"/>
    <w:rsid w:val="00863324"/>
    <w:rsid w:val="00863892"/>
    <w:rsid w:val="008638F1"/>
    <w:rsid w:val="00863985"/>
    <w:rsid w:val="00863DB3"/>
    <w:rsid w:val="00863E4C"/>
    <w:rsid w:val="008644FA"/>
    <w:rsid w:val="00864503"/>
    <w:rsid w:val="008646DC"/>
    <w:rsid w:val="008649D1"/>
    <w:rsid w:val="00864F7F"/>
    <w:rsid w:val="0086562C"/>
    <w:rsid w:val="008665F2"/>
    <w:rsid w:val="0086664E"/>
    <w:rsid w:val="00866B85"/>
    <w:rsid w:val="00866BEA"/>
    <w:rsid w:val="00866C6A"/>
    <w:rsid w:val="008674C9"/>
    <w:rsid w:val="00867855"/>
    <w:rsid w:val="00867EDB"/>
    <w:rsid w:val="0087056D"/>
    <w:rsid w:val="008705C2"/>
    <w:rsid w:val="00870869"/>
    <w:rsid w:val="00870A2C"/>
    <w:rsid w:val="00870B0D"/>
    <w:rsid w:val="00870D09"/>
    <w:rsid w:val="00870ED9"/>
    <w:rsid w:val="00870FA8"/>
    <w:rsid w:val="0087145D"/>
    <w:rsid w:val="00871613"/>
    <w:rsid w:val="00871BD4"/>
    <w:rsid w:val="00871F88"/>
    <w:rsid w:val="008720BB"/>
    <w:rsid w:val="0087223A"/>
    <w:rsid w:val="00872A0A"/>
    <w:rsid w:val="00872C38"/>
    <w:rsid w:val="00872C55"/>
    <w:rsid w:val="00872CBD"/>
    <w:rsid w:val="0087342C"/>
    <w:rsid w:val="008735D2"/>
    <w:rsid w:val="00873897"/>
    <w:rsid w:val="00873B7E"/>
    <w:rsid w:val="00873D66"/>
    <w:rsid w:val="0087418C"/>
    <w:rsid w:val="00874343"/>
    <w:rsid w:val="00874A49"/>
    <w:rsid w:val="00874D38"/>
    <w:rsid w:val="00874F30"/>
    <w:rsid w:val="008750EE"/>
    <w:rsid w:val="008752F7"/>
    <w:rsid w:val="00875605"/>
    <w:rsid w:val="00875848"/>
    <w:rsid w:val="008769F7"/>
    <w:rsid w:val="00876B9C"/>
    <w:rsid w:val="00876C63"/>
    <w:rsid w:val="00876E69"/>
    <w:rsid w:val="008771B1"/>
    <w:rsid w:val="00877960"/>
    <w:rsid w:val="00877A80"/>
    <w:rsid w:val="00877F5B"/>
    <w:rsid w:val="0088009E"/>
    <w:rsid w:val="0088028B"/>
    <w:rsid w:val="008802C5"/>
    <w:rsid w:val="008803DB"/>
    <w:rsid w:val="00880414"/>
    <w:rsid w:val="00880440"/>
    <w:rsid w:val="00880E18"/>
    <w:rsid w:val="00881271"/>
    <w:rsid w:val="00881314"/>
    <w:rsid w:val="008814EB"/>
    <w:rsid w:val="008817C6"/>
    <w:rsid w:val="00881A0A"/>
    <w:rsid w:val="0088251F"/>
    <w:rsid w:val="00882B27"/>
    <w:rsid w:val="00883049"/>
    <w:rsid w:val="008832BE"/>
    <w:rsid w:val="00883ACF"/>
    <w:rsid w:val="00883C76"/>
    <w:rsid w:val="00883FB4"/>
    <w:rsid w:val="00884939"/>
    <w:rsid w:val="00884CAC"/>
    <w:rsid w:val="00884EC1"/>
    <w:rsid w:val="008851F1"/>
    <w:rsid w:val="00885283"/>
    <w:rsid w:val="00885321"/>
    <w:rsid w:val="00885424"/>
    <w:rsid w:val="00885867"/>
    <w:rsid w:val="00885B7C"/>
    <w:rsid w:val="00885BF4"/>
    <w:rsid w:val="00885E56"/>
    <w:rsid w:val="00885ECD"/>
    <w:rsid w:val="00885ED0"/>
    <w:rsid w:val="0088603E"/>
    <w:rsid w:val="00886B93"/>
    <w:rsid w:val="00886CBD"/>
    <w:rsid w:val="00886E5E"/>
    <w:rsid w:val="0088734B"/>
    <w:rsid w:val="00887555"/>
    <w:rsid w:val="008875D4"/>
    <w:rsid w:val="008875E5"/>
    <w:rsid w:val="00890277"/>
    <w:rsid w:val="008903FE"/>
    <w:rsid w:val="00890455"/>
    <w:rsid w:val="00890647"/>
    <w:rsid w:val="00890883"/>
    <w:rsid w:val="00890D33"/>
    <w:rsid w:val="0089120E"/>
    <w:rsid w:val="00891313"/>
    <w:rsid w:val="00891555"/>
    <w:rsid w:val="00891D78"/>
    <w:rsid w:val="00891DFD"/>
    <w:rsid w:val="008920DA"/>
    <w:rsid w:val="008920F2"/>
    <w:rsid w:val="00892172"/>
    <w:rsid w:val="00892561"/>
    <w:rsid w:val="008928FD"/>
    <w:rsid w:val="00892991"/>
    <w:rsid w:val="00893473"/>
    <w:rsid w:val="0089382F"/>
    <w:rsid w:val="00893B3C"/>
    <w:rsid w:val="00893C3C"/>
    <w:rsid w:val="00893D50"/>
    <w:rsid w:val="00893FFF"/>
    <w:rsid w:val="0089415E"/>
    <w:rsid w:val="00894737"/>
    <w:rsid w:val="00894CBB"/>
    <w:rsid w:val="008959F1"/>
    <w:rsid w:val="00895CA4"/>
    <w:rsid w:val="00895F0B"/>
    <w:rsid w:val="00896391"/>
    <w:rsid w:val="008967FA"/>
    <w:rsid w:val="00896809"/>
    <w:rsid w:val="0089691F"/>
    <w:rsid w:val="00896D3F"/>
    <w:rsid w:val="00896D5E"/>
    <w:rsid w:val="00896DA2"/>
    <w:rsid w:val="0089726C"/>
    <w:rsid w:val="008976C1"/>
    <w:rsid w:val="0089778D"/>
    <w:rsid w:val="008978E9"/>
    <w:rsid w:val="008A067F"/>
    <w:rsid w:val="008A0738"/>
    <w:rsid w:val="008A07D4"/>
    <w:rsid w:val="008A084C"/>
    <w:rsid w:val="008A0AD0"/>
    <w:rsid w:val="008A0BDB"/>
    <w:rsid w:val="008A1733"/>
    <w:rsid w:val="008A1925"/>
    <w:rsid w:val="008A1FE5"/>
    <w:rsid w:val="008A22E3"/>
    <w:rsid w:val="008A240B"/>
    <w:rsid w:val="008A248D"/>
    <w:rsid w:val="008A2B44"/>
    <w:rsid w:val="008A2BD8"/>
    <w:rsid w:val="008A32A1"/>
    <w:rsid w:val="008A3583"/>
    <w:rsid w:val="008A3613"/>
    <w:rsid w:val="008A4596"/>
    <w:rsid w:val="008A48D0"/>
    <w:rsid w:val="008A4AA9"/>
    <w:rsid w:val="008A4AFD"/>
    <w:rsid w:val="008A4B65"/>
    <w:rsid w:val="008A4C35"/>
    <w:rsid w:val="008A4D92"/>
    <w:rsid w:val="008A54CF"/>
    <w:rsid w:val="008A5AC6"/>
    <w:rsid w:val="008A5DE8"/>
    <w:rsid w:val="008A5E9D"/>
    <w:rsid w:val="008A5ECE"/>
    <w:rsid w:val="008A6538"/>
    <w:rsid w:val="008A65F7"/>
    <w:rsid w:val="008A6745"/>
    <w:rsid w:val="008A71B8"/>
    <w:rsid w:val="008A7669"/>
    <w:rsid w:val="008A7C89"/>
    <w:rsid w:val="008A7EAB"/>
    <w:rsid w:val="008B07C4"/>
    <w:rsid w:val="008B0AAF"/>
    <w:rsid w:val="008B0C16"/>
    <w:rsid w:val="008B0C9D"/>
    <w:rsid w:val="008B0EFF"/>
    <w:rsid w:val="008B19E2"/>
    <w:rsid w:val="008B1F95"/>
    <w:rsid w:val="008B21F9"/>
    <w:rsid w:val="008B3895"/>
    <w:rsid w:val="008B3CD7"/>
    <w:rsid w:val="008B3D01"/>
    <w:rsid w:val="008B4057"/>
    <w:rsid w:val="008B41C6"/>
    <w:rsid w:val="008B4C80"/>
    <w:rsid w:val="008B5254"/>
    <w:rsid w:val="008B5C14"/>
    <w:rsid w:val="008B6012"/>
    <w:rsid w:val="008B64A7"/>
    <w:rsid w:val="008B6525"/>
    <w:rsid w:val="008B65FB"/>
    <w:rsid w:val="008B666A"/>
    <w:rsid w:val="008B6811"/>
    <w:rsid w:val="008B6D6C"/>
    <w:rsid w:val="008B6D7E"/>
    <w:rsid w:val="008B73F0"/>
    <w:rsid w:val="008B752C"/>
    <w:rsid w:val="008B7865"/>
    <w:rsid w:val="008B78E1"/>
    <w:rsid w:val="008B7BC5"/>
    <w:rsid w:val="008C0457"/>
    <w:rsid w:val="008C04F2"/>
    <w:rsid w:val="008C05AA"/>
    <w:rsid w:val="008C0C7D"/>
    <w:rsid w:val="008C114A"/>
    <w:rsid w:val="008C17AE"/>
    <w:rsid w:val="008C1B2F"/>
    <w:rsid w:val="008C208F"/>
    <w:rsid w:val="008C213F"/>
    <w:rsid w:val="008C25B4"/>
    <w:rsid w:val="008C2B3C"/>
    <w:rsid w:val="008C3132"/>
    <w:rsid w:val="008C32CC"/>
    <w:rsid w:val="008C3B9C"/>
    <w:rsid w:val="008C3CE8"/>
    <w:rsid w:val="008C4096"/>
    <w:rsid w:val="008C485A"/>
    <w:rsid w:val="008C4AEF"/>
    <w:rsid w:val="008C4BD4"/>
    <w:rsid w:val="008C4C6D"/>
    <w:rsid w:val="008C5296"/>
    <w:rsid w:val="008C5AFB"/>
    <w:rsid w:val="008C6463"/>
    <w:rsid w:val="008C6497"/>
    <w:rsid w:val="008C6A89"/>
    <w:rsid w:val="008C6D0B"/>
    <w:rsid w:val="008C742C"/>
    <w:rsid w:val="008C7807"/>
    <w:rsid w:val="008C7B68"/>
    <w:rsid w:val="008C7DC2"/>
    <w:rsid w:val="008D0141"/>
    <w:rsid w:val="008D078F"/>
    <w:rsid w:val="008D086E"/>
    <w:rsid w:val="008D0BB4"/>
    <w:rsid w:val="008D0ECA"/>
    <w:rsid w:val="008D115E"/>
    <w:rsid w:val="008D11DB"/>
    <w:rsid w:val="008D1285"/>
    <w:rsid w:val="008D12BC"/>
    <w:rsid w:val="008D1C93"/>
    <w:rsid w:val="008D1D03"/>
    <w:rsid w:val="008D1E21"/>
    <w:rsid w:val="008D23F0"/>
    <w:rsid w:val="008D25E3"/>
    <w:rsid w:val="008D2657"/>
    <w:rsid w:val="008D2C8D"/>
    <w:rsid w:val="008D2DDB"/>
    <w:rsid w:val="008D3588"/>
    <w:rsid w:val="008D35CA"/>
    <w:rsid w:val="008D3854"/>
    <w:rsid w:val="008D3A19"/>
    <w:rsid w:val="008D4A2E"/>
    <w:rsid w:val="008D4AD6"/>
    <w:rsid w:val="008D4CF8"/>
    <w:rsid w:val="008D4D69"/>
    <w:rsid w:val="008D5110"/>
    <w:rsid w:val="008D526C"/>
    <w:rsid w:val="008D5833"/>
    <w:rsid w:val="008D5A36"/>
    <w:rsid w:val="008D5D38"/>
    <w:rsid w:val="008D5EE9"/>
    <w:rsid w:val="008D5F1E"/>
    <w:rsid w:val="008D5F39"/>
    <w:rsid w:val="008D628B"/>
    <w:rsid w:val="008D6342"/>
    <w:rsid w:val="008D63E0"/>
    <w:rsid w:val="008D657B"/>
    <w:rsid w:val="008D6C4A"/>
    <w:rsid w:val="008D6D04"/>
    <w:rsid w:val="008D6D6B"/>
    <w:rsid w:val="008D6DD2"/>
    <w:rsid w:val="008D6F12"/>
    <w:rsid w:val="008D7181"/>
    <w:rsid w:val="008D734B"/>
    <w:rsid w:val="008D7463"/>
    <w:rsid w:val="008D7521"/>
    <w:rsid w:val="008D78F3"/>
    <w:rsid w:val="008D7929"/>
    <w:rsid w:val="008E080C"/>
    <w:rsid w:val="008E0E36"/>
    <w:rsid w:val="008E0ED2"/>
    <w:rsid w:val="008E1225"/>
    <w:rsid w:val="008E1226"/>
    <w:rsid w:val="008E1552"/>
    <w:rsid w:val="008E1590"/>
    <w:rsid w:val="008E1768"/>
    <w:rsid w:val="008E1A9A"/>
    <w:rsid w:val="008E1DBA"/>
    <w:rsid w:val="008E2515"/>
    <w:rsid w:val="008E26B0"/>
    <w:rsid w:val="008E29BB"/>
    <w:rsid w:val="008E32CC"/>
    <w:rsid w:val="008E375E"/>
    <w:rsid w:val="008E38E7"/>
    <w:rsid w:val="008E3C68"/>
    <w:rsid w:val="008E3D26"/>
    <w:rsid w:val="008E3E50"/>
    <w:rsid w:val="008E42F5"/>
    <w:rsid w:val="008E4E1E"/>
    <w:rsid w:val="008E504B"/>
    <w:rsid w:val="008E5155"/>
    <w:rsid w:val="008E51E8"/>
    <w:rsid w:val="008E5217"/>
    <w:rsid w:val="008E5667"/>
    <w:rsid w:val="008E5970"/>
    <w:rsid w:val="008E64AB"/>
    <w:rsid w:val="008E67B7"/>
    <w:rsid w:val="008E6D03"/>
    <w:rsid w:val="008E6D2F"/>
    <w:rsid w:val="008E6EF5"/>
    <w:rsid w:val="008E7719"/>
    <w:rsid w:val="008E77EE"/>
    <w:rsid w:val="008E783A"/>
    <w:rsid w:val="008E7C25"/>
    <w:rsid w:val="008F06E0"/>
    <w:rsid w:val="008F0744"/>
    <w:rsid w:val="008F0AA2"/>
    <w:rsid w:val="008F0B73"/>
    <w:rsid w:val="008F0C18"/>
    <w:rsid w:val="008F1418"/>
    <w:rsid w:val="008F1B5C"/>
    <w:rsid w:val="008F1EC0"/>
    <w:rsid w:val="008F1ECA"/>
    <w:rsid w:val="008F2380"/>
    <w:rsid w:val="008F24D6"/>
    <w:rsid w:val="008F2769"/>
    <w:rsid w:val="008F2A1D"/>
    <w:rsid w:val="008F2ADC"/>
    <w:rsid w:val="008F2B5B"/>
    <w:rsid w:val="008F2BC4"/>
    <w:rsid w:val="008F2C6F"/>
    <w:rsid w:val="008F2EA5"/>
    <w:rsid w:val="008F3169"/>
    <w:rsid w:val="008F3983"/>
    <w:rsid w:val="008F4007"/>
    <w:rsid w:val="008F44B4"/>
    <w:rsid w:val="008F4C42"/>
    <w:rsid w:val="008F53EE"/>
    <w:rsid w:val="008F56D2"/>
    <w:rsid w:val="008F59DB"/>
    <w:rsid w:val="008F59E8"/>
    <w:rsid w:val="008F6648"/>
    <w:rsid w:val="008F688C"/>
    <w:rsid w:val="008F6A59"/>
    <w:rsid w:val="008F6F6E"/>
    <w:rsid w:val="008F7146"/>
    <w:rsid w:val="008F7201"/>
    <w:rsid w:val="008F7374"/>
    <w:rsid w:val="008F75EA"/>
    <w:rsid w:val="008F76E1"/>
    <w:rsid w:val="008F7858"/>
    <w:rsid w:val="008F7911"/>
    <w:rsid w:val="008F7D8B"/>
    <w:rsid w:val="009008D1"/>
    <w:rsid w:val="0090095A"/>
    <w:rsid w:val="00900EAC"/>
    <w:rsid w:val="00901230"/>
    <w:rsid w:val="00901969"/>
    <w:rsid w:val="00901B41"/>
    <w:rsid w:val="00902547"/>
    <w:rsid w:val="009025E5"/>
    <w:rsid w:val="009027B9"/>
    <w:rsid w:val="0090297C"/>
    <w:rsid w:val="00902ADA"/>
    <w:rsid w:val="00902CB0"/>
    <w:rsid w:val="00902CF0"/>
    <w:rsid w:val="00902FB1"/>
    <w:rsid w:val="00902FE6"/>
    <w:rsid w:val="0090357C"/>
    <w:rsid w:val="009036BE"/>
    <w:rsid w:val="00903DC7"/>
    <w:rsid w:val="009044AA"/>
    <w:rsid w:val="00904FA1"/>
    <w:rsid w:val="009054D8"/>
    <w:rsid w:val="009055F0"/>
    <w:rsid w:val="009056F4"/>
    <w:rsid w:val="00905D7F"/>
    <w:rsid w:val="0090617E"/>
    <w:rsid w:val="009064FE"/>
    <w:rsid w:val="009069BB"/>
    <w:rsid w:val="0090725E"/>
    <w:rsid w:val="00907780"/>
    <w:rsid w:val="00907912"/>
    <w:rsid w:val="00907984"/>
    <w:rsid w:val="00907C66"/>
    <w:rsid w:val="009101EA"/>
    <w:rsid w:val="0091094A"/>
    <w:rsid w:val="00910A2A"/>
    <w:rsid w:val="00910BFF"/>
    <w:rsid w:val="00910C26"/>
    <w:rsid w:val="00910DED"/>
    <w:rsid w:val="0091103B"/>
    <w:rsid w:val="009113D3"/>
    <w:rsid w:val="009119D2"/>
    <w:rsid w:val="009121CB"/>
    <w:rsid w:val="009123B8"/>
    <w:rsid w:val="00912434"/>
    <w:rsid w:val="0091255D"/>
    <w:rsid w:val="00912EF9"/>
    <w:rsid w:val="00912FDF"/>
    <w:rsid w:val="00913200"/>
    <w:rsid w:val="0091330C"/>
    <w:rsid w:val="00913323"/>
    <w:rsid w:val="00913400"/>
    <w:rsid w:val="00913963"/>
    <w:rsid w:val="00913ED4"/>
    <w:rsid w:val="009144E0"/>
    <w:rsid w:val="00914688"/>
    <w:rsid w:val="00914FCB"/>
    <w:rsid w:val="009150D4"/>
    <w:rsid w:val="00915808"/>
    <w:rsid w:val="00915F95"/>
    <w:rsid w:val="009175E5"/>
    <w:rsid w:val="009202C1"/>
    <w:rsid w:val="00920729"/>
    <w:rsid w:val="009207FE"/>
    <w:rsid w:val="00921558"/>
    <w:rsid w:val="0092179B"/>
    <w:rsid w:val="009218DD"/>
    <w:rsid w:val="00921CB1"/>
    <w:rsid w:val="00921E30"/>
    <w:rsid w:val="00921FC4"/>
    <w:rsid w:val="00922297"/>
    <w:rsid w:val="009224BF"/>
    <w:rsid w:val="009227AF"/>
    <w:rsid w:val="00922831"/>
    <w:rsid w:val="0092305A"/>
    <w:rsid w:val="009231D8"/>
    <w:rsid w:val="0092322D"/>
    <w:rsid w:val="0092364E"/>
    <w:rsid w:val="00923BDB"/>
    <w:rsid w:val="00924032"/>
    <w:rsid w:val="0092417A"/>
    <w:rsid w:val="009242DB"/>
    <w:rsid w:val="009245F5"/>
    <w:rsid w:val="00924605"/>
    <w:rsid w:val="009247F9"/>
    <w:rsid w:val="00924B98"/>
    <w:rsid w:val="00924BED"/>
    <w:rsid w:val="009251E0"/>
    <w:rsid w:val="009258E8"/>
    <w:rsid w:val="00925DD2"/>
    <w:rsid w:val="00926626"/>
    <w:rsid w:val="00926F16"/>
    <w:rsid w:val="009277A1"/>
    <w:rsid w:val="0092799C"/>
    <w:rsid w:val="00927BBF"/>
    <w:rsid w:val="00927C6B"/>
    <w:rsid w:val="0093019D"/>
    <w:rsid w:val="0093096F"/>
    <w:rsid w:val="00930B15"/>
    <w:rsid w:val="00930C8E"/>
    <w:rsid w:val="00930EB5"/>
    <w:rsid w:val="009312E4"/>
    <w:rsid w:val="009313D9"/>
    <w:rsid w:val="009315F2"/>
    <w:rsid w:val="009316E5"/>
    <w:rsid w:val="0093195F"/>
    <w:rsid w:val="00931BA5"/>
    <w:rsid w:val="00931D85"/>
    <w:rsid w:val="0093225A"/>
    <w:rsid w:val="009323F4"/>
    <w:rsid w:val="00932456"/>
    <w:rsid w:val="009324B4"/>
    <w:rsid w:val="00932631"/>
    <w:rsid w:val="009328B7"/>
    <w:rsid w:val="009328BD"/>
    <w:rsid w:val="00932F2F"/>
    <w:rsid w:val="00932F6F"/>
    <w:rsid w:val="0093300C"/>
    <w:rsid w:val="00933281"/>
    <w:rsid w:val="009333BB"/>
    <w:rsid w:val="0093353E"/>
    <w:rsid w:val="0093363B"/>
    <w:rsid w:val="00933840"/>
    <w:rsid w:val="009339A4"/>
    <w:rsid w:val="00933FEC"/>
    <w:rsid w:val="00934244"/>
    <w:rsid w:val="0093438E"/>
    <w:rsid w:val="009346AC"/>
    <w:rsid w:val="009354AC"/>
    <w:rsid w:val="009354B5"/>
    <w:rsid w:val="00935887"/>
    <w:rsid w:val="00935C2E"/>
    <w:rsid w:val="00935E70"/>
    <w:rsid w:val="009361DE"/>
    <w:rsid w:val="009368F0"/>
    <w:rsid w:val="00936906"/>
    <w:rsid w:val="009370BF"/>
    <w:rsid w:val="00937434"/>
    <w:rsid w:val="0093744E"/>
    <w:rsid w:val="0093748E"/>
    <w:rsid w:val="009375CE"/>
    <w:rsid w:val="0093786E"/>
    <w:rsid w:val="00937D15"/>
    <w:rsid w:val="00937D8B"/>
    <w:rsid w:val="009401DF"/>
    <w:rsid w:val="009403FE"/>
    <w:rsid w:val="009405AA"/>
    <w:rsid w:val="00940BFC"/>
    <w:rsid w:val="00940F68"/>
    <w:rsid w:val="0094125D"/>
    <w:rsid w:val="00941264"/>
    <w:rsid w:val="0094140B"/>
    <w:rsid w:val="009414F3"/>
    <w:rsid w:val="0094158F"/>
    <w:rsid w:val="0094172C"/>
    <w:rsid w:val="00941750"/>
    <w:rsid w:val="009418B6"/>
    <w:rsid w:val="00942029"/>
    <w:rsid w:val="009420A9"/>
    <w:rsid w:val="00942203"/>
    <w:rsid w:val="00942681"/>
    <w:rsid w:val="00942A54"/>
    <w:rsid w:val="00943943"/>
    <w:rsid w:val="00943C28"/>
    <w:rsid w:val="00943DE7"/>
    <w:rsid w:val="00944276"/>
    <w:rsid w:val="00944AE2"/>
    <w:rsid w:val="00944EDE"/>
    <w:rsid w:val="009450BA"/>
    <w:rsid w:val="009451BC"/>
    <w:rsid w:val="0094596D"/>
    <w:rsid w:val="009460AA"/>
    <w:rsid w:val="009460C9"/>
    <w:rsid w:val="009466B4"/>
    <w:rsid w:val="0094788F"/>
    <w:rsid w:val="00947AC4"/>
    <w:rsid w:val="00947CD8"/>
    <w:rsid w:val="00947D6C"/>
    <w:rsid w:val="00947E13"/>
    <w:rsid w:val="00951B38"/>
    <w:rsid w:val="00951E0E"/>
    <w:rsid w:val="0095282B"/>
    <w:rsid w:val="00952FD8"/>
    <w:rsid w:val="0095352E"/>
    <w:rsid w:val="009541FE"/>
    <w:rsid w:val="00954225"/>
    <w:rsid w:val="00954258"/>
    <w:rsid w:val="009543CA"/>
    <w:rsid w:val="00954749"/>
    <w:rsid w:val="009549E5"/>
    <w:rsid w:val="00954A58"/>
    <w:rsid w:val="00954D5F"/>
    <w:rsid w:val="00954E42"/>
    <w:rsid w:val="00954FE8"/>
    <w:rsid w:val="00955B9D"/>
    <w:rsid w:val="00956632"/>
    <w:rsid w:val="009569B3"/>
    <w:rsid w:val="00956DCC"/>
    <w:rsid w:val="009571F5"/>
    <w:rsid w:val="00957B6D"/>
    <w:rsid w:val="00957B78"/>
    <w:rsid w:val="00957E0B"/>
    <w:rsid w:val="009600CA"/>
    <w:rsid w:val="00960211"/>
    <w:rsid w:val="0096041C"/>
    <w:rsid w:val="00960C2D"/>
    <w:rsid w:val="00960E9F"/>
    <w:rsid w:val="00961683"/>
    <w:rsid w:val="00961703"/>
    <w:rsid w:val="0096171C"/>
    <w:rsid w:val="009618E5"/>
    <w:rsid w:val="0096194D"/>
    <w:rsid w:val="00961E40"/>
    <w:rsid w:val="00961EC5"/>
    <w:rsid w:val="00962004"/>
    <w:rsid w:val="00962195"/>
    <w:rsid w:val="0096223C"/>
    <w:rsid w:val="00962356"/>
    <w:rsid w:val="00962D32"/>
    <w:rsid w:val="00962D40"/>
    <w:rsid w:val="00962FA5"/>
    <w:rsid w:val="00963F68"/>
    <w:rsid w:val="0096438A"/>
    <w:rsid w:val="009643EA"/>
    <w:rsid w:val="00964491"/>
    <w:rsid w:val="00964882"/>
    <w:rsid w:val="00964893"/>
    <w:rsid w:val="00965202"/>
    <w:rsid w:val="00965282"/>
    <w:rsid w:val="00965814"/>
    <w:rsid w:val="00966CB0"/>
    <w:rsid w:val="00966E30"/>
    <w:rsid w:val="00967374"/>
    <w:rsid w:val="00970133"/>
    <w:rsid w:val="009709EF"/>
    <w:rsid w:val="00970D9A"/>
    <w:rsid w:val="009714FF"/>
    <w:rsid w:val="009716B6"/>
    <w:rsid w:val="009716F5"/>
    <w:rsid w:val="0097182D"/>
    <w:rsid w:val="00971B89"/>
    <w:rsid w:val="00971D27"/>
    <w:rsid w:val="00971ED3"/>
    <w:rsid w:val="00971F8B"/>
    <w:rsid w:val="009721BE"/>
    <w:rsid w:val="009723D7"/>
    <w:rsid w:val="0097264E"/>
    <w:rsid w:val="0097294E"/>
    <w:rsid w:val="0097298C"/>
    <w:rsid w:val="00973132"/>
    <w:rsid w:val="009732BD"/>
    <w:rsid w:val="009733DA"/>
    <w:rsid w:val="00973852"/>
    <w:rsid w:val="00973BCD"/>
    <w:rsid w:val="00973D79"/>
    <w:rsid w:val="009742F3"/>
    <w:rsid w:val="00974AE6"/>
    <w:rsid w:val="00974F14"/>
    <w:rsid w:val="00974F7F"/>
    <w:rsid w:val="0097537C"/>
    <w:rsid w:val="0097558D"/>
    <w:rsid w:val="009755CF"/>
    <w:rsid w:val="009758B2"/>
    <w:rsid w:val="00975E67"/>
    <w:rsid w:val="00976101"/>
    <w:rsid w:val="0097620B"/>
    <w:rsid w:val="009772EA"/>
    <w:rsid w:val="009773C0"/>
    <w:rsid w:val="00977862"/>
    <w:rsid w:val="00980082"/>
    <w:rsid w:val="009800E5"/>
    <w:rsid w:val="0098011C"/>
    <w:rsid w:val="0098022A"/>
    <w:rsid w:val="009806DA"/>
    <w:rsid w:val="009809B0"/>
    <w:rsid w:val="0098137C"/>
    <w:rsid w:val="009813F4"/>
    <w:rsid w:val="00981745"/>
    <w:rsid w:val="00981BF1"/>
    <w:rsid w:val="00981D52"/>
    <w:rsid w:val="00981E8F"/>
    <w:rsid w:val="0098208F"/>
    <w:rsid w:val="00982395"/>
    <w:rsid w:val="00982587"/>
    <w:rsid w:val="00982C72"/>
    <w:rsid w:val="00982EE1"/>
    <w:rsid w:val="00982F12"/>
    <w:rsid w:val="0098311C"/>
    <w:rsid w:val="00983A4B"/>
    <w:rsid w:val="00983D51"/>
    <w:rsid w:val="0098415C"/>
    <w:rsid w:val="00984200"/>
    <w:rsid w:val="009847F5"/>
    <w:rsid w:val="0098504F"/>
    <w:rsid w:val="00985757"/>
    <w:rsid w:val="00986154"/>
    <w:rsid w:val="00986BCE"/>
    <w:rsid w:val="00986C6D"/>
    <w:rsid w:val="00986CF1"/>
    <w:rsid w:val="00987056"/>
    <w:rsid w:val="0098706F"/>
    <w:rsid w:val="0098771B"/>
    <w:rsid w:val="00987886"/>
    <w:rsid w:val="00987B16"/>
    <w:rsid w:val="00987C05"/>
    <w:rsid w:val="009902E4"/>
    <w:rsid w:val="009903D5"/>
    <w:rsid w:val="00990712"/>
    <w:rsid w:val="009907CE"/>
    <w:rsid w:val="00990FF4"/>
    <w:rsid w:val="00991302"/>
    <w:rsid w:val="0099142C"/>
    <w:rsid w:val="009916DD"/>
    <w:rsid w:val="00991E9B"/>
    <w:rsid w:val="00992198"/>
    <w:rsid w:val="00992239"/>
    <w:rsid w:val="00992577"/>
    <w:rsid w:val="009925F9"/>
    <w:rsid w:val="0099283C"/>
    <w:rsid w:val="00992A47"/>
    <w:rsid w:val="009930DF"/>
    <w:rsid w:val="00993133"/>
    <w:rsid w:val="00993A43"/>
    <w:rsid w:val="00993FE3"/>
    <w:rsid w:val="00994096"/>
    <w:rsid w:val="00994317"/>
    <w:rsid w:val="0099434A"/>
    <w:rsid w:val="00994F7B"/>
    <w:rsid w:val="00995981"/>
    <w:rsid w:val="00995A58"/>
    <w:rsid w:val="00995C54"/>
    <w:rsid w:val="00995CF4"/>
    <w:rsid w:val="00995F4C"/>
    <w:rsid w:val="0099640D"/>
    <w:rsid w:val="00996491"/>
    <w:rsid w:val="009965B4"/>
    <w:rsid w:val="00996D30"/>
    <w:rsid w:val="009970A9"/>
    <w:rsid w:val="009975F4"/>
    <w:rsid w:val="00997D85"/>
    <w:rsid w:val="00997E37"/>
    <w:rsid w:val="00997F7E"/>
    <w:rsid w:val="009A00B1"/>
    <w:rsid w:val="009A0220"/>
    <w:rsid w:val="009A043D"/>
    <w:rsid w:val="009A0556"/>
    <w:rsid w:val="009A07DF"/>
    <w:rsid w:val="009A0ACB"/>
    <w:rsid w:val="009A0B9A"/>
    <w:rsid w:val="009A0CF7"/>
    <w:rsid w:val="009A0DA8"/>
    <w:rsid w:val="009A1586"/>
    <w:rsid w:val="009A170B"/>
    <w:rsid w:val="009A1F31"/>
    <w:rsid w:val="009A205D"/>
    <w:rsid w:val="009A213D"/>
    <w:rsid w:val="009A26AA"/>
    <w:rsid w:val="009A2A2C"/>
    <w:rsid w:val="009A2A37"/>
    <w:rsid w:val="009A2D70"/>
    <w:rsid w:val="009A3058"/>
    <w:rsid w:val="009A33A8"/>
    <w:rsid w:val="009A366F"/>
    <w:rsid w:val="009A3B41"/>
    <w:rsid w:val="009A3DFA"/>
    <w:rsid w:val="009A4197"/>
    <w:rsid w:val="009A43F2"/>
    <w:rsid w:val="009A46AF"/>
    <w:rsid w:val="009A4C61"/>
    <w:rsid w:val="009A5312"/>
    <w:rsid w:val="009A55AF"/>
    <w:rsid w:val="009A587E"/>
    <w:rsid w:val="009A5CD2"/>
    <w:rsid w:val="009A5CF2"/>
    <w:rsid w:val="009A6593"/>
    <w:rsid w:val="009A6731"/>
    <w:rsid w:val="009A707C"/>
    <w:rsid w:val="009A7223"/>
    <w:rsid w:val="009A7604"/>
    <w:rsid w:val="009A78E5"/>
    <w:rsid w:val="009A7B13"/>
    <w:rsid w:val="009B01AC"/>
    <w:rsid w:val="009B0776"/>
    <w:rsid w:val="009B0850"/>
    <w:rsid w:val="009B1190"/>
    <w:rsid w:val="009B16E3"/>
    <w:rsid w:val="009B17FF"/>
    <w:rsid w:val="009B1CE1"/>
    <w:rsid w:val="009B1D13"/>
    <w:rsid w:val="009B230D"/>
    <w:rsid w:val="009B2721"/>
    <w:rsid w:val="009B2CED"/>
    <w:rsid w:val="009B3C10"/>
    <w:rsid w:val="009B3CBE"/>
    <w:rsid w:val="009B3D44"/>
    <w:rsid w:val="009B404B"/>
    <w:rsid w:val="009B4338"/>
    <w:rsid w:val="009B4828"/>
    <w:rsid w:val="009B4B76"/>
    <w:rsid w:val="009B4BDC"/>
    <w:rsid w:val="009B4E17"/>
    <w:rsid w:val="009B5094"/>
    <w:rsid w:val="009B5343"/>
    <w:rsid w:val="009B5868"/>
    <w:rsid w:val="009B5BD6"/>
    <w:rsid w:val="009B6009"/>
    <w:rsid w:val="009B6652"/>
    <w:rsid w:val="009B6C1A"/>
    <w:rsid w:val="009B6CE5"/>
    <w:rsid w:val="009B6D2A"/>
    <w:rsid w:val="009B7139"/>
    <w:rsid w:val="009B743C"/>
    <w:rsid w:val="009B7794"/>
    <w:rsid w:val="009B7CA6"/>
    <w:rsid w:val="009B7E67"/>
    <w:rsid w:val="009C064C"/>
    <w:rsid w:val="009C088B"/>
    <w:rsid w:val="009C0DD3"/>
    <w:rsid w:val="009C0EA8"/>
    <w:rsid w:val="009C1134"/>
    <w:rsid w:val="009C114B"/>
    <w:rsid w:val="009C1243"/>
    <w:rsid w:val="009C151C"/>
    <w:rsid w:val="009C18B0"/>
    <w:rsid w:val="009C1ADB"/>
    <w:rsid w:val="009C1BC4"/>
    <w:rsid w:val="009C1C57"/>
    <w:rsid w:val="009C2944"/>
    <w:rsid w:val="009C2A36"/>
    <w:rsid w:val="009C2CF5"/>
    <w:rsid w:val="009C2EEB"/>
    <w:rsid w:val="009C3977"/>
    <w:rsid w:val="009C3CE0"/>
    <w:rsid w:val="009C41C3"/>
    <w:rsid w:val="009C44FE"/>
    <w:rsid w:val="009C48D9"/>
    <w:rsid w:val="009C4B0B"/>
    <w:rsid w:val="009C512F"/>
    <w:rsid w:val="009C55D6"/>
    <w:rsid w:val="009C5660"/>
    <w:rsid w:val="009C6638"/>
    <w:rsid w:val="009C6659"/>
    <w:rsid w:val="009C66C5"/>
    <w:rsid w:val="009C675C"/>
    <w:rsid w:val="009C68F6"/>
    <w:rsid w:val="009C6AC3"/>
    <w:rsid w:val="009C6B75"/>
    <w:rsid w:val="009C7177"/>
    <w:rsid w:val="009C747D"/>
    <w:rsid w:val="009C760C"/>
    <w:rsid w:val="009C766C"/>
    <w:rsid w:val="009C76A5"/>
    <w:rsid w:val="009C7E63"/>
    <w:rsid w:val="009D017B"/>
    <w:rsid w:val="009D0308"/>
    <w:rsid w:val="009D056D"/>
    <w:rsid w:val="009D05E5"/>
    <w:rsid w:val="009D06C5"/>
    <w:rsid w:val="009D06CE"/>
    <w:rsid w:val="009D0957"/>
    <w:rsid w:val="009D0D51"/>
    <w:rsid w:val="009D0F2A"/>
    <w:rsid w:val="009D0F71"/>
    <w:rsid w:val="009D1D55"/>
    <w:rsid w:val="009D1D6E"/>
    <w:rsid w:val="009D1F8F"/>
    <w:rsid w:val="009D2351"/>
    <w:rsid w:val="009D29FA"/>
    <w:rsid w:val="009D34C9"/>
    <w:rsid w:val="009D3524"/>
    <w:rsid w:val="009D3B3A"/>
    <w:rsid w:val="009D3F91"/>
    <w:rsid w:val="009D4276"/>
    <w:rsid w:val="009D4539"/>
    <w:rsid w:val="009D45F5"/>
    <w:rsid w:val="009D477E"/>
    <w:rsid w:val="009D5BBA"/>
    <w:rsid w:val="009D61F2"/>
    <w:rsid w:val="009D6570"/>
    <w:rsid w:val="009D6850"/>
    <w:rsid w:val="009D69E1"/>
    <w:rsid w:val="009D7258"/>
    <w:rsid w:val="009D7607"/>
    <w:rsid w:val="009D7AC0"/>
    <w:rsid w:val="009E04ED"/>
    <w:rsid w:val="009E05A8"/>
    <w:rsid w:val="009E09CE"/>
    <w:rsid w:val="009E11BF"/>
    <w:rsid w:val="009E126D"/>
    <w:rsid w:val="009E12F5"/>
    <w:rsid w:val="009E1AB2"/>
    <w:rsid w:val="009E2356"/>
    <w:rsid w:val="009E2901"/>
    <w:rsid w:val="009E3FBB"/>
    <w:rsid w:val="009E4046"/>
    <w:rsid w:val="009E46D2"/>
    <w:rsid w:val="009E4723"/>
    <w:rsid w:val="009E4D03"/>
    <w:rsid w:val="009E4F73"/>
    <w:rsid w:val="009E546E"/>
    <w:rsid w:val="009E630B"/>
    <w:rsid w:val="009E6576"/>
    <w:rsid w:val="009E6695"/>
    <w:rsid w:val="009E698E"/>
    <w:rsid w:val="009E6BA3"/>
    <w:rsid w:val="009E7D3E"/>
    <w:rsid w:val="009F01B6"/>
    <w:rsid w:val="009F02B9"/>
    <w:rsid w:val="009F0414"/>
    <w:rsid w:val="009F05C2"/>
    <w:rsid w:val="009F0B8A"/>
    <w:rsid w:val="009F0D45"/>
    <w:rsid w:val="009F10A3"/>
    <w:rsid w:val="009F1109"/>
    <w:rsid w:val="009F1174"/>
    <w:rsid w:val="009F132E"/>
    <w:rsid w:val="009F13CF"/>
    <w:rsid w:val="009F1BDA"/>
    <w:rsid w:val="009F22AC"/>
    <w:rsid w:val="009F2533"/>
    <w:rsid w:val="009F290B"/>
    <w:rsid w:val="009F2AB9"/>
    <w:rsid w:val="009F3259"/>
    <w:rsid w:val="009F3475"/>
    <w:rsid w:val="009F34E4"/>
    <w:rsid w:val="009F4346"/>
    <w:rsid w:val="009F4544"/>
    <w:rsid w:val="009F4AEA"/>
    <w:rsid w:val="009F4CBB"/>
    <w:rsid w:val="009F50CE"/>
    <w:rsid w:val="009F5155"/>
    <w:rsid w:val="009F55AF"/>
    <w:rsid w:val="009F570A"/>
    <w:rsid w:val="009F5A94"/>
    <w:rsid w:val="009F5AE3"/>
    <w:rsid w:val="009F5DED"/>
    <w:rsid w:val="009F5F34"/>
    <w:rsid w:val="009F6625"/>
    <w:rsid w:val="009F6957"/>
    <w:rsid w:val="009F69E4"/>
    <w:rsid w:val="009F6C87"/>
    <w:rsid w:val="009F70FD"/>
    <w:rsid w:val="009F7315"/>
    <w:rsid w:val="009F7364"/>
    <w:rsid w:val="009F74C4"/>
    <w:rsid w:val="009F7983"/>
    <w:rsid w:val="009F7D25"/>
    <w:rsid w:val="009F7D29"/>
    <w:rsid w:val="00A0001E"/>
    <w:rsid w:val="00A00173"/>
    <w:rsid w:val="00A002B4"/>
    <w:rsid w:val="00A00368"/>
    <w:rsid w:val="00A00531"/>
    <w:rsid w:val="00A00A1B"/>
    <w:rsid w:val="00A00A9E"/>
    <w:rsid w:val="00A013DE"/>
    <w:rsid w:val="00A014D7"/>
    <w:rsid w:val="00A01F2E"/>
    <w:rsid w:val="00A0215B"/>
    <w:rsid w:val="00A0256D"/>
    <w:rsid w:val="00A02633"/>
    <w:rsid w:val="00A02662"/>
    <w:rsid w:val="00A027B4"/>
    <w:rsid w:val="00A029A7"/>
    <w:rsid w:val="00A02C02"/>
    <w:rsid w:val="00A02D53"/>
    <w:rsid w:val="00A02FFB"/>
    <w:rsid w:val="00A03035"/>
    <w:rsid w:val="00A03351"/>
    <w:rsid w:val="00A037F3"/>
    <w:rsid w:val="00A03922"/>
    <w:rsid w:val="00A03A53"/>
    <w:rsid w:val="00A03B2B"/>
    <w:rsid w:val="00A040D8"/>
    <w:rsid w:val="00A04148"/>
    <w:rsid w:val="00A04C7F"/>
    <w:rsid w:val="00A0513B"/>
    <w:rsid w:val="00A054E0"/>
    <w:rsid w:val="00A0587A"/>
    <w:rsid w:val="00A05DAA"/>
    <w:rsid w:val="00A06080"/>
    <w:rsid w:val="00A0685E"/>
    <w:rsid w:val="00A06893"/>
    <w:rsid w:val="00A06B67"/>
    <w:rsid w:val="00A06F70"/>
    <w:rsid w:val="00A07190"/>
    <w:rsid w:val="00A0742D"/>
    <w:rsid w:val="00A07979"/>
    <w:rsid w:val="00A07B58"/>
    <w:rsid w:val="00A07FD3"/>
    <w:rsid w:val="00A100E3"/>
    <w:rsid w:val="00A102BA"/>
    <w:rsid w:val="00A1064A"/>
    <w:rsid w:val="00A10B91"/>
    <w:rsid w:val="00A10DEC"/>
    <w:rsid w:val="00A11107"/>
    <w:rsid w:val="00A11229"/>
    <w:rsid w:val="00A116A6"/>
    <w:rsid w:val="00A118A0"/>
    <w:rsid w:val="00A11955"/>
    <w:rsid w:val="00A120EC"/>
    <w:rsid w:val="00A1250F"/>
    <w:rsid w:val="00A1264E"/>
    <w:rsid w:val="00A126FF"/>
    <w:rsid w:val="00A128B3"/>
    <w:rsid w:val="00A12AD8"/>
    <w:rsid w:val="00A13951"/>
    <w:rsid w:val="00A13C60"/>
    <w:rsid w:val="00A13D04"/>
    <w:rsid w:val="00A14A66"/>
    <w:rsid w:val="00A14B8F"/>
    <w:rsid w:val="00A14F39"/>
    <w:rsid w:val="00A152AA"/>
    <w:rsid w:val="00A157A7"/>
    <w:rsid w:val="00A16519"/>
    <w:rsid w:val="00A173F4"/>
    <w:rsid w:val="00A17555"/>
    <w:rsid w:val="00A1777D"/>
    <w:rsid w:val="00A177FA"/>
    <w:rsid w:val="00A1782B"/>
    <w:rsid w:val="00A17E9A"/>
    <w:rsid w:val="00A17F88"/>
    <w:rsid w:val="00A201EF"/>
    <w:rsid w:val="00A203CC"/>
    <w:rsid w:val="00A207F8"/>
    <w:rsid w:val="00A20C1F"/>
    <w:rsid w:val="00A20C28"/>
    <w:rsid w:val="00A20E3B"/>
    <w:rsid w:val="00A20F78"/>
    <w:rsid w:val="00A212C4"/>
    <w:rsid w:val="00A21449"/>
    <w:rsid w:val="00A21580"/>
    <w:rsid w:val="00A218D7"/>
    <w:rsid w:val="00A21E6C"/>
    <w:rsid w:val="00A22435"/>
    <w:rsid w:val="00A22706"/>
    <w:rsid w:val="00A22964"/>
    <w:rsid w:val="00A239BA"/>
    <w:rsid w:val="00A240CC"/>
    <w:rsid w:val="00A2442D"/>
    <w:rsid w:val="00A24AA9"/>
    <w:rsid w:val="00A24EA3"/>
    <w:rsid w:val="00A24F24"/>
    <w:rsid w:val="00A25577"/>
    <w:rsid w:val="00A256D7"/>
    <w:rsid w:val="00A25C9D"/>
    <w:rsid w:val="00A2657A"/>
    <w:rsid w:val="00A26C1F"/>
    <w:rsid w:val="00A26CC6"/>
    <w:rsid w:val="00A271EC"/>
    <w:rsid w:val="00A273FC"/>
    <w:rsid w:val="00A274C4"/>
    <w:rsid w:val="00A275D7"/>
    <w:rsid w:val="00A27E9E"/>
    <w:rsid w:val="00A27F80"/>
    <w:rsid w:val="00A302CA"/>
    <w:rsid w:val="00A3034C"/>
    <w:rsid w:val="00A3077B"/>
    <w:rsid w:val="00A307F7"/>
    <w:rsid w:val="00A307FA"/>
    <w:rsid w:val="00A30A5D"/>
    <w:rsid w:val="00A3121C"/>
    <w:rsid w:val="00A3148F"/>
    <w:rsid w:val="00A3163D"/>
    <w:rsid w:val="00A3186A"/>
    <w:rsid w:val="00A31A44"/>
    <w:rsid w:val="00A32961"/>
    <w:rsid w:val="00A32A26"/>
    <w:rsid w:val="00A32B08"/>
    <w:rsid w:val="00A32EA7"/>
    <w:rsid w:val="00A32FBF"/>
    <w:rsid w:val="00A330FC"/>
    <w:rsid w:val="00A33CAA"/>
    <w:rsid w:val="00A33D84"/>
    <w:rsid w:val="00A3421D"/>
    <w:rsid w:val="00A344DF"/>
    <w:rsid w:val="00A34D12"/>
    <w:rsid w:val="00A34D13"/>
    <w:rsid w:val="00A3520B"/>
    <w:rsid w:val="00A35483"/>
    <w:rsid w:val="00A35BFF"/>
    <w:rsid w:val="00A35CAF"/>
    <w:rsid w:val="00A3605C"/>
    <w:rsid w:val="00A36348"/>
    <w:rsid w:val="00A363D7"/>
    <w:rsid w:val="00A3669E"/>
    <w:rsid w:val="00A366F9"/>
    <w:rsid w:val="00A36787"/>
    <w:rsid w:val="00A368DE"/>
    <w:rsid w:val="00A36A3C"/>
    <w:rsid w:val="00A36CC6"/>
    <w:rsid w:val="00A36E51"/>
    <w:rsid w:val="00A3726E"/>
    <w:rsid w:val="00A37CB5"/>
    <w:rsid w:val="00A37CE1"/>
    <w:rsid w:val="00A37D97"/>
    <w:rsid w:val="00A401D3"/>
    <w:rsid w:val="00A401E7"/>
    <w:rsid w:val="00A4061E"/>
    <w:rsid w:val="00A40A39"/>
    <w:rsid w:val="00A4115B"/>
    <w:rsid w:val="00A41685"/>
    <w:rsid w:val="00A417CC"/>
    <w:rsid w:val="00A41B4B"/>
    <w:rsid w:val="00A4242D"/>
    <w:rsid w:val="00A42555"/>
    <w:rsid w:val="00A4291C"/>
    <w:rsid w:val="00A42968"/>
    <w:rsid w:val="00A42A5A"/>
    <w:rsid w:val="00A42DAE"/>
    <w:rsid w:val="00A43653"/>
    <w:rsid w:val="00A436D2"/>
    <w:rsid w:val="00A43D5C"/>
    <w:rsid w:val="00A43DBA"/>
    <w:rsid w:val="00A43EDA"/>
    <w:rsid w:val="00A43FB4"/>
    <w:rsid w:val="00A44186"/>
    <w:rsid w:val="00A441DF"/>
    <w:rsid w:val="00A449C5"/>
    <w:rsid w:val="00A44AB0"/>
    <w:rsid w:val="00A44BD2"/>
    <w:rsid w:val="00A4521E"/>
    <w:rsid w:val="00A45B7B"/>
    <w:rsid w:val="00A46483"/>
    <w:rsid w:val="00A46518"/>
    <w:rsid w:val="00A4680F"/>
    <w:rsid w:val="00A46C67"/>
    <w:rsid w:val="00A47680"/>
    <w:rsid w:val="00A477CA"/>
    <w:rsid w:val="00A4783C"/>
    <w:rsid w:val="00A47916"/>
    <w:rsid w:val="00A47C4D"/>
    <w:rsid w:val="00A5012D"/>
    <w:rsid w:val="00A50192"/>
    <w:rsid w:val="00A50685"/>
    <w:rsid w:val="00A50E96"/>
    <w:rsid w:val="00A51403"/>
    <w:rsid w:val="00A51699"/>
    <w:rsid w:val="00A51955"/>
    <w:rsid w:val="00A521B1"/>
    <w:rsid w:val="00A52403"/>
    <w:rsid w:val="00A524A7"/>
    <w:rsid w:val="00A52E3E"/>
    <w:rsid w:val="00A5301C"/>
    <w:rsid w:val="00A530D3"/>
    <w:rsid w:val="00A5370C"/>
    <w:rsid w:val="00A53820"/>
    <w:rsid w:val="00A53852"/>
    <w:rsid w:val="00A53AE3"/>
    <w:rsid w:val="00A53C90"/>
    <w:rsid w:val="00A5400F"/>
    <w:rsid w:val="00A54106"/>
    <w:rsid w:val="00A543C7"/>
    <w:rsid w:val="00A548F7"/>
    <w:rsid w:val="00A5494D"/>
    <w:rsid w:val="00A54A02"/>
    <w:rsid w:val="00A54B1A"/>
    <w:rsid w:val="00A551F5"/>
    <w:rsid w:val="00A55563"/>
    <w:rsid w:val="00A55D79"/>
    <w:rsid w:val="00A561CE"/>
    <w:rsid w:val="00A5681C"/>
    <w:rsid w:val="00A56C4A"/>
    <w:rsid w:val="00A5715A"/>
    <w:rsid w:val="00A572D5"/>
    <w:rsid w:val="00A5736F"/>
    <w:rsid w:val="00A57575"/>
    <w:rsid w:val="00A576EB"/>
    <w:rsid w:val="00A604BD"/>
    <w:rsid w:val="00A60C8A"/>
    <w:rsid w:val="00A60CDA"/>
    <w:rsid w:val="00A60D39"/>
    <w:rsid w:val="00A6126D"/>
    <w:rsid w:val="00A613C2"/>
    <w:rsid w:val="00A61531"/>
    <w:rsid w:val="00A61563"/>
    <w:rsid w:val="00A61817"/>
    <w:rsid w:val="00A61A8E"/>
    <w:rsid w:val="00A61C1B"/>
    <w:rsid w:val="00A6292F"/>
    <w:rsid w:val="00A631E8"/>
    <w:rsid w:val="00A63EA2"/>
    <w:rsid w:val="00A64147"/>
    <w:rsid w:val="00A647DB"/>
    <w:rsid w:val="00A64A2E"/>
    <w:rsid w:val="00A64A3B"/>
    <w:rsid w:val="00A64B6E"/>
    <w:rsid w:val="00A64D6E"/>
    <w:rsid w:val="00A6548F"/>
    <w:rsid w:val="00A657A7"/>
    <w:rsid w:val="00A65A04"/>
    <w:rsid w:val="00A65D1F"/>
    <w:rsid w:val="00A66805"/>
    <w:rsid w:val="00A669D5"/>
    <w:rsid w:val="00A66D8D"/>
    <w:rsid w:val="00A67379"/>
    <w:rsid w:val="00A67E72"/>
    <w:rsid w:val="00A70273"/>
    <w:rsid w:val="00A70385"/>
    <w:rsid w:val="00A70498"/>
    <w:rsid w:val="00A70F4D"/>
    <w:rsid w:val="00A7175E"/>
    <w:rsid w:val="00A71844"/>
    <w:rsid w:val="00A71F51"/>
    <w:rsid w:val="00A72123"/>
    <w:rsid w:val="00A72BD9"/>
    <w:rsid w:val="00A73423"/>
    <w:rsid w:val="00A73469"/>
    <w:rsid w:val="00A73856"/>
    <w:rsid w:val="00A73925"/>
    <w:rsid w:val="00A73992"/>
    <w:rsid w:val="00A73C02"/>
    <w:rsid w:val="00A73E4F"/>
    <w:rsid w:val="00A740C3"/>
    <w:rsid w:val="00A7464C"/>
    <w:rsid w:val="00A747A4"/>
    <w:rsid w:val="00A751AB"/>
    <w:rsid w:val="00A751E7"/>
    <w:rsid w:val="00A756E5"/>
    <w:rsid w:val="00A75915"/>
    <w:rsid w:val="00A75D58"/>
    <w:rsid w:val="00A75FCC"/>
    <w:rsid w:val="00A76040"/>
    <w:rsid w:val="00A761F1"/>
    <w:rsid w:val="00A76424"/>
    <w:rsid w:val="00A771FF"/>
    <w:rsid w:val="00A77BA3"/>
    <w:rsid w:val="00A77CBA"/>
    <w:rsid w:val="00A77F11"/>
    <w:rsid w:val="00A77F19"/>
    <w:rsid w:val="00A8033D"/>
    <w:rsid w:val="00A805D4"/>
    <w:rsid w:val="00A81039"/>
    <w:rsid w:val="00A811BB"/>
    <w:rsid w:val="00A812B2"/>
    <w:rsid w:val="00A814EF"/>
    <w:rsid w:val="00A815D9"/>
    <w:rsid w:val="00A819AC"/>
    <w:rsid w:val="00A81A2B"/>
    <w:rsid w:val="00A81B18"/>
    <w:rsid w:val="00A8213C"/>
    <w:rsid w:val="00A822E4"/>
    <w:rsid w:val="00A82634"/>
    <w:rsid w:val="00A82781"/>
    <w:rsid w:val="00A827C6"/>
    <w:rsid w:val="00A82ACD"/>
    <w:rsid w:val="00A82B63"/>
    <w:rsid w:val="00A82D85"/>
    <w:rsid w:val="00A8317B"/>
    <w:rsid w:val="00A83247"/>
    <w:rsid w:val="00A838F5"/>
    <w:rsid w:val="00A83B0A"/>
    <w:rsid w:val="00A83BE5"/>
    <w:rsid w:val="00A83C0B"/>
    <w:rsid w:val="00A842B0"/>
    <w:rsid w:val="00A843C6"/>
    <w:rsid w:val="00A84433"/>
    <w:rsid w:val="00A8467D"/>
    <w:rsid w:val="00A85038"/>
    <w:rsid w:val="00A85091"/>
    <w:rsid w:val="00A85287"/>
    <w:rsid w:val="00A85718"/>
    <w:rsid w:val="00A8599A"/>
    <w:rsid w:val="00A86057"/>
    <w:rsid w:val="00A860CC"/>
    <w:rsid w:val="00A869F5"/>
    <w:rsid w:val="00A86A19"/>
    <w:rsid w:val="00A86FBC"/>
    <w:rsid w:val="00A873E1"/>
    <w:rsid w:val="00A875C6"/>
    <w:rsid w:val="00A87814"/>
    <w:rsid w:val="00A87DCF"/>
    <w:rsid w:val="00A87ED7"/>
    <w:rsid w:val="00A87F1A"/>
    <w:rsid w:val="00A90B1F"/>
    <w:rsid w:val="00A90B37"/>
    <w:rsid w:val="00A90CD6"/>
    <w:rsid w:val="00A91086"/>
    <w:rsid w:val="00A9114D"/>
    <w:rsid w:val="00A91568"/>
    <w:rsid w:val="00A91D51"/>
    <w:rsid w:val="00A921C8"/>
    <w:rsid w:val="00A922BA"/>
    <w:rsid w:val="00A92464"/>
    <w:rsid w:val="00A9253B"/>
    <w:rsid w:val="00A925C8"/>
    <w:rsid w:val="00A926C5"/>
    <w:rsid w:val="00A93382"/>
    <w:rsid w:val="00A93D89"/>
    <w:rsid w:val="00A941D7"/>
    <w:rsid w:val="00A9428C"/>
    <w:rsid w:val="00A945D9"/>
    <w:rsid w:val="00A9468A"/>
    <w:rsid w:val="00A94B43"/>
    <w:rsid w:val="00A94F9A"/>
    <w:rsid w:val="00A955E6"/>
    <w:rsid w:val="00A95810"/>
    <w:rsid w:val="00A959C7"/>
    <w:rsid w:val="00A961A5"/>
    <w:rsid w:val="00A9633B"/>
    <w:rsid w:val="00A96503"/>
    <w:rsid w:val="00A96640"/>
    <w:rsid w:val="00A96683"/>
    <w:rsid w:val="00A9688B"/>
    <w:rsid w:val="00A96907"/>
    <w:rsid w:val="00A96CD5"/>
    <w:rsid w:val="00A97207"/>
    <w:rsid w:val="00A976A3"/>
    <w:rsid w:val="00A97884"/>
    <w:rsid w:val="00A97C92"/>
    <w:rsid w:val="00A97DB1"/>
    <w:rsid w:val="00A97EB7"/>
    <w:rsid w:val="00AA004F"/>
    <w:rsid w:val="00AA01C7"/>
    <w:rsid w:val="00AA0FA7"/>
    <w:rsid w:val="00AA0FEC"/>
    <w:rsid w:val="00AA10CB"/>
    <w:rsid w:val="00AA1AF6"/>
    <w:rsid w:val="00AA1E09"/>
    <w:rsid w:val="00AA2420"/>
    <w:rsid w:val="00AA2E4C"/>
    <w:rsid w:val="00AA3054"/>
    <w:rsid w:val="00AA3341"/>
    <w:rsid w:val="00AA3376"/>
    <w:rsid w:val="00AA35E5"/>
    <w:rsid w:val="00AA3825"/>
    <w:rsid w:val="00AA398A"/>
    <w:rsid w:val="00AA3A10"/>
    <w:rsid w:val="00AA3B66"/>
    <w:rsid w:val="00AA3D10"/>
    <w:rsid w:val="00AA3DA2"/>
    <w:rsid w:val="00AA3FF9"/>
    <w:rsid w:val="00AA4081"/>
    <w:rsid w:val="00AA42F5"/>
    <w:rsid w:val="00AA45A0"/>
    <w:rsid w:val="00AA49E8"/>
    <w:rsid w:val="00AA4A14"/>
    <w:rsid w:val="00AA4A73"/>
    <w:rsid w:val="00AA4A81"/>
    <w:rsid w:val="00AA53BE"/>
    <w:rsid w:val="00AA6027"/>
    <w:rsid w:val="00AA612C"/>
    <w:rsid w:val="00AA6353"/>
    <w:rsid w:val="00AA6BC2"/>
    <w:rsid w:val="00AA7538"/>
    <w:rsid w:val="00AA7EAF"/>
    <w:rsid w:val="00AB01CB"/>
    <w:rsid w:val="00AB027C"/>
    <w:rsid w:val="00AB02E6"/>
    <w:rsid w:val="00AB0647"/>
    <w:rsid w:val="00AB068F"/>
    <w:rsid w:val="00AB06D8"/>
    <w:rsid w:val="00AB0772"/>
    <w:rsid w:val="00AB0CAF"/>
    <w:rsid w:val="00AB0E31"/>
    <w:rsid w:val="00AB1061"/>
    <w:rsid w:val="00AB1240"/>
    <w:rsid w:val="00AB12E1"/>
    <w:rsid w:val="00AB19A3"/>
    <w:rsid w:val="00AB1A18"/>
    <w:rsid w:val="00AB1A1F"/>
    <w:rsid w:val="00AB1C56"/>
    <w:rsid w:val="00AB1CF0"/>
    <w:rsid w:val="00AB1F35"/>
    <w:rsid w:val="00AB1F9F"/>
    <w:rsid w:val="00AB2296"/>
    <w:rsid w:val="00AB2992"/>
    <w:rsid w:val="00AB3199"/>
    <w:rsid w:val="00AB3359"/>
    <w:rsid w:val="00AB34BB"/>
    <w:rsid w:val="00AB3619"/>
    <w:rsid w:val="00AB39B3"/>
    <w:rsid w:val="00AB3C8A"/>
    <w:rsid w:val="00AB3EFA"/>
    <w:rsid w:val="00AB3F1D"/>
    <w:rsid w:val="00AB3F73"/>
    <w:rsid w:val="00AB4070"/>
    <w:rsid w:val="00AB47C8"/>
    <w:rsid w:val="00AB4A6C"/>
    <w:rsid w:val="00AB4E9A"/>
    <w:rsid w:val="00AB562D"/>
    <w:rsid w:val="00AB56DB"/>
    <w:rsid w:val="00AB59D5"/>
    <w:rsid w:val="00AB5B47"/>
    <w:rsid w:val="00AB5C27"/>
    <w:rsid w:val="00AB61ED"/>
    <w:rsid w:val="00AB6241"/>
    <w:rsid w:val="00AB6861"/>
    <w:rsid w:val="00AB6CDD"/>
    <w:rsid w:val="00AB70CA"/>
    <w:rsid w:val="00AB7326"/>
    <w:rsid w:val="00AB7595"/>
    <w:rsid w:val="00AB7B64"/>
    <w:rsid w:val="00AB7D9E"/>
    <w:rsid w:val="00AB7E0C"/>
    <w:rsid w:val="00AB7F55"/>
    <w:rsid w:val="00AB7FB1"/>
    <w:rsid w:val="00AC0069"/>
    <w:rsid w:val="00AC00A4"/>
    <w:rsid w:val="00AC0101"/>
    <w:rsid w:val="00AC021B"/>
    <w:rsid w:val="00AC04E9"/>
    <w:rsid w:val="00AC0749"/>
    <w:rsid w:val="00AC08E2"/>
    <w:rsid w:val="00AC0B4A"/>
    <w:rsid w:val="00AC12C3"/>
    <w:rsid w:val="00AC1ECB"/>
    <w:rsid w:val="00AC2312"/>
    <w:rsid w:val="00AC249F"/>
    <w:rsid w:val="00AC286B"/>
    <w:rsid w:val="00AC2D05"/>
    <w:rsid w:val="00AC324F"/>
    <w:rsid w:val="00AC3349"/>
    <w:rsid w:val="00AC3DA5"/>
    <w:rsid w:val="00AC3F85"/>
    <w:rsid w:val="00AC41B5"/>
    <w:rsid w:val="00AC426E"/>
    <w:rsid w:val="00AC42B3"/>
    <w:rsid w:val="00AC453B"/>
    <w:rsid w:val="00AC496E"/>
    <w:rsid w:val="00AC4B24"/>
    <w:rsid w:val="00AC4B9A"/>
    <w:rsid w:val="00AC4C69"/>
    <w:rsid w:val="00AC5439"/>
    <w:rsid w:val="00AC5597"/>
    <w:rsid w:val="00AC6509"/>
    <w:rsid w:val="00AC6AAC"/>
    <w:rsid w:val="00AC6F5C"/>
    <w:rsid w:val="00AC6F77"/>
    <w:rsid w:val="00AC737F"/>
    <w:rsid w:val="00AC782E"/>
    <w:rsid w:val="00AC79E1"/>
    <w:rsid w:val="00AC7AC6"/>
    <w:rsid w:val="00AC7AF7"/>
    <w:rsid w:val="00AD008E"/>
    <w:rsid w:val="00AD014B"/>
    <w:rsid w:val="00AD0226"/>
    <w:rsid w:val="00AD0252"/>
    <w:rsid w:val="00AD04AE"/>
    <w:rsid w:val="00AD076F"/>
    <w:rsid w:val="00AD0BF2"/>
    <w:rsid w:val="00AD0F8C"/>
    <w:rsid w:val="00AD16DF"/>
    <w:rsid w:val="00AD1792"/>
    <w:rsid w:val="00AD1B8B"/>
    <w:rsid w:val="00AD1F59"/>
    <w:rsid w:val="00AD2126"/>
    <w:rsid w:val="00AD2214"/>
    <w:rsid w:val="00AD2258"/>
    <w:rsid w:val="00AD23ED"/>
    <w:rsid w:val="00AD2719"/>
    <w:rsid w:val="00AD27C8"/>
    <w:rsid w:val="00AD29E6"/>
    <w:rsid w:val="00AD2ADD"/>
    <w:rsid w:val="00AD2C5B"/>
    <w:rsid w:val="00AD2D4C"/>
    <w:rsid w:val="00AD2D62"/>
    <w:rsid w:val="00AD326A"/>
    <w:rsid w:val="00AD3461"/>
    <w:rsid w:val="00AD3512"/>
    <w:rsid w:val="00AD3821"/>
    <w:rsid w:val="00AD4078"/>
    <w:rsid w:val="00AD427E"/>
    <w:rsid w:val="00AD49A6"/>
    <w:rsid w:val="00AD4DAB"/>
    <w:rsid w:val="00AD5CE5"/>
    <w:rsid w:val="00AD5D43"/>
    <w:rsid w:val="00AD5EE6"/>
    <w:rsid w:val="00AD60FC"/>
    <w:rsid w:val="00AD64C2"/>
    <w:rsid w:val="00AD65B2"/>
    <w:rsid w:val="00AD683B"/>
    <w:rsid w:val="00AD69E3"/>
    <w:rsid w:val="00AD69E5"/>
    <w:rsid w:val="00AD7891"/>
    <w:rsid w:val="00AE020C"/>
    <w:rsid w:val="00AE02F7"/>
    <w:rsid w:val="00AE0947"/>
    <w:rsid w:val="00AE0D77"/>
    <w:rsid w:val="00AE121A"/>
    <w:rsid w:val="00AE154E"/>
    <w:rsid w:val="00AE1685"/>
    <w:rsid w:val="00AE1694"/>
    <w:rsid w:val="00AE187E"/>
    <w:rsid w:val="00AE1ADA"/>
    <w:rsid w:val="00AE200B"/>
    <w:rsid w:val="00AE2074"/>
    <w:rsid w:val="00AE259A"/>
    <w:rsid w:val="00AE2B8C"/>
    <w:rsid w:val="00AE30EB"/>
    <w:rsid w:val="00AE3280"/>
    <w:rsid w:val="00AE3984"/>
    <w:rsid w:val="00AE3C91"/>
    <w:rsid w:val="00AE3EC2"/>
    <w:rsid w:val="00AE40D5"/>
    <w:rsid w:val="00AE410A"/>
    <w:rsid w:val="00AE442F"/>
    <w:rsid w:val="00AE45D8"/>
    <w:rsid w:val="00AE461E"/>
    <w:rsid w:val="00AE59C4"/>
    <w:rsid w:val="00AE5AAF"/>
    <w:rsid w:val="00AE5DE5"/>
    <w:rsid w:val="00AE5F84"/>
    <w:rsid w:val="00AE6146"/>
    <w:rsid w:val="00AE67A1"/>
    <w:rsid w:val="00AE6BC1"/>
    <w:rsid w:val="00AE7FBD"/>
    <w:rsid w:val="00AF02E4"/>
    <w:rsid w:val="00AF036C"/>
    <w:rsid w:val="00AF0841"/>
    <w:rsid w:val="00AF0AEA"/>
    <w:rsid w:val="00AF1441"/>
    <w:rsid w:val="00AF1AC3"/>
    <w:rsid w:val="00AF23EF"/>
    <w:rsid w:val="00AF25D3"/>
    <w:rsid w:val="00AF2B79"/>
    <w:rsid w:val="00AF33D2"/>
    <w:rsid w:val="00AF365F"/>
    <w:rsid w:val="00AF37BB"/>
    <w:rsid w:val="00AF38CE"/>
    <w:rsid w:val="00AF411C"/>
    <w:rsid w:val="00AF4BA2"/>
    <w:rsid w:val="00AF615F"/>
    <w:rsid w:val="00AF61B2"/>
    <w:rsid w:val="00AF653D"/>
    <w:rsid w:val="00AF6799"/>
    <w:rsid w:val="00AF7631"/>
    <w:rsid w:val="00AF7C4D"/>
    <w:rsid w:val="00AF7D54"/>
    <w:rsid w:val="00AF7D77"/>
    <w:rsid w:val="00AF7E59"/>
    <w:rsid w:val="00B00056"/>
    <w:rsid w:val="00B00297"/>
    <w:rsid w:val="00B00838"/>
    <w:rsid w:val="00B009C9"/>
    <w:rsid w:val="00B00D77"/>
    <w:rsid w:val="00B010DE"/>
    <w:rsid w:val="00B01126"/>
    <w:rsid w:val="00B01730"/>
    <w:rsid w:val="00B019CB"/>
    <w:rsid w:val="00B01E36"/>
    <w:rsid w:val="00B0228D"/>
    <w:rsid w:val="00B023E5"/>
    <w:rsid w:val="00B025BA"/>
    <w:rsid w:val="00B0272E"/>
    <w:rsid w:val="00B02BA1"/>
    <w:rsid w:val="00B03071"/>
    <w:rsid w:val="00B0328B"/>
    <w:rsid w:val="00B034A1"/>
    <w:rsid w:val="00B03507"/>
    <w:rsid w:val="00B03B7B"/>
    <w:rsid w:val="00B05C0D"/>
    <w:rsid w:val="00B05CAC"/>
    <w:rsid w:val="00B06044"/>
    <w:rsid w:val="00B06208"/>
    <w:rsid w:val="00B06344"/>
    <w:rsid w:val="00B063D4"/>
    <w:rsid w:val="00B066F5"/>
    <w:rsid w:val="00B0675D"/>
    <w:rsid w:val="00B067EA"/>
    <w:rsid w:val="00B0683F"/>
    <w:rsid w:val="00B06A89"/>
    <w:rsid w:val="00B06EC5"/>
    <w:rsid w:val="00B06EE2"/>
    <w:rsid w:val="00B06F1D"/>
    <w:rsid w:val="00B07503"/>
    <w:rsid w:val="00B077C4"/>
    <w:rsid w:val="00B0792A"/>
    <w:rsid w:val="00B07A35"/>
    <w:rsid w:val="00B07A4A"/>
    <w:rsid w:val="00B07BE8"/>
    <w:rsid w:val="00B07EE9"/>
    <w:rsid w:val="00B11C2B"/>
    <w:rsid w:val="00B11F4E"/>
    <w:rsid w:val="00B122A9"/>
    <w:rsid w:val="00B122CD"/>
    <w:rsid w:val="00B12AF9"/>
    <w:rsid w:val="00B12C1B"/>
    <w:rsid w:val="00B12E25"/>
    <w:rsid w:val="00B132CB"/>
    <w:rsid w:val="00B135EA"/>
    <w:rsid w:val="00B1381C"/>
    <w:rsid w:val="00B13C8C"/>
    <w:rsid w:val="00B13E49"/>
    <w:rsid w:val="00B1414B"/>
    <w:rsid w:val="00B148CC"/>
    <w:rsid w:val="00B14A80"/>
    <w:rsid w:val="00B14B75"/>
    <w:rsid w:val="00B14CC4"/>
    <w:rsid w:val="00B15450"/>
    <w:rsid w:val="00B15C66"/>
    <w:rsid w:val="00B15E84"/>
    <w:rsid w:val="00B1627F"/>
    <w:rsid w:val="00B16C07"/>
    <w:rsid w:val="00B16E69"/>
    <w:rsid w:val="00B16EF7"/>
    <w:rsid w:val="00B17224"/>
    <w:rsid w:val="00B176B8"/>
    <w:rsid w:val="00B17B70"/>
    <w:rsid w:val="00B20296"/>
    <w:rsid w:val="00B20587"/>
    <w:rsid w:val="00B207CA"/>
    <w:rsid w:val="00B20877"/>
    <w:rsid w:val="00B20C2C"/>
    <w:rsid w:val="00B21211"/>
    <w:rsid w:val="00B21775"/>
    <w:rsid w:val="00B21E48"/>
    <w:rsid w:val="00B2206F"/>
    <w:rsid w:val="00B223B9"/>
    <w:rsid w:val="00B22404"/>
    <w:rsid w:val="00B22C79"/>
    <w:rsid w:val="00B22DE9"/>
    <w:rsid w:val="00B2359E"/>
    <w:rsid w:val="00B23632"/>
    <w:rsid w:val="00B23650"/>
    <w:rsid w:val="00B23AF0"/>
    <w:rsid w:val="00B23BF5"/>
    <w:rsid w:val="00B245B0"/>
    <w:rsid w:val="00B24862"/>
    <w:rsid w:val="00B24BD1"/>
    <w:rsid w:val="00B24F2D"/>
    <w:rsid w:val="00B24FCE"/>
    <w:rsid w:val="00B25251"/>
    <w:rsid w:val="00B252F7"/>
    <w:rsid w:val="00B25356"/>
    <w:rsid w:val="00B254F3"/>
    <w:rsid w:val="00B25F92"/>
    <w:rsid w:val="00B26353"/>
    <w:rsid w:val="00B26EEF"/>
    <w:rsid w:val="00B271F8"/>
    <w:rsid w:val="00B2737A"/>
    <w:rsid w:val="00B279F5"/>
    <w:rsid w:val="00B27C2F"/>
    <w:rsid w:val="00B3048D"/>
    <w:rsid w:val="00B30593"/>
    <w:rsid w:val="00B308D7"/>
    <w:rsid w:val="00B30B1F"/>
    <w:rsid w:val="00B30D3B"/>
    <w:rsid w:val="00B310D5"/>
    <w:rsid w:val="00B312B5"/>
    <w:rsid w:val="00B313C6"/>
    <w:rsid w:val="00B3147F"/>
    <w:rsid w:val="00B318F5"/>
    <w:rsid w:val="00B31FAD"/>
    <w:rsid w:val="00B32532"/>
    <w:rsid w:val="00B328A7"/>
    <w:rsid w:val="00B32F63"/>
    <w:rsid w:val="00B348AF"/>
    <w:rsid w:val="00B34A29"/>
    <w:rsid w:val="00B34D84"/>
    <w:rsid w:val="00B351E1"/>
    <w:rsid w:val="00B352CC"/>
    <w:rsid w:val="00B35E91"/>
    <w:rsid w:val="00B3633F"/>
    <w:rsid w:val="00B36379"/>
    <w:rsid w:val="00B3694E"/>
    <w:rsid w:val="00B36FCC"/>
    <w:rsid w:val="00B37A0F"/>
    <w:rsid w:val="00B402A7"/>
    <w:rsid w:val="00B4036A"/>
    <w:rsid w:val="00B405DD"/>
    <w:rsid w:val="00B41247"/>
    <w:rsid w:val="00B420F6"/>
    <w:rsid w:val="00B422F0"/>
    <w:rsid w:val="00B42360"/>
    <w:rsid w:val="00B4250D"/>
    <w:rsid w:val="00B441BA"/>
    <w:rsid w:val="00B441C8"/>
    <w:rsid w:val="00B444C8"/>
    <w:rsid w:val="00B44E45"/>
    <w:rsid w:val="00B44F94"/>
    <w:rsid w:val="00B45F4E"/>
    <w:rsid w:val="00B46476"/>
    <w:rsid w:val="00B4697D"/>
    <w:rsid w:val="00B46EDC"/>
    <w:rsid w:val="00B46F42"/>
    <w:rsid w:val="00B47565"/>
    <w:rsid w:val="00B47BDD"/>
    <w:rsid w:val="00B501DB"/>
    <w:rsid w:val="00B508FB"/>
    <w:rsid w:val="00B50A7E"/>
    <w:rsid w:val="00B5104C"/>
    <w:rsid w:val="00B513E7"/>
    <w:rsid w:val="00B514DD"/>
    <w:rsid w:val="00B5180A"/>
    <w:rsid w:val="00B519D3"/>
    <w:rsid w:val="00B51F30"/>
    <w:rsid w:val="00B51FEF"/>
    <w:rsid w:val="00B52985"/>
    <w:rsid w:val="00B53133"/>
    <w:rsid w:val="00B532DB"/>
    <w:rsid w:val="00B534A1"/>
    <w:rsid w:val="00B535FD"/>
    <w:rsid w:val="00B53646"/>
    <w:rsid w:val="00B53B8D"/>
    <w:rsid w:val="00B53E8A"/>
    <w:rsid w:val="00B53F1A"/>
    <w:rsid w:val="00B5404E"/>
    <w:rsid w:val="00B5423F"/>
    <w:rsid w:val="00B54819"/>
    <w:rsid w:val="00B54DBD"/>
    <w:rsid w:val="00B54F65"/>
    <w:rsid w:val="00B550F1"/>
    <w:rsid w:val="00B55230"/>
    <w:rsid w:val="00B55544"/>
    <w:rsid w:val="00B558D0"/>
    <w:rsid w:val="00B55BDA"/>
    <w:rsid w:val="00B55F2E"/>
    <w:rsid w:val="00B56553"/>
    <w:rsid w:val="00B56F25"/>
    <w:rsid w:val="00B574F8"/>
    <w:rsid w:val="00B57700"/>
    <w:rsid w:val="00B579D4"/>
    <w:rsid w:val="00B57A42"/>
    <w:rsid w:val="00B57FAD"/>
    <w:rsid w:val="00B57FF7"/>
    <w:rsid w:val="00B60018"/>
    <w:rsid w:val="00B603CF"/>
    <w:rsid w:val="00B609AE"/>
    <w:rsid w:val="00B60CB6"/>
    <w:rsid w:val="00B60E1D"/>
    <w:rsid w:val="00B60E23"/>
    <w:rsid w:val="00B61136"/>
    <w:rsid w:val="00B6128C"/>
    <w:rsid w:val="00B618FF"/>
    <w:rsid w:val="00B61D52"/>
    <w:rsid w:val="00B61E0E"/>
    <w:rsid w:val="00B63391"/>
    <w:rsid w:val="00B63605"/>
    <w:rsid w:val="00B636FE"/>
    <w:rsid w:val="00B63D48"/>
    <w:rsid w:val="00B64A0C"/>
    <w:rsid w:val="00B64BA5"/>
    <w:rsid w:val="00B64F4C"/>
    <w:rsid w:val="00B654E0"/>
    <w:rsid w:val="00B658C6"/>
    <w:rsid w:val="00B65918"/>
    <w:rsid w:val="00B65FD8"/>
    <w:rsid w:val="00B66401"/>
    <w:rsid w:val="00B665D2"/>
    <w:rsid w:val="00B67397"/>
    <w:rsid w:val="00B67652"/>
    <w:rsid w:val="00B67A9D"/>
    <w:rsid w:val="00B67AE8"/>
    <w:rsid w:val="00B67B6A"/>
    <w:rsid w:val="00B705A2"/>
    <w:rsid w:val="00B708A3"/>
    <w:rsid w:val="00B70BDC"/>
    <w:rsid w:val="00B70F5A"/>
    <w:rsid w:val="00B71326"/>
    <w:rsid w:val="00B715CE"/>
    <w:rsid w:val="00B71721"/>
    <w:rsid w:val="00B71B7E"/>
    <w:rsid w:val="00B71C89"/>
    <w:rsid w:val="00B71D5D"/>
    <w:rsid w:val="00B71E2E"/>
    <w:rsid w:val="00B73F58"/>
    <w:rsid w:val="00B7518B"/>
    <w:rsid w:val="00B75476"/>
    <w:rsid w:val="00B760E2"/>
    <w:rsid w:val="00B765DD"/>
    <w:rsid w:val="00B767F7"/>
    <w:rsid w:val="00B76B7E"/>
    <w:rsid w:val="00B76E67"/>
    <w:rsid w:val="00B77326"/>
    <w:rsid w:val="00B7746D"/>
    <w:rsid w:val="00B80016"/>
    <w:rsid w:val="00B80323"/>
    <w:rsid w:val="00B80377"/>
    <w:rsid w:val="00B8076F"/>
    <w:rsid w:val="00B808EE"/>
    <w:rsid w:val="00B80FCD"/>
    <w:rsid w:val="00B81382"/>
    <w:rsid w:val="00B81D00"/>
    <w:rsid w:val="00B8200A"/>
    <w:rsid w:val="00B82C73"/>
    <w:rsid w:val="00B83327"/>
    <w:rsid w:val="00B8376D"/>
    <w:rsid w:val="00B838E6"/>
    <w:rsid w:val="00B83A4D"/>
    <w:rsid w:val="00B83B2C"/>
    <w:rsid w:val="00B83B56"/>
    <w:rsid w:val="00B83E3D"/>
    <w:rsid w:val="00B8446C"/>
    <w:rsid w:val="00B84474"/>
    <w:rsid w:val="00B8531A"/>
    <w:rsid w:val="00B85935"/>
    <w:rsid w:val="00B86BBF"/>
    <w:rsid w:val="00B87494"/>
    <w:rsid w:val="00B879F4"/>
    <w:rsid w:val="00B90165"/>
    <w:rsid w:val="00B90626"/>
    <w:rsid w:val="00B9068B"/>
    <w:rsid w:val="00B907B6"/>
    <w:rsid w:val="00B9095E"/>
    <w:rsid w:val="00B90C50"/>
    <w:rsid w:val="00B9109C"/>
    <w:rsid w:val="00B910B3"/>
    <w:rsid w:val="00B91720"/>
    <w:rsid w:val="00B922C0"/>
    <w:rsid w:val="00B9237B"/>
    <w:rsid w:val="00B92851"/>
    <w:rsid w:val="00B92C31"/>
    <w:rsid w:val="00B92FCD"/>
    <w:rsid w:val="00B939AA"/>
    <w:rsid w:val="00B93A17"/>
    <w:rsid w:val="00B93B6A"/>
    <w:rsid w:val="00B93D24"/>
    <w:rsid w:val="00B9406E"/>
    <w:rsid w:val="00B94074"/>
    <w:rsid w:val="00B940AE"/>
    <w:rsid w:val="00B942D8"/>
    <w:rsid w:val="00B943B8"/>
    <w:rsid w:val="00B9456C"/>
    <w:rsid w:val="00B94ABF"/>
    <w:rsid w:val="00B94C5B"/>
    <w:rsid w:val="00B9538E"/>
    <w:rsid w:val="00B954B1"/>
    <w:rsid w:val="00B95610"/>
    <w:rsid w:val="00B9573D"/>
    <w:rsid w:val="00B95813"/>
    <w:rsid w:val="00B95E7D"/>
    <w:rsid w:val="00B96325"/>
    <w:rsid w:val="00B96572"/>
    <w:rsid w:val="00B96A27"/>
    <w:rsid w:val="00B96D17"/>
    <w:rsid w:val="00B972DC"/>
    <w:rsid w:val="00B97369"/>
    <w:rsid w:val="00B97839"/>
    <w:rsid w:val="00B97DE1"/>
    <w:rsid w:val="00BA02A6"/>
    <w:rsid w:val="00BA093B"/>
    <w:rsid w:val="00BA1190"/>
    <w:rsid w:val="00BA161C"/>
    <w:rsid w:val="00BA1AF2"/>
    <w:rsid w:val="00BA1FD1"/>
    <w:rsid w:val="00BA24BD"/>
    <w:rsid w:val="00BA257F"/>
    <w:rsid w:val="00BA2612"/>
    <w:rsid w:val="00BA2628"/>
    <w:rsid w:val="00BA28B0"/>
    <w:rsid w:val="00BA2B47"/>
    <w:rsid w:val="00BA2C00"/>
    <w:rsid w:val="00BA3097"/>
    <w:rsid w:val="00BA3602"/>
    <w:rsid w:val="00BA38AB"/>
    <w:rsid w:val="00BA3D06"/>
    <w:rsid w:val="00BA4277"/>
    <w:rsid w:val="00BA46A3"/>
    <w:rsid w:val="00BA49CB"/>
    <w:rsid w:val="00BA4B4F"/>
    <w:rsid w:val="00BA4C19"/>
    <w:rsid w:val="00BA50D2"/>
    <w:rsid w:val="00BA526A"/>
    <w:rsid w:val="00BA5B59"/>
    <w:rsid w:val="00BA5BC0"/>
    <w:rsid w:val="00BA5E40"/>
    <w:rsid w:val="00BA5FB9"/>
    <w:rsid w:val="00BA611C"/>
    <w:rsid w:val="00BA6231"/>
    <w:rsid w:val="00BA62CA"/>
    <w:rsid w:val="00BA63D5"/>
    <w:rsid w:val="00BA6555"/>
    <w:rsid w:val="00BA6903"/>
    <w:rsid w:val="00BA6B05"/>
    <w:rsid w:val="00BA6B1C"/>
    <w:rsid w:val="00BA6B56"/>
    <w:rsid w:val="00BA7272"/>
    <w:rsid w:val="00BA76F8"/>
    <w:rsid w:val="00BA7CB5"/>
    <w:rsid w:val="00BB021A"/>
    <w:rsid w:val="00BB099A"/>
    <w:rsid w:val="00BB0B7C"/>
    <w:rsid w:val="00BB0E40"/>
    <w:rsid w:val="00BB0EC6"/>
    <w:rsid w:val="00BB1083"/>
    <w:rsid w:val="00BB1BC1"/>
    <w:rsid w:val="00BB1DFD"/>
    <w:rsid w:val="00BB1F75"/>
    <w:rsid w:val="00BB2076"/>
    <w:rsid w:val="00BB2274"/>
    <w:rsid w:val="00BB2616"/>
    <w:rsid w:val="00BB2912"/>
    <w:rsid w:val="00BB29F6"/>
    <w:rsid w:val="00BB2BA7"/>
    <w:rsid w:val="00BB2C5C"/>
    <w:rsid w:val="00BB324C"/>
    <w:rsid w:val="00BB337C"/>
    <w:rsid w:val="00BB33DE"/>
    <w:rsid w:val="00BB365F"/>
    <w:rsid w:val="00BB3ABA"/>
    <w:rsid w:val="00BB3C3B"/>
    <w:rsid w:val="00BB3D50"/>
    <w:rsid w:val="00BB3D87"/>
    <w:rsid w:val="00BB49CC"/>
    <w:rsid w:val="00BB4A65"/>
    <w:rsid w:val="00BB53FC"/>
    <w:rsid w:val="00BB5564"/>
    <w:rsid w:val="00BB56A2"/>
    <w:rsid w:val="00BB5BC5"/>
    <w:rsid w:val="00BB5EE5"/>
    <w:rsid w:val="00BB5FED"/>
    <w:rsid w:val="00BB5FF5"/>
    <w:rsid w:val="00BB6051"/>
    <w:rsid w:val="00BB60ED"/>
    <w:rsid w:val="00BB6820"/>
    <w:rsid w:val="00BB6D65"/>
    <w:rsid w:val="00BB6FED"/>
    <w:rsid w:val="00BB7451"/>
    <w:rsid w:val="00BC0019"/>
    <w:rsid w:val="00BC04E3"/>
    <w:rsid w:val="00BC0D40"/>
    <w:rsid w:val="00BC11C7"/>
    <w:rsid w:val="00BC14A3"/>
    <w:rsid w:val="00BC182B"/>
    <w:rsid w:val="00BC1BBA"/>
    <w:rsid w:val="00BC1D57"/>
    <w:rsid w:val="00BC22AC"/>
    <w:rsid w:val="00BC252C"/>
    <w:rsid w:val="00BC27B8"/>
    <w:rsid w:val="00BC28F1"/>
    <w:rsid w:val="00BC29A6"/>
    <w:rsid w:val="00BC2BAB"/>
    <w:rsid w:val="00BC35CC"/>
    <w:rsid w:val="00BC3ECD"/>
    <w:rsid w:val="00BC43ED"/>
    <w:rsid w:val="00BC450B"/>
    <w:rsid w:val="00BC4BA4"/>
    <w:rsid w:val="00BC4CE7"/>
    <w:rsid w:val="00BC4F71"/>
    <w:rsid w:val="00BC571B"/>
    <w:rsid w:val="00BC5B22"/>
    <w:rsid w:val="00BC5BB4"/>
    <w:rsid w:val="00BC5CA3"/>
    <w:rsid w:val="00BC5D75"/>
    <w:rsid w:val="00BC5DE6"/>
    <w:rsid w:val="00BC5F2B"/>
    <w:rsid w:val="00BC667A"/>
    <w:rsid w:val="00BC719E"/>
    <w:rsid w:val="00BC7649"/>
    <w:rsid w:val="00BC7728"/>
    <w:rsid w:val="00BC7857"/>
    <w:rsid w:val="00BC78C8"/>
    <w:rsid w:val="00BC78DB"/>
    <w:rsid w:val="00BC7C5F"/>
    <w:rsid w:val="00BC7D53"/>
    <w:rsid w:val="00BC7E39"/>
    <w:rsid w:val="00BD01A6"/>
    <w:rsid w:val="00BD043C"/>
    <w:rsid w:val="00BD04B6"/>
    <w:rsid w:val="00BD0763"/>
    <w:rsid w:val="00BD0970"/>
    <w:rsid w:val="00BD0B89"/>
    <w:rsid w:val="00BD0DF2"/>
    <w:rsid w:val="00BD0E5E"/>
    <w:rsid w:val="00BD10BC"/>
    <w:rsid w:val="00BD11EF"/>
    <w:rsid w:val="00BD1CBA"/>
    <w:rsid w:val="00BD2C1E"/>
    <w:rsid w:val="00BD2FF2"/>
    <w:rsid w:val="00BD3004"/>
    <w:rsid w:val="00BD32A6"/>
    <w:rsid w:val="00BD3427"/>
    <w:rsid w:val="00BD3643"/>
    <w:rsid w:val="00BD38D9"/>
    <w:rsid w:val="00BD3907"/>
    <w:rsid w:val="00BD3B9F"/>
    <w:rsid w:val="00BD3BFA"/>
    <w:rsid w:val="00BD4127"/>
    <w:rsid w:val="00BD46BF"/>
    <w:rsid w:val="00BD4E44"/>
    <w:rsid w:val="00BD4E80"/>
    <w:rsid w:val="00BD5123"/>
    <w:rsid w:val="00BD5C4F"/>
    <w:rsid w:val="00BD5CF2"/>
    <w:rsid w:val="00BD5D6C"/>
    <w:rsid w:val="00BD6225"/>
    <w:rsid w:val="00BD6487"/>
    <w:rsid w:val="00BD649F"/>
    <w:rsid w:val="00BD67A6"/>
    <w:rsid w:val="00BD67C4"/>
    <w:rsid w:val="00BD6CB1"/>
    <w:rsid w:val="00BD6DF9"/>
    <w:rsid w:val="00BD7020"/>
    <w:rsid w:val="00BD7044"/>
    <w:rsid w:val="00BD7201"/>
    <w:rsid w:val="00BD73C6"/>
    <w:rsid w:val="00BD73F3"/>
    <w:rsid w:val="00BD7E77"/>
    <w:rsid w:val="00BD7F5D"/>
    <w:rsid w:val="00BE0408"/>
    <w:rsid w:val="00BE0F22"/>
    <w:rsid w:val="00BE122B"/>
    <w:rsid w:val="00BE13BE"/>
    <w:rsid w:val="00BE177B"/>
    <w:rsid w:val="00BE19F5"/>
    <w:rsid w:val="00BE19F8"/>
    <w:rsid w:val="00BE1AA8"/>
    <w:rsid w:val="00BE21E2"/>
    <w:rsid w:val="00BE22A5"/>
    <w:rsid w:val="00BE22D0"/>
    <w:rsid w:val="00BE25F2"/>
    <w:rsid w:val="00BE2622"/>
    <w:rsid w:val="00BE27E6"/>
    <w:rsid w:val="00BE28D0"/>
    <w:rsid w:val="00BE2AC4"/>
    <w:rsid w:val="00BE3C38"/>
    <w:rsid w:val="00BE4CB5"/>
    <w:rsid w:val="00BE5598"/>
    <w:rsid w:val="00BE582C"/>
    <w:rsid w:val="00BE5871"/>
    <w:rsid w:val="00BE59A1"/>
    <w:rsid w:val="00BE59EF"/>
    <w:rsid w:val="00BE63AF"/>
    <w:rsid w:val="00BE6766"/>
    <w:rsid w:val="00BE678B"/>
    <w:rsid w:val="00BE6866"/>
    <w:rsid w:val="00BE6EEC"/>
    <w:rsid w:val="00BE6FE3"/>
    <w:rsid w:val="00BE704F"/>
    <w:rsid w:val="00BE7302"/>
    <w:rsid w:val="00BE79DB"/>
    <w:rsid w:val="00BE7EBD"/>
    <w:rsid w:val="00BE7EFB"/>
    <w:rsid w:val="00BE7F30"/>
    <w:rsid w:val="00BF03D0"/>
    <w:rsid w:val="00BF08C9"/>
    <w:rsid w:val="00BF09DB"/>
    <w:rsid w:val="00BF0CDB"/>
    <w:rsid w:val="00BF0D67"/>
    <w:rsid w:val="00BF0DC8"/>
    <w:rsid w:val="00BF0E4C"/>
    <w:rsid w:val="00BF122D"/>
    <w:rsid w:val="00BF130F"/>
    <w:rsid w:val="00BF21AC"/>
    <w:rsid w:val="00BF259B"/>
    <w:rsid w:val="00BF264D"/>
    <w:rsid w:val="00BF2745"/>
    <w:rsid w:val="00BF2871"/>
    <w:rsid w:val="00BF2B19"/>
    <w:rsid w:val="00BF30C8"/>
    <w:rsid w:val="00BF37E9"/>
    <w:rsid w:val="00BF3863"/>
    <w:rsid w:val="00BF3A6C"/>
    <w:rsid w:val="00BF3C4E"/>
    <w:rsid w:val="00BF4250"/>
    <w:rsid w:val="00BF46DD"/>
    <w:rsid w:val="00BF46FE"/>
    <w:rsid w:val="00BF505C"/>
    <w:rsid w:val="00BF56F4"/>
    <w:rsid w:val="00BF5F98"/>
    <w:rsid w:val="00BF61EE"/>
    <w:rsid w:val="00BF635C"/>
    <w:rsid w:val="00BF669F"/>
    <w:rsid w:val="00BF6DCE"/>
    <w:rsid w:val="00BF700D"/>
    <w:rsid w:val="00BF734C"/>
    <w:rsid w:val="00BF73E1"/>
    <w:rsid w:val="00BF761E"/>
    <w:rsid w:val="00BF7772"/>
    <w:rsid w:val="00BF7C63"/>
    <w:rsid w:val="00C0003D"/>
    <w:rsid w:val="00C009A6"/>
    <w:rsid w:val="00C00F94"/>
    <w:rsid w:val="00C0100A"/>
    <w:rsid w:val="00C010A8"/>
    <w:rsid w:val="00C016D3"/>
    <w:rsid w:val="00C01AC7"/>
    <w:rsid w:val="00C01B1B"/>
    <w:rsid w:val="00C01BFE"/>
    <w:rsid w:val="00C01C3F"/>
    <w:rsid w:val="00C01D64"/>
    <w:rsid w:val="00C02152"/>
    <w:rsid w:val="00C0220B"/>
    <w:rsid w:val="00C024F9"/>
    <w:rsid w:val="00C025C5"/>
    <w:rsid w:val="00C02733"/>
    <w:rsid w:val="00C02827"/>
    <w:rsid w:val="00C033E8"/>
    <w:rsid w:val="00C034FC"/>
    <w:rsid w:val="00C035CF"/>
    <w:rsid w:val="00C03E0B"/>
    <w:rsid w:val="00C04552"/>
    <w:rsid w:val="00C04631"/>
    <w:rsid w:val="00C04715"/>
    <w:rsid w:val="00C0473F"/>
    <w:rsid w:val="00C04B2E"/>
    <w:rsid w:val="00C04BFB"/>
    <w:rsid w:val="00C053D8"/>
    <w:rsid w:val="00C056E0"/>
    <w:rsid w:val="00C05808"/>
    <w:rsid w:val="00C05CF0"/>
    <w:rsid w:val="00C0600A"/>
    <w:rsid w:val="00C061F4"/>
    <w:rsid w:val="00C064C1"/>
    <w:rsid w:val="00C065E3"/>
    <w:rsid w:val="00C065F2"/>
    <w:rsid w:val="00C06705"/>
    <w:rsid w:val="00C068F2"/>
    <w:rsid w:val="00C06AB2"/>
    <w:rsid w:val="00C06C54"/>
    <w:rsid w:val="00C06E9F"/>
    <w:rsid w:val="00C06FE3"/>
    <w:rsid w:val="00C07050"/>
    <w:rsid w:val="00C071C3"/>
    <w:rsid w:val="00C078E4"/>
    <w:rsid w:val="00C07AF8"/>
    <w:rsid w:val="00C07C29"/>
    <w:rsid w:val="00C103F1"/>
    <w:rsid w:val="00C10A23"/>
    <w:rsid w:val="00C10B38"/>
    <w:rsid w:val="00C10B4E"/>
    <w:rsid w:val="00C10E62"/>
    <w:rsid w:val="00C10E6A"/>
    <w:rsid w:val="00C115A1"/>
    <w:rsid w:val="00C115BF"/>
    <w:rsid w:val="00C119DD"/>
    <w:rsid w:val="00C12CF9"/>
    <w:rsid w:val="00C130BC"/>
    <w:rsid w:val="00C13B9B"/>
    <w:rsid w:val="00C13DAA"/>
    <w:rsid w:val="00C13EE9"/>
    <w:rsid w:val="00C14299"/>
    <w:rsid w:val="00C14358"/>
    <w:rsid w:val="00C147E0"/>
    <w:rsid w:val="00C14AAE"/>
    <w:rsid w:val="00C15454"/>
    <w:rsid w:val="00C15581"/>
    <w:rsid w:val="00C15BDE"/>
    <w:rsid w:val="00C15D2C"/>
    <w:rsid w:val="00C1623F"/>
    <w:rsid w:val="00C1640C"/>
    <w:rsid w:val="00C16437"/>
    <w:rsid w:val="00C16773"/>
    <w:rsid w:val="00C16CB1"/>
    <w:rsid w:val="00C171DE"/>
    <w:rsid w:val="00C17728"/>
    <w:rsid w:val="00C177F7"/>
    <w:rsid w:val="00C17814"/>
    <w:rsid w:val="00C17A0E"/>
    <w:rsid w:val="00C17A60"/>
    <w:rsid w:val="00C17F8D"/>
    <w:rsid w:val="00C17F96"/>
    <w:rsid w:val="00C206ED"/>
    <w:rsid w:val="00C20852"/>
    <w:rsid w:val="00C209CA"/>
    <w:rsid w:val="00C20BC1"/>
    <w:rsid w:val="00C20DB3"/>
    <w:rsid w:val="00C210CF"/>
    <w:rsid w:val="00C2125E"/>
    <w:rsid w:val="00C21334"/>
    <w:rsid w:val="00C215E2"/>
    <w:rsid w:val="00C21B03"/>
    <w:rsid w:val="00C21B2F"/>
    <w:rsid w:val="00C21B6D"/>
    <w:rsid w:val="00C21D65"/>
    <w:rsid w:val="00C21F94"/>
    <w:rsid w:val="00C22304"/>
    <w:rsid w:val="00C22C09"/>
    <w:rsid w:val="00C238AE"/>
    <w:rsid w:val="00C23B25"/>
    <w:rsid w:val="00C23FA6"/>
    <w:rsid w:val="00C24026"/>
    <w:rsid w:val="00C253F4"/>
    <w:rsid w:val="00C25820"/>
    <w:rsid w:val="00C25C84"/>
    <w:rsid w:val="00C25C96"/>
    <w:rsid w:val="00C25D68"/>
    <w:rsid w:val="00C266EB"/>
    <w:rsid w:val="00C2697A"/>
    <w:rsid w:val="00C26F23"/>
    <w:rsid w:val="00C271C2"/>
    <w:rsid w:val="00C27614"/>
    <w:rsid w:val="00C27EE3"/>
    <w:rsid w:val="00C30105"/>
    <w:rsid w:val="00C30ADA"/>
    <w:rsid w:val="00C30F18"/>
    <w:rsid w:val="00C318FB"/>
    <w:rsid w:val="00C319E4"/>
    <w:rsid w:val="00C31A26"/>
    <w:rsid w:val="00C31E27"/>
    <w:rsid w:val="00C31F73"/>
    <w:rsid w:val="00C323C8"/>
    <w:rsid w:val="00C32716"/>
    <w:rsid w:val="00C3274A"/>
    <w:rsid w:val="00C3341A"/>
    <w:rsid w:val="00C33B01"/>
    <w:rsid w:val="00C33CC0"/>
    <w:rsid w:val="00C33E61"/>
    <w:rsid w:val="00C33FAD"/>
    <w:rsid w:val="00C34067"/>
    <w:rsid w:val="00C3407C"/>
    <w:rsid w:val="00C34A75"/>
    <w:rsid w:val="00C34B24"/>
    <w:rsid w:val="00C34BFC"/>
    <w:rsid w:val="00C34CFF"/>
    <w:rsid w:val="00C3507F"/>
    <w:rsid w:val="00C355E8"/>
    <w:rsid w:val="00C363F7"/>
    <w:rsid w:val="00C36588"/>
    <w:rsid w:val="00C36718"/>
    <w:rsid w:val="00C368F5"/>
    <w:rsid w:val="00C36A36"/>
    <w:rsid w:val="00C36B26"/>
    <w:rsid w:val="00C36E46"/>
    <w:rsid w:val="00C36E6B"/>
    <w:rsid w:val="00C371BC"/>
    <w:rsid w:val="00C40420"/>
    <w:rsid w:val="00C409EC"/>
    <w:rsid w:val="00C40F03"/>
    <w:rsid w:val="00C414D7"/>
    <w:rsid w:val="00C41E39"/>
    <w:rsid w:val="00C42498"/>
    <w:rsid w:val="00C42830"/>
    <w:rsid w:val="00C42ADB"/>
    <w:rsid w:val="00C42B1C"/>
    <w:rsid w:val="00C42B38"/>
    <w:rsid w:val="00C430D6"/>
    <w:rsid w:val="00C436EF"/>
    <w:rsid w:val="00C439E2"/>
    <w:rsid w:val="00C43AFD"/>
    <w:rsid w:val="00C43B14"/>
    <w:rsid w:val="00C43D7B"/>
    <w:rsid w:val="00C4409E"/>
    <w:rsid w:val="00C440A9"/>
    <w:rsid w:val="00C44366"/>
    <w:rsid w:val="00C4436F"/>
    <w:rsid w:val="00C44E89"/>
    <w:rsid w:val="00C450C2"/>
    <w:rsid w:val="00C46A2E"/>
    <w:rsid w:val="00C46AB2"/>
    <w:rsid w:val="00C46AC6"/>
    <w:rsid w:val="00C4714F"/>
    <w:rsid w:val="00C4730D"/>
    <w:rsid w:val="00C473AD"/>
    <w:rsid w:val="00C4741F"/>
    <w:rsid w:val="00C47BEA"/>
    <w:rsid w:val="00C501EA"/>
    <w:rsid w:val="00C5028A"/>
    <w:rsid w:val="00C5086C"/>
    <w:rsid w:val="00C50C72"/>
    <w:rsid w:val="00C51085"/>
    <w:rsid w:val="00C51169"/>
    <w:rsid w:val="00C51650"/>
    <w:rsid w:val="00C51FAE"/>
    <w:rsid w:val="00C52359"/>
    <w:rsid w:val="00C524A6"/>
    <w:rsid w:val="00C52894"/>
    <w:rsid w:val="00C52B42"/>
    <w:rsid w:val="00C52DDE"/>
    <w:rsid w:val="00C53436"/>
    <w:rsid w:val="00C537CE"/>
    <w:rsid w:val="00C53A5E"/>
    <w:rsid w:val="00C53B5E"/>
    <w:rsid w:val="00C53BC1"/>
    <w:rsid w:val="00C53C26"/>
    <w:rsid w:val="00C53FAC"/>
    <w:rsid w:val="00C54249"/>
    <w:rsid w:val="00C5424A"/>
    <w:rsid w:val="00C54488"/>
    <w:rsid w:val="00C54CD0"/>
    <w:rsid w:val="00C54D49"/>
    <w:rsid w:val="00C553EF"/>
    <w:rsid w:val="00C555E8"/>
    <w:rsid w:val="00C5567E"/>
    <w:rsid w:val="00C55835"/>
    <w:rsid w:val="00C5599C"/>
    <w:rsid w:val="00C566E0"/>
    <w:rsid w:val="00C568DA"/>
    <w:rsid w:val="00C56B6F"/>
    <w:rsid w:val="00C56BAF"/>
    <w:rsid w:val="00C56E08"/>
    <w:rsid w:val="00C56F98"/>
    <w:rsid w:val="00C57885"/>
    <w:rsid w:val="00C5798D"/>
    <w:rsid w:val="00C57CC3"/>
    <w:rsid w:val="00C601D8"/>
    <w:rsid w:val="00C60A06"/>
    <w:rsid w:val="00C60A2B"/>
    <w:rsid w:val="00C60BD8"/>
    <w:rsid w:val="00C60DB4"/>
    <w:rsid w:val="00C61892"/>
    <w:rsid w:val="00C61AFF"/>
    <w:rsid w:val="00C61F14"/>
    <w:rsid w:val="00C621D1"/>
    <w:rsid w:val="00C62230"/>
    <w:rsid w:val="00C624C6"/>
    <w:rsid w:val="00C62CBD"/>
    <w:rsid w:val="00C62F7B"/>
    <w:rsid w:val="00C62FBC"/>
    <w:rsid w:val="00C637AB"/>
    <w:rsid w:val="00C63953"/>
    <w:rsid w:val="00C63E2E"/>
    <w:rsid w:val="00C6427D"/>
    <w:rsid w:val="00C6436C"/>
    <w:rsid w:val="00C64782"/>
    <w:rsid w:val="00C64852"/>
    <w:rsid w:val="00C64BF0"/>
    <w:rsid w:val="00C65194"/>
    <w:rsid w:val="00C65787"/>
    <w:rsid w:val="00C6595E"/>
    <w:rsid w:val="00C65965"/>
    <w:rsid w:val="00C65C17"/>
    <w:rsid w:val="00C6602E"/>
    <w:rsid w:val="00C6670E"/>
    <w:rsid w:val="00C67B93"/>
    <w:rsid w:val="00C67C53"/>
    <w:rsid w:val="00C70335"/>
    <w:rsid w:val="00C70785"/>
    <w:rsid w:val="00C707AB"/>
    <w:rsid w:val="00C707C6"/>
    <w:rsid w:val="00C7088F"/>
    <w:rsid w:val="00C70907"/>
    <w:rsid w:val="00C70920"/>
    <w:rsid w:val="00C70F4D"/>
    <w:rsid w:val="00C710F7"/>
    <w:rsid w:val="00C71E00"/>
    <w:rsid w:val="00C72107"/>
    <w:rsid w:val="00C7276F"/>
    <w:rsid w:val="00C72C89"/>
    <w:rsid w:val="00C72ECE"/>
    <w:rsid w:val="00C72F08"/>
    <w:rsid w:val="00C72F18"/>
    <w:rsid w:val="00C7303E"/>
    <w:rsid w:val="00C73754"/>
    <w:rsid w:val="00C73C53"/>
    <w:rsid w:val="00C7415C"/>
    <w:rsid w:val="00C7498D"/>
    <w:rsid w:val="00C74EBE"/>
    <w:rsid w:val="00C7578E"/>
    <w:rsid w:val="00C7582D"/>
    <w:rsid w:val="00C75F03"/>
    <w:rsid w:val="00C760F5"/>
    <w:rsid w:val="00C76A24"/>
    <w:rsid w:val="00C770BF"/>
    <w:rsid w:val="00C77806"/>
    <w:rsid w:val="00C779DE"/>
    <w:rsid w:val="00C802C2"/>
    <w:rsid w:val="00C80538"/>
    <w:rsid w:val="00C80AC6"/>
    <w:rsid w:val="00C80B7A"/>
    <w:rsid w:val="00C80CE1"/>
    <w:rsid w:val="00C82224"/>
    <w:rsid w:val="00C82270"/>
    <w:rsid w:val="00C82801"/>
    <w:rsid w:val="00C82945"/>
    <w:rsid w:val="00C833CF"/>
    <w:rsid w:val="00C83984"/>
    <w:rsid w:val="00C84095"/>
    <w:rsid w:val="00C84638"/>
    <w:rsid w:val="00C8471D"/>
    <w:rsid w:val="00C84857"/>
    <w:rsid w:val="00C84928"/>
    <w:rsid w:val="00C85072"/>
    <w:rsid w:val="00C852E7"/>
    <w:rsid w:val="00C854B2"/>
    <w:rsid w:val="00C85715"/>
    <w:rsid w:val="00C85731"/>
    <w:rsid w:val="00C85885"/>
    <w:rsid w:val="00C85C36"/>
    <w:rsid w:val="00C85D5D"/>
    <w:rsid w:val="00C85FA0"/>
    <w:rsid w:val="00C8605C"/>
    <w:rsid w:val="00C86246"/>
    <w:rsid w:val="00C8650D"/>
    <w:rsid w:val="00C86558"/>
    <w:rsid w:val="00C865B9"/>
    <w:rsid w:val="00C8661B"/>
    <w:rsid w:val="00C867B6"/>
    <w:rsid w:val="00C86A11"/>
    <w:rsid w:val="00C86F3B"/>
    <w:rsid w:val="00C8741C"/>
    <w:rsid w:val="00C876D1"/>
    <w:rsid w:val="00C877B8"/>
    <w:rsid w:val="00C87B2D"/>
    <w:rsid w:val="00C9067B"/>
    <w:rsid w:val="00C9146C"/>
    <w:rsid w:val="00C91652"/>
    <w:rsid w:val="00C916FC"/>
    <w:rsid w:val="00C918AA"/>
    <w:rsid w:val="00C91940"/>
    <w:rsid w:val="00C91D10"/>
    <w:rsid w:val="00C92D79"/>
    <w:rsid w:val="00C93241"/>
    <w:rsid w:val="00C93460"/>
    <w:rsid w:val="00C93AEB"/>
    <w:rsid w:val="00C9472C"/>
    <w:rsid w:val="00C94E42"/>
    <w:rsid w:val="00C94F44"/>
    <w:rsid w:val="00C95202"/>
    <w:rsid w:val="00C95289"/>
    <w:rsid w:val="00C95B4D"/>
    <w:rsid w:val="00C95F0B"/>
    <w:rsid w:val="00C960DC"/>
    <w:rsid w:val="00C962C5"/>
    <w:rsid w:val="00C966C7"/>
    <w:rsid w:val="00C96B74"/>
    <w:rsid w:val="00CA0107"/>
    <w:rsid w:val="00CA0465"/>
    <w:rsid w:val="00CA05A5"/>
    <w:rsid w:val="00CA0857"/>
    <w:rsid w:val="00CA1457"/>
    <w:rsid w:val="00CA15EF"/>
    <w:rsid w:val="00CA1622"/>
    <w:rsid w:val="00CA1C52"/>
    <w:rsid w:val="00CA217E"/>
    <w:rsid w:val="00CA2593"/>
    <w:rsid w:val="00CA25BC"/>
    <w:rsid w:val="00CA276A"/>
    <w:rsid w:val="00CA2A36"/>
    <w:rsid w:val="00CA2AC4"/>
    <w:rsid w:val="00CA2F5F"/>
    <w:rsid w:val="00CA30AE"/>
    <w:rsid w:val="00CA31F4"/>
    <w:rsid w:val="00CA3BF0"/>
    <w:rsid w:val="00CA3D62"/>
    <w:rsid w:val="00CA40C3"/>
    <w:rsid w:val="00CA40F2"/>
    <w:rsid w:val="00CA4703"/>
    <w:rsid w:val="00CA4992"/>
    <w:rsid w:val="00CA4B58"/>
    <w:rsid w:val="00CA513E"/>
    <w:rsid w:val="00CA51CD"/>
    <w:rsid w:val="00CA55C0"/>
    <w:rsid w:val="00CA55C8"/>
    <w:rsid w:val="00CA5C29"/>
    <w:rsid w:val="00CA5D52"/>
    <w:rsid w:val="00CA5DC6"/>
    <w:rsid w:val="00CA5E13"/>
    <w:rsid w:val="00CA6C88"/>
    <w:rsid w:val="00CA6CA5"/>
    <w:rsid w:val="00CA6D6C"/>
    <w:rsid w:val="00CA73BD"/>
    <w:rsid w:val="00CA7426"/>
    <w:rsid w:val="00CA75BB"/>
    <w:rsid w:val="00CA77FE"/>
    <w:rsid w:val="00CA78C8"/>
    <w:rsid w:val="00CA7C76"/>
    <w:rsid w:val="00CB028C"/>
    <w:rsid w:val="00CB03A4"/>
    <w:rsid w:val="00CB03C2"/>
    <w:rsid w:val="00CB0884"/>
    <w:rsid w:val="00CB0F06"/>
    <w:rsid w:val="00CB12BA"/>
    <w:rsid w:val="00CB136A"/>
    <w:rsid w:val="00CB16E5"/>
    <w:rsid w:val="00CB198D"/>
    <w:rsid w:val="00CB1E62"/>
    <w:rsid w:val="00CB1EBD"/>
    <w:rsid w:val="00CB202E"/>
    <w:rsid w:val="00CB2418"/>
    <w:rsid w:val="00CB2740"/>
    <w:rsid w:val="00CB35A4"/>
    <w:rsid w:val="00CB3711"/>
    <w:rsid w:val="00CB38D1"/>
    <w:rsid w:val="00CB3DA7"/>
    <w:rsid w:val="00CB4018"/>
    <w:rsid w:val="00CB43A3"/>
    <w:rsid w:val="00CB44D9"/>
    <w:rsid w:val="00CB44FF"/>
    <w:rsid w:val="00CB57C5"/>
    <w:rsid w:val="00CB59DE"/>
    <w:rsid w:val="00CB60EE"/>
    <w:rsid w:val="00CB66F7"/>
    <w:rsid w:val="00CB75E0"/>
    <w:rsid w:val="00CB7997"/>
    <w:rsid w:val="00CB7A60"/>
    <w:rsid w:val="00CB7BA1"/>
    <w:rsid w:val="00CC0270"/>
    <w:rsid w:val="00CC0DA3"/>
    <w:rsid w:val="00CC0E43"/>
    <w:rsid w:val="00CC1178"/>
    <w:rsid w:val="00CC1C59"/>
    <w:rsid w:val="00CC21C0"/>
    <w:rsid w:val="00CC27D1"/>
    <w:rsid w:val="00CC2B42"/>
    <w:rsid w:val="00CC2CE9"/>
    <w:rsid w:val="00CC2D02"/>
    <w:rsid w:val="00CC3158"/>
    <w:rsid w:val="00CC351B"/>
    <w:rsid w:val="00CC363A"/>
    <w:rsid w:val="00CC4029"/>
    <w:rsid w:val="00CC41DE"/>
    <w:rsid w:val="00CC46D0"/>
    <w:rsid w:val="00CC4B00"/>
    <w:rsid w:val="00CC4B7D"/>
    <w:rsid w:val="00CC4D30"/>
    <w:rsid w:val="00CC4EA2"/>
    <w:rsid w:val="00CC5160"/>
    <w:rsid w:val="00CC5263"/>
    <w:rsid w:val="00CC565C"/>
    <w:rsid w:val="00CC59A3"/>
    <w:rsid w:val="00CC5B79"/>
    <w:rsid w:val="00CC6100"/>
    <w:rsid w:val="00CC6291"/>
    <w:rsid w:val="00CC64B4"/>
    <w:rsid w:val="00CC64B6"/>
    <w:rsid w:val="00CC65B1"/>
    <w:rsid w:val="00CC6D7E"/>
    <w:rsid w:val="00CC6F4B"/>
    <w:rsid w:val="00CC6FF6"/>
    <w:rsid w:val="00CC73E1"/>
    <w:rsid w:val="00CC74E4"/>
    <w:rsid w:val="00CC74E5"/>
    <w:rsid w:val="00CC7B74"/>
    <w:rsid w:val="00CC7D77"/>
    <w:rsid w:val="00CD0648"/>
    <w:rsid w:val="00CD0A52"/>
    <w:rsid w:val="00CD0D0C"/>
    <w:rsid w:val="00CD0D16"/>
    <w:rsid w:val="00CD0D5E"/>
    <w:rsid w:val="00CD136A"/>
    <w:rsid w:val="00CD13BF"/>
    <w:rsid w:val="00CD13F5"/>
    <w:rsid w:val="00CD149A"/>
    <w:rsid w:val="00CD1D58"/>
    <w:rsid w:val="00CD1EE5"/>
    <w:rsid w:val="00CD1FB0"/>
    <w:rsid w:val="00CD207A"/>
    <w:rsid w:val="00CD208D"/>
    <w:rsid w:val="00CD2193"/>
    <w:rsid w:val="00CD22BA"/>
    <w:rsid w:val="00CD2B0C"/>
    <w:rsid w:val="00CD2BB4"/>
    <w:rsid w:val="00CD2D39"/>
    <w:rsid w:val="00CD30A6"/>
    <w:rsid w:val="00CD3486"/>
    <w:rsid w:val="00CD35E2"/>
    <w:rsid w:val="00CD3FB3"/>
    <w:rsid w:val="00CD423B"/>
    <w:rsid w:val="00CD4266"/>
    <w:rsid w:val="00CD44CD"/>
    <w:rsid w:val="00CD480F"/>
    <w:rsid w:val="00CD5259"/>
    <w:rsid w:val="00CD5581"/>
    <w:rsid w:val="00CD5636"/>
    <w:rsid w:val="00CD5991"/>
    <w:rsid w:val="00CD5B2F"/>
    <w:rsid w:val="00CD5B9D"/>
    <w:rsid w:val="00CD61A5"/>
    <w:rsid w:val="00CD6626"/>
    <w:rsid w:val="00CD68B7"/>
    <w:rsid w:val="00CD6AF0"/>
    <w:rsid w:val="00CD6C2E"/>
    <w:rsid w:val="00CD71CD"/>
    <w:rsid w:val="00CD7478"/>
    <w:rsid w:val="00CD7558"/>
    <w:rsid w:val="00CE09E1"/>
    <w:rsid w:val="00CE0A5A"/>
    <w:rsid w:val="00CE0D16"/>
    <w:rsid w:val="00CE1292"/>
    <w:rsid w:val="00CE1567"/>
    <w:rsid w:val="00CE1714"/>
    <w:rsid w:val="00CE1933"/>
    <w:rsid w:val="00CE1CAC"/>
    <w:rsid w:val="00CE20BC"/>
    <w:rsid w:val="00CE23D7"/>
    <w:rsid w:val="00CE2749"/>
    <w:rsid w:val="00CE27E3"/>
    <w:rsid w:val="00CE2DE3"/>
    <w:rsid w:val="00CE2E8D"/>
    <w:rsid w:val="00CE31E4"/>
    <w:rsid w:val="00CE3370"/>
    <w:rsid w:val="00CE3675"/>
    <w:rsid w:val="00CE3CC8"/>
    <w:rsid w:val="00CE4104"/>
    <w:rsid w:val="00CE42CB"/>
    <w:rsid w:val="00CE469E"/>
    <w:rsid w:val="00CE4915"/>
    <w:rsid w:val="00CE4DA0"/>
    <w:rsid w:val="00CE4FBD"/>
    <w:rsid w:val="00CE57A1"/>
    <w:rsid w:val="00CE5E63"/>
    <w:rsid w:val="00CE60F2"/>
    <w:rsid w:val="00CE61A3"/>
    <w:rsid w:val="00CE6765"/>
    <w:rsid w:val="00CE6C7F"/>
    <w:rsid w:val="00CE7041"/>
    <w:rsid w:val="00CE741E"/>
    <w:rsid w:val="00CE7F5C"/>
    <w:rsid w:val="00CF01B0"/>
    <w:rsid w:val="00CF0512"/>
    <w:rsid w:val="00CF083C"/>
    <w:rsid w:val="00CF09E8"/>
    <w:rsid w:val="00CF0DE8"/>
    <w:rsid w:val="00CF0E48"/>
    <w:rsid w:val="00CF0F28"/>
    <w:rsid w:val="00CF150C"/>
    <w:rsid w:val="00CF18A5"/>
    <w:rsid w:val="00CF18C4"/>
    <w:rsid w:val="00CF1E78"/>
    <w:rsid w:val="00CF215C"/>
    <w:rsid w:val="00CF23B2"/>
    <w:rsid w:val="00CF2451"/>
    <w:rsid w:val="00CF2CAA"/>
    <w:rsid w:val="00CF2D3F"/>
    <w:rsid w:val="00CF2DD3"/>
    <w:rsid w:val="00CF2DF1"/>
    <w:rsid w:val="00CF330F"/>
    <w:rsid w:val="00CF34C6"/>
    <w:rsid w:val="00CF3CA7"/>
    <w:rsid w:val="00CF3E48"/>
    <w:rsid w:val="00CF43C7"/>
    <w:rsid w:val="00CF4F35"/>
    <w:rsid w:val="00CF5197"/>
    <w:rsid w:val="00CF51B4"/>
    <w:rsid w:val="00CF5612"/>
    <w:rsid w:val="00CF590E"/>
    <w:rsid w:val="00CF6354"/>
    <w:rsid w:val="00CF6FED"/>
    <w:rsid w:val="00CF72DB"/>
    <w:rsid w:val="00CF7944"/>
    <w:rsid w:val="00D0086C"/>
    <w:rsid w:val="00D01233"/>
    <w:rsid w:val="00D01455"/>
    <w:rsid w:val="00D01BF4"/>
    <w:rsid w:val="00D01EF4"/>
    <w:rsid w:val="00D01F95"/>
    <w:rsid w:val="00D026DF"/>
    <w:rsid w:val="00D02DD0"/>
    <w:rsid w:val="00D03274"/>
    <w:rsid w:val="00D032DC"/>
    <w:rsid w:val="00D03936"/>
    <w:rsid w:val="00D03F8E"/>
    <w:rsid w:val="00D04113"/>
    <w:rsid w:val="00D046FD"/>
    <w:rsid w:val="00D04781"/>
    <w:rsid w:val="00D04996"/>
    <w:rsid w:val="00D04B30"/>
    <w:rsid w:val="00D04BEA"/>
    <w:rsid w:val="00D0522C"/>
    <w:rsid w:val="00D05388"/>
    <w:rsid w:val="00D05442"/>
    <w:rsid w:val="00D05A6F"/>
    <w:rsid w:val="00D05C19"/>
    <w:rsid w:val="00D0663C"/>
    <w:rsid w:val="00D068D9"/>
    <w:rsid w:val="00D0755A"/>
    <w:rsid w:val="00D10A1C"/>
    <w:rsid w:val="00D10AC7"/>
    <w:rsid w:val="00D10B55"/>
    <w:rsid w:val="00D10DC3"/>
    <w:rsid w:val="00D1110E"/>
    <w:rsid w:val="00D112D5"/>
    <w:rsid w:val="00D11EFF"/>
    <w:rsid w:val="00D11F26"/>
    <w:rsid w:val="00D11F79"/>
    <w:rsid w:val="00D1234B"/>
    <w:rsid w:val="00D12862"/>
    <w:rsid w:val="00D128FE"/>
    <w:rsid w:val="00D1358B"/>
    <w:rsid w:val="00D13F75"/>
    <w:rsid w:val="00D14488"/>
    <w:rsid w:val="00D147B9"/>
    <w:rsid w:val="00D14EE7"/>
    <w:rsid w:val="00D155BE"/>
    <w:rsid w:val="00D15EB6"/>
    <w:rsid w:val="00D163DE"/>
    <w:rsid w:val="00D166B6"/>
    <w:rsid w:val="00D167A9"/>
    <w:rsid w:val="00D167F2"/>
    <w:rsid w:val="00D16A22"/>
    <w:rsid w:val="00D16C0B"/>
    <w:rsid w:val="00D16CA4"/>
    <w:rsid w:val="00D17345"/>
    <w:rsid w:val="00D174A1"/>
    <w:rsid w:val="00D17E62"/>
    <w:rsid w:val="00D2005F"/>
    <w:rsid w:val="00D2008C"/>
    <w:rsid w:val="00D203FD"/>
    <w:rsid w:val="00D204AF"/>
    <w:rsid w:val="00D208F9"/>
    <w:rsid w:val="00D208FD"/>
    <w:rsid w:val="00D20A0C"/>
    <w:rsid w:val="00D20E51"/>
    <w:rsid w:val="00D213B7"/>
    <w:rsid w:val="00D21DE9"/>
    <w:rsid w:val="00D21E6B"/>
    <w:rsid w:val="00D222CF"/>
    <w:rsid w:val="00D223C7"/>
    <w:rsid w:val="00D227A7"/>
    <w:rsid w:val="00D229A3"/>
    <w:rsid w:val="00D229D6"/>
    <w:rsid w:val="00D22D65"/>
    <w:rsid w:val="00D236C0"/>
    <w:rsid w:val="00D23ADD"/>
    <w:rsid w:val="00D23EBB"/>
    <w:rsid w:val="00D23FBA"/>
    <w:rsid w:val="00D24229"/>
    <w:rsid w:val="00D242DE"/>
    <w:rsid w:val="00D2461D"/>
    <w:rsid w:val="00D2462E"/>
    <w:rsid w:val="00D24653"/>
    <w:rsid w:val="00D248A8"/>
    <w:rsid w:val="00D24B5B"/>
    <w:rsid w:val="00D25863"/>
    <w:rsid w:val="00D26006"/>
    <w:rsid w:val="00D2666A"/>
    <w:rsid w:val="00D2677E"/>
    <w:rsid w:val="00D26C32"/>
    <w:rsid w:val="00D26D8B"/>
    <w:rsid w:val="00D26D91"/>
    <w:rsid w:val="00D27638"/>
    <w:rsid w:val="00D279BC"/>
    <w:rsid w:val="00D27E88"/>
    <w:rsid w:val="00D27F43"/>
    <w:rsid w:val="00D27F71"/>
    <w:rsid w:val="00D30015"/>
    <w:rsid w:val="00D30312"/>
    <w:rsid w:val="00D30FAC"/>
    <w:rsid w:val="00D31159"/>
    <w:rsid w:val="00D313B5"/>
    <w:rsid w:val="00D3178A"/>
    <w:rsid w:val="00D31A74"/>
    <w:rsid w:val="00D31B7A"/>
    <w:rsid w:val="00D31C3A"/>
    <w:rsid w:val="00D31E28"/>
    <w:rsid w:val="00D31E65"/>
    <w:rsid w:val="00D32BD8"/>
    <w:rsid w:val="00D32C38"/>
    <w:rsid w:val="00D33498"/>
    <w:rsid w:val="00D3364E"/>
    <w:rsid w:val="00D33A4D"/>
    <w:rsid w:val="00D33BB8"/>
    <w:rsid w:val="00D33D65"/>
    <w:rsid w:val="00D33E7F"/>
    <w:rsid w:val="00D3538B"/>
    <w:rsid w:val="00D354F4"/>
    <w:rsid w:val="00D3555B"/>
    <w:rsid w:val="00D356C1"/>
    <w:rsid w:val="00D357ED"/>
    <w:rsid w:val="00D35CE0"/>
    <w:rsid w:val="00D35D81"/>
    <w:rsid w:val="00D35E3E"/>
    <w:rsid w:val="00D3634C"/>
    <w:rsid w:val="00D364E6"/>
    <w:rsid w:val="00D368E7"/>
    <w:rsid w:val="00D36AEE"/>
    <w:rsid w:val="00D36FEB"/>
    <w:rsid w:val="00D36FED"/>
    <w:rsid w:val="00D37182"/>
    <w:rsid w:val="00D37296"/>
    <w:rsid w:val="00D37C1A"/>
    <w:rsid w:val="00D4015C"/>
    <w:rsid w:val="00D401BD"/>
    <w:rsid w:val="00D403F0"/>
    <w:rsid w:val="00D40EC6"/>
    <w:rsid w:val="00D410F2"/>
    <w:rsid w:val="00D41CEC"/>
    <w:rsid w:val="00D41D84"/>
    <w:rsid w:val="00D41D9F"/>
    <w:rsid w:val="00D41F15"/>
    <w:rsid w:val="00D42497"/>
    <w:rsid w:val="00D42AC9"/>
    <w:rsid w:val="00D42F30"/>
    <w:rsid w:val="00D42F55"/>
    <w:rsid w:val="00D43061"/>
    <w:rsid w:val="00D4382E"/>
    <w:rsid w:val="00D4386C"/>
    <w:rsid w:val="00D43AB6"/>
    <w:rsid w:val="00D43F0E"/>
    <w:rsid w:val="00D44321"/>
    <w:rsid w:val="00D444D9"/>
    <w:rsid w:val="00D446D2"/>
    <w:rsid w:val="00D44807"/>
    <w:rsid w:val="00D44C33"/>
    <w:rsid w:val="00D44C40"/>
    <w:rsid w:val="00D45391"/>
    <w:rsid w:val="00D45925"/>
    <w:rsid w:val="00D46011"/>
    <w:rsid w:val="00D463DF"/>
    <w:rsid w:val="00D466E2"/>
    <w:rsid w:val="00D4670C"/>
    <w:rsid w:val="00D46767"/>
    <w:rsid w:val="00D46DD6"/>
    <w:rsid w:val="00D46EE0"/>
    <w:rsid w:val="00D4771D"/>
    <w:rsid w:val="00D4797E"/>
    <w:rsid w:val="00D47A42"/>
    <w:rsid w:val="00D47E23"/>
    <w:rsid w:val="00D502FA"/>
    <w:rsid w:val="00D506A4"/>
    <w:rsid w:val="00D50853"/>
    <w:rsid w:val="00D50A53"/>
    <w:rsid w:val="00D50CDA"/>
    <w:rsid w:val="00D50CFF"/>
    <w:rsid w:val="00D51357"/>
    <w:rsid w:val="00D515D9"/>
    <w:rsid w:val="00D51C70"/>
    <w:rsid w:val="00D51DDD"/>
    <w:rsid w:val="00D5231E"/>
    <w:rsid w:val="00D52AAC"/>
    <w:rsid w:val="00D52C4F"/>
    <w:rsid w:val="00D530D2"/>
    <w:rsid w:val="00D537A7"/>
    <w:rsid w:val="00D5384D"/>
    <w:rsid w:val="00D5421E"/>
    <w:rsid w:val="00D554EC"/>
    <w:rsid w:val="00D55C95"/>
    <w:rsid w:val="00D55EE2"/>
    <w:rsid w:val="00D55FAA"/>
    <w:rsid w:val="00D5600A"/>
    <w:rsid w:val="00D56269"/>
    <w:rsid w:val="00D565D9"/>
    <w:rsid w:val="00D56780"/>
    <w:rsid w:val="00D568BE"/>
    <w:rsid w:val="00D56B28"/>
    <w:rsid w:val="00D56B81"/>
    <w:rsid w:val="00D56F0A"/>
    <w:rsid w:val="00D5700C"/>
    <w:rsid w:val="00D575E5"/>
    <w:rsid w:val="00D57601"/>
    <w:rsid w:val="00D60038"/>
    <w:rsid w:val="00D60191"/>
    <w:rsid w:val="00D6047D"/>
    <w:rsid w:val="00D60679"/>
    <w:rsid w:val="00D606B7"/>
    <w:rsid w:val="00D60CAE"/>
    <w:rsid w:val="00D60D91"/>
    <w:rsid w:val="00D60F39"/>
    <w:rsid w:val="00D61228"/>
    <w:rsid w:val="00D61B9D"/>
    <w:rsid w:val="00D61C02"/>
    <w:rsid w:val="00D61CA5"/>
    <w:rsid w:val="00D62184"/>
    <w:rsid w:val="00D629FD"/>
    <w:rsid w:val="00D62D81"/>
    <w:rsid w:val="00D62E45"/>
    <w:rsid w:val="00D62F1E"/>
    <w:rsid w:val="00D63208"/>
    <w:rsid w:val="00D633EC"/>
    <w:rsid w:val="00D63D5F"/>
    <w:rsid w:val="00D64541"/>
    <w:rsid w:val="00D6534D"/>
    <w:rsid w:val="00D655FF"/>
    <w:rsid w:val="00D65910"/>
    <w:rsid w:val="00D65C49"/>
    <w:rsid w:val="00D65F57"/>
    <w:rsid w:val="00D66126"/>
    <w:rsid w:val="00D66184"/>
    <w:rsid w:val="00D662ED"/>
    <w:rsid w:val="00D666D2"/>
    <w:rsid w:val="00D66EEC"/>
    <w:rsid w:val="00D6766D"/>
    <w:rsid w:val="00D677F8"/>
    <w:rsid w:val="00D70501"/>
    <w:rsid w:val="00D70E7A"/>
    <w:rsid w:val="00D711FA"/>
    <w:rsid w:val="00D719E4"/>
    <w:rsid w:val="00D71C3C"/>
    <w:rsid w:val="00D71FE3"/>
    <w:rsid w:val="00D7201D"/>
    <w:rsid w:val="00D72E49"/>
    <w:rsid w:val="00D738B4"/>
    <w:rsid w:val="00D73BCB"/>
    <w:rsid w:val="00D74357"/>
    <w:rsid w:val="00D74772"/>
    <w:rsid w:val="00D74890"/>
    <w:rsid w:val="00D74927"/>
    <w:rsid w:val="00D74B09"/>
    <w:rsid w:val="00D74EA1"/>
    <w:rsid w:val="00D74FA6"/>
    <w:rsid w:val="00D74FFE"/>
    <w:rsid w:val="00D750C4"/>
    <w:rsid w:val="00D75D6A"/>
    <w:rsid w:val="00D75F8C"/>
    <w:rsid w:val="00D7623D"/>
    <w:rsid w:val="00D765A8"/>
    <w:rsid w:val="00D765DD"/>
    <w:rsid w:val="00D76D3C"/>
    <w:rsid w:val="00D8027B"/>
    <w:rsid w:val="00D8072E"/>
    <w:rsid w:val="00D80FFB"/>
    <w:rsid w:val="00D8112A"/>
    <w:rsid w:val="00D8139B"/>
    <w:rsid w:val="00D813E6"/>
    <w:rsid w:val="00D8167A"/>
    <w:rsid w:val="00D81772"/>
    <w:rsid w:val="00D8213B"/>
    <w:rsid w:val="00D821D7"/>
    <w:rsid w:val="00D82DEC"/>
    <w:rsid w:val="00D82F58"/>
    <w:rsid w:val="00D835FC"/>
    <w:rsid w:val="00D83752"/>
    <w:rsid w:val="00D83B0F"/>
    <w:rsid w:val="00D83C07"/>
    <w:rsid w:val="00D83DE1"/>
    <w:rsid w:val="00D8546C"/>
    <w:rsid w:val="00D85581"/>
    <w:rsid w:val="00D85849"/>
    <w:rsid w:val="00D86270"/>
    <w:rsid w:val="00D86324"/>
    <w:rsid w:val="00D86528"/>
    <w:rsid w:val="00D866E0"/>
    <w:rsid w:val="00D86744"/>
    <w:rsid w:val="00D867F9"/>
    <w:rsid w:val="00D86958"/>
    <w:rsid w:val="00D86FD1"/>
    <w:rsid w:val="00D86FE9"/>
    <w:rsid w:val="00D874A5"/>
    <w:rsid w:val="00D8754E"/>
    <w:rsid w:val="00D87C4D"/>
    <w:rsid w:val="00D87F22"/>
    <w:rsid w:val="00D87F52"/>
    <w:rsid w:val="00D87FC6"/>
    <w:rsid w:val="00D9017C"/>
    <w:rsid w:val="00D907F0"/>
    <w:rsid w:val="00D908DB"/>
    <w:rsid w:val="00D909AD"/>
    <w:rsid w:val="00D90A65"/>
    <w:rsid w:val="00D919CB"/>
    <w:rsid w:val="00D91D12"/>
    <w:rsid w:val="00D91D31"/>
    <w:rsid w:val="00D922C1"/>
    <w:rsid w:val="00D92448"/>
    <w:rsid w:val="00D92936"/>
    <w:rsid w:val="00D92B6C"/>
    <w:rsid w:val="00D92F12"/>
    <w:rsid w:val="00D9310D"/>
    <w:rsid w:val="00D937D4"/>
    <w:rsid w:val="00D938CB"/>
    <w:rsid w:val="00D93D66"/>
    <w:rsid w:val="00D93D7E"/>
    <w:rsid w:val="00D93FB8"/>
    <w:rsid w:val="00D944E1"/>
    <w:rsid w:val="00D944F5"/>
    <w:rsid w:val="00D94A01"/>
    <w:rsid w:val="00D94F73"/>
    <w:rsid w:val="00D95188"/>
    <w:rsid w:val="00D9524B"/>
    <w:rsid w:val="00D95596"/>
    <w:rsid w:val="00D95833"/>
    <w:rsid w:val="00D95ADA"/>
    <w:rsid w:val="00D95DF4"/>
    <w:rsid w:val="00D9609B"/>
    <w:rsid w:val="00D96A04"/>
    <w:rsid w:val="00D96D30"/>
    <w:rsid w:val="00D96EB1"/>
    <w:rsid w:val="00D97ED2"/>
    <w:rsid w:val="00D97F26"/>
    <w:rsid w:val="00DA050F"/>
    <w:rsid w:val="00DA059D"/>
    <w:rsid w:val="00DA0810"/>
    <w:rsid w:val="00DA084C"/>
    <w:rsid w:val="00DA094C"/>
    <w:rsid w:val="00DA0D52"/>
    <w:rsid w:val="00DA0DAE"/>
    <w:rsid w:val="00DA101F"/>
    <w:rsid w:val="00DA1429"/>
    <w:rsid w:val="00DA152B"/>
    <w:rsid w:val="00DA17DD"/>
    <w:rsid w:val="00DA1F24"/>
    <w:rsid w:val="00DA1F77"/>
    <w:rsid w:val="00DA222B"/>
    <w:rsid w:val="00DA2287"/>
    <w:rsid w:val="00DA23C1"/>
    <w:rsid w:val="00DA25E9"/>
    <w:rsid w:val="00DA2BBC"/>
    <w:rsid w:val="00DA382B"/>
    <w:rsid w:val="00DA3899"/>
    <w:rsid w:val="00DA3AD1"/>
    <w:rsid w:val="00DA3AF4"/>
    <w:rsid w:val="00DA3C83"/>
    <w:rsid w:val="00DA3F95"/>
    <w:rsid w:val="00DA46F1"/>
    <w:rsid w:val="00DA4F1F"/>
    <w:rsid w:val="00DA5000"/>
    <w:rsid w:val="00DA5924"/>
    <w:rsid w:val="00DA59A8"/>
    <w:rsid w:val="00DA69CC"/>
    <w:rsid w:val="00DB0121"/>
    <w:rsid w:val="00DB0FEC"/>
    <w:rsid w:val="00DB11E8"/>
    <w:rsid w:val="00DB1433"/>
    <w:rsid w:val="00DB1770"/>
    <w:rsid w:val="00DB177B"/>
    <w:rsid w:val="00DB1A7C"/>
    <w:rsid w:val="00DB1CBE"/>
    <w:rsid w:val="00DB1FAD"/>
    <w:rsid w:val="00DB2E01"/>
    <w:rsid w:val="00DB317F"/>
    <w:rsid w:val="00DB36A8"/>
    <w:rsid w:val="00DB3865"/>
    <w:rsid w:val="00DB3D8D"/>
    <w:rsid w:val="00DB43E2"/>
    <w:rsid w:val="00DB44EF"/>
    <w:rsid w:val="00DB47EE"/>
    <w:rsid w:val="00DB4880"/>
    <w:rsid w:val="00DB495D"/>
    <w:rsid w:val="00DB4A64"/>
    <w:rsid w:val="00DB5556"/>
    <w:rsid w:val="00DB5DD1"/>
    <w:rsid w:val="00DB60DD"/>
    <w:rsid w:val="00DB63CD"/>
    <w:rsid w:val="00DB6620"/>
    <w:rsid w:val="00DB66EE"/>
    <w:rsid w:val="00DB6A7B"/>
    <w:rsid w:val="00DB6E61"/>
    <w:rsid w:val="00DB6E81"/>
    <w:rsid w:val="00DB71CC"/>
    <w:rsid w:val="00DB7718"/>
    <w:rsid w:val="00DB7B0E"/>
    <w:rsid w:val="00DB7B53"/>
    <w:rsid w:val="00DC0177"/>
    <w:rsid w:val="00DC0AD3"/>
    <w:rsid w:val="00DC0B6B"/>
    <w:rsid w:val="00DC152A"/>
    <w:rsid w:val="00DC1857"/>
    <w:rsid w:val="00DC1938"/>
    <w:rsid w:val="00DC1C0A"/>
    <w:rsid w:val="00DC23C1"/>
    <w:rsid w:val="00DC2475"/>
    <w:rsid w:val="00DC24BC"/>
    <w:rsid w:val="00DC26F7"/>
    <w:rsid w:val="00DC2839"/>
    <w:rsid w:val="00DC2A34"/>
    <w:rsid w:val="00DC2D93"/>
    <w:rsid w:val="00DC38D6"/>
    <w:rsid w:val="00DC3EE9"/>
    <w:rsid w:val="00DC4108"/>
    <w:rsid w:val="00DC48D5"/>
    <w:rsid w:val="00DC49FB"/>
    <w:rsid w:val="00DC4A85"/>
    <w:rsid w:val="00DC4E64"/>
    <w:rsid w:val="00DC52CB"/>
    <w:rsid w:val="00DC56DB"/>
    <w:rsid w:val="00DC56ED"/>
    <w:rsid w:val="00DC59DB"/>
    <w:rsid w:val="00DC5E94"/>
    <w:rsid w:val="00DC5EB0"/>
    <w:rsid w:val="00DC6AC5"/>
    <w:rsid w:val="00DC7122"/>
    <w:rsid w:val="00DC7159"/>
    <w:rsid w:val="00DC7430"/>
    <w:rsid w:val="00DD037F"/>
    <w:rsid w:val="00DD04D6"/>
    <w:rsid w:val="00DD0969"/>
    <w:rsid w:val="00DD098F"/>
    <w:rsid w:val="00DD11E9"/>
    <w:rsid w:val="00DD1673"/>
    <w:rsid w:val="00DD17EE"/>
    <w:rsid w:val="00DD1C14"/>
    <w:rsid w:val="00DD2397"/>
    <w:rsid w:val="00DD272C"/>
    <w:rsid w:val="00DD37C8"/>
    <w:rsid w:val="00DD3ACB"/>
    <w:rsid w:val="00DD4E40"/>
    <w:rsid w:val="00DD5059"/>
    <w:rsid w:val="00DD51A5"/>
    <w:rsid w:val="00DD54A9"/>
    <w:rsid w:val="00DD5AC8"/>
    <w:rsid w:val="00DD69F5"/>
    <w:rsid w:val="00DD6A48"/>
    <w:rsid w:val="00DD6CCA"/>
    <w:rsid w:val="00DD74CA"/>
    <w:rsid w:val="00DD7544"/>
    <w:rsid w:val="00DD75F0"/>
    <w:rsid w:val="00DD7D6C"/>
    <w:rsid w:val="00DD7D6E"/>
    <w:rsid w:val="00DD7F45"/>
    <w:rsid w:val="00DD7FC0"/>
    <w:rsid w:val="00DE0818"/>
    <w:rsid w:val="00DE16F0"/>
    <w:rsid w:val="00DE1CC0"/>
    <w:rsid w:val="00DE20FB"/>
    <w:rsid w:val="00DE27F4"/>
    <w:rsid w:val="00DE29A7"/>
    <w:rsid w:val="00DE2C6D"/>
    <w:rsid w:val="00DE2E08"/>
    <w:rsid w:val="00DE325A"/>
    <w:rsid w:val="00DE40F5"/>
    <w:rsid w:val="00DE438F"/>
    <w:rsid w:val="00DE46CC"/>
    <w:rsid w:val="00DE49C5"/>
    <w:rsid w:val="00DE4AE9"/>
    <w:rsid w:val="00DE5119"/>
    <w:rsid w:val="00DE523D"/>
    <w:rsid w:val="00DE52BD"/>
    <w:rsid w:val="00DE668E"/>
    <w:rsid w:val="00DE68FB"/>
    <w:rsid w:val="00DE693E"/>
    <w:rsid w:val="00DE6A05"/>
    <w:rsid w:val="00DE6AFD"/>
    <w:rsid w:val="00DE771D"/>
    <w:rsid w:val="00DE78A6"/>
    <w:rsid w:val="00DF0541"/>
    <w:rsid w:val="00DF0A67"/>
    <w:rsid w:val="00DF0C2B"/>
    <w:rsid w:val="00DF0DC3"/>
    <w:rsid w:val="00DF1146"/>
    <w:rsid w:val="00DF1631"/>
    <w:rsid w:val="00DF177E"/>
    <w:rsid w:val="00DF2108"/>
    <w:rsid w:val="00DF246B"/>
    <w:rsid w:val="00DF24A1"/>
    <w:rsid w:val="00DF296E"/>
    <w:rsid w:val="00DF2B19"/>
    <w:rsid w:val="00DF2C6A"/>
    <w:rsid w:val="00DF2D3B"/>
    <w:rsid w:val="00DF3365"/>
    <w:rsid w:val="00DF3638"/>
    <w:rsid w:val="00DF36BE"/>
    <w:rsid w:val="00DF3F69"/>
    <w:rsid w:val="00DF45D7"/>
    <w:rsid w:val="00DF4DF2"/>
    <w:rsid w:val="00DF4F19"/>
    <w:rsid w:val="00DF5531"/>
    <w:rsid w:val="00DF57AF"/>
    <w:rsid w:val="00DF5C92"/>
    <w:rsid w:val="00DF5D09"/>
    <w:rsid w:val="00DF5EB6"/>
    <w:rsid w:val="00DF6876"/>
    <w:rsid w:val="00DF68DA"/>
    <w:rsid w:val="00DF701D"/>
    <w:rsid w:val="00DF7721"/>
    <w:rsid w:val="00DF78F3"/>
    <w:rsid w:val="00DF79AD"/>
    <w:rsid w:val="00DF7CA1"/>
    <w:rsid w:val="00E002E9"/>
    <w:rsid w:val="00E00548"/>
    <w:rsid w:val="00E007B0"/>
    <w:rsid w:val="00E015CC"/>
    <w:rsid w:val="00E01B5C"/>
    <w:rsid w:val="00E0247B"/>
    <w:rsid w:val="00E02571"/>
    <w:rsid w:val="00E02860"/>
    <w:rsid w:val="00E03448"/>
    <w:rsid w:val="00E04662"/>
    <w:rsid w:val="00E04A78"/>
    <w:rsid w:val="00E04ACD"/>
    <w:rsid w:val="00E04FA7"/>
    <w:rsid w:val="00E05118"/>
    <w:rsid w:val="00E059F5"/>
    <w:rsid w:val="00E05A84"/>
    <w:rsid w:val="00E05C83"/>
    <w:rsid w:val="00E06367"/>
    <w:rsid w:val="00E06488"/>
    <w:rsid w:val="00E06519"/>
    <w:rsid w:val="00E0657F"/>
    <w:rsid w:val="00E06870"/>
    <w:rsid w:val="00E0715D"/>
    <w:rsid w:val="00E071FE"/>
    <w:rsid w:val="00E073B0"/>
    <w:rsid w:val="00E0752E"/>
    <w:rsid w:val="00E0779D"/>
    <w:rsid w:val="00E0787B"/>
    <w:rsid w:val="00E07E62"/>
    <w:rsid w:val="00E07EFA"/>
    <w:rsid w:val="00E10235"/>
    <w:rsid w:val="00E10284"/>
    <w:rsid w:val="00E106FA"/>
    <w:rsid w:val="00E108DC"/>
    <w:rsid w:val="00E1132E"/>
    <w:rsid w:val="00E11725"/>
    <w:rsid w:val="00E121EF"/>
    <w:rsid w:val="00E12711"/>
    <w:rsid w:val="00E12907"/>
    <w:rsid w:val="00E13126"/>
    <w:rsid w:val="00E1312E"/>
    <w:rsid w:val="00E132D2"/>
    <w:rsid w:val="00E132DE"/>
    <w:rsid w:val="00E13412"/>
    <w:rsid w:val="00E1380E"/>
    <w:rsid w:val="00E13DF3"/>
    <w:rsid w:val="00E13FD8"/>
    <w:rsid w:val="00E14128"/>
    <w:rsid w:val="00E141E3"/>
    <w:rsid w:val="00E14321"/>
    <w:rsid w:val="00E1444F"/>
    <w:rsid w:val="00E145D3"/>
    <w:rsid w:val="00E14F54"/>
    <w:rsid w:val="00E14F61"/>
    <w:rsid w:val="00E150EB"/>
    <w:rsid w:val="00E15302"/>
    <w:rsid w:val="00E156BC"/>
    <w:rsid w:val="00E157A1"/>
    <w:rsid w:val="00E15821"/>
    <w:rsid w:val="00E15AF1"/>
    <w:rsid w:val="00E15BCD"/>
    <w:rsid w:val="00E15D8D"/>
    <w:rsid w:val="00E15E57"/>
    <w:rsid w:val="00E16322"/>
    <w:rsid w:val="00E16439"/>
    <w:rsid w:val="00E1692F"/>
    <w:rsid w:val="00E16D75"/>
    <w:rsid w:val="00E16E66"/>
    <w:rsid w:val="00E1790B"/>
    <w:rsid w:val="00E17E04"/>
    <w:rsid w:val="00E17F0E"/>
    <w:rsid w:val="00E20651"/>
    <w:rsid w:val="00E20F2A"/>
    <w:rsid w:val="00E2148A"/>
    <w:rsid w:val="00E2148F"/>
    <w:rsid w:val="00E219A2"/>
    <w:rsid w:val="00E21C44"/>
    <w:rsid w:val="00E21C70"/>
    <w:rsid w:val="00E21CA2"/>
    <w:rsid w:val="00E22095"/>
    <w:rsid w:val="00E222F6"/>
    <w:rsid w:val="00E22327"/>
    <w:rsid w:val="00E223B7"/>
    <w:rsid w:val="00E22717"/>
    <w:rsid w:val="00E22A85"/>
    <w:rsid w:val="00E22D1B"/>
    <w:rsid w:val="00E22EB2"/>
    <w:rsid w:val="00E22F44"/>
    <w:rsid w:val="00E23A39"/>
    <w:rsid w:val="00E23D13"/>
    <w:rsid w:val="00E23D6E"/>
    <w:rsid w:val="00E23F42"/>
    <w:rsid w:val="00E24DFF"/>
    <w:rsid w:val="00E24E14"/>
    <w:rsid w:val="00E2512A"/>
    <w:rsid w:val="00E258EE"/>
    <w:rsid w:val="00E259C1"/>
    <w:rsid w:val="00E25CE0"/>
    <w:rsid w:val="00E25E14"/>
    <w:rsid w:val="00E263A5"/>
    <w:rsid w:val="00E263EA"/>
    <w:rsid w:val="00E271E9"/>
    <w:rsid w:val="00E2742F"/>
    <w:rsid w:val="00E277B7"/>
    <w:rsid w:val="00E27F89"/>
    <w:rsid w:val="00E3089A"/>
    <w:rsid w:val="00E30BF6"/>
    <w:rsid w:val="00E31A51"/>
    <w:rsid w:val="00E323C5"/>
    <w:rsid w:val="00E32521"/>
    <w:rsid w:val="00E3292F"/>
    <w:rsid w:val="00E329F2"/>
    <w:rsid w:val="00E32D0B"/>
    <w:rsid w:val="00E33387"/>
    <w:rsid w:val="00E33476"/>
    <w:rsid w:val="00E3360D"/>
    <w:rsid w:val="00E336D0"/>
    <w:rsid w:val="00E33B3A"/>
    <w:rsid w:val="00E33B53"/>
    <w:rsid w:val="00E33C1D"/>
    <w:rsid w:val="00E33C5D"/>
    <w:rsid w:val="00E33DE3"/>
    <w:rsid w:val="00E33ED4"/>
    <w:rsid w:val="00E34CD8"/>
    <w:rsid w:val="00E350C2"/>
    <w:rsid w:val="00E35453"/>
    <w:rsid w:val="00E357EA"/>
    <w:rsid w:val="00E35BDB"/>
    <w:rsid w:val="00E35DB7"/>
    <w:rsid w:val="00E35E67"/>
    <w:rsid w:val="00E36378"/>
    <w:rsid w:val="00E3665B"/>
    <w:rsid w:val="00E36C70"/>
    <w:rsid w:val="00E36ED2"/>
    <w:rsid w:val="00E370E7"/>
    <w:rsid w:val="00E37738"/>
    <w:rsid w:val="00E37A70"/>
    <w:rsid w:val="00E4070F"/>
    <w:rsid w:val="00E40D3A"/>
    <w:rsid w:val="00E40F2D"/>
    <w:rsid w:val="00E4101A"/>
    <w:rsid w:val="00E412B8"/>
    <w:rsid w:val="00E413FF"/>
    <w:rsid w:val="00E414FD"/>
    <w:rsid w:val="00E4246B"/>
    <w:rsid w:val="00E42517"/>
    <w:rsid w:val="00E427BA"/>
    <w:rsid w:val="00E42F3B"/>
    <w:rsid w:val="00E4354B"/>
    <w:rsid w:val="00E4395C"/>
    <w:rsid w:val="00E43B31"/>
    <w:rsid w:val="00E43DD6"/>
    <w:rsid w:val="00E43E2B"/>
    <w:rsid w:val="00E4420F"/>
    <w:rsid w:val="00E445B0"/>
    <w:rsid w:val="00E447A7"/>
    <w:rsid w:val="00E45B5A"/>
    <w:rsid w:val="00E45CF1"/>
    <w:rsid w:val="00E45D88"/>
    <w:rsid w:val="00E45E45"/>
    <w:rsid w:val="00E46242"/>
    <w:rsid w:val="00E463E1"/>
    <w:rsid w:val="00E465E7"/>
    <w:rsid w:val="00E46649"/>
    <w:rsid w:val="00E467D4"/>
    <w:rsid w:val="00E46899"/>
    <w:rsid w:val="00E46CD8"/>
    <w:rsid w:val="00E46EDA"/>
    <w:rsid w:val="00E4707D"/>
    <w:rsid w:val="00E478C8"/>
    <w:rsid w:val="00E479E4"/>
    <w:rsid w:val="00E47ECD"/>
    <w:rsid w:val="00E50315"/>
    <w:rsid w:val="00E5061E"/>
    <w:rsid w:val="00E5072D"/>
    <w:rsid w:val="00E50CFD"/>
    <w:rsid w:val="00E510A1"/>
    <w:rsid w:val="00E5125B"/>
    <w:rsid w:val="00E512DC"/>
    <w:rsid w:val="00E51A14"/>
    <w:rsid w:val="00E51CC4"/>
    <w:rsid w:val="00E51F87"/>
    <w:rsid w:val="00E5222D"/>
    <w:rsid w:val="00E529F2"/>
    <w:rsid w:val="00E52DED"/>
    <w:rsid w:val="00E52E88"/>
    <w:rsid w:val="00E532E8"/>
    <w:rsid w:val="00E53710"/>
    <w:rsid w:val="00E53E66"/>
    <w:rsid w:val="00E543D8"/>
    <w:rsid w:val="00E54767"/>
    <w:rsid w:val="00E54876"/>
    <w:rsid w:val="00E54912"/>
    <w:rsid w:val="00E55303"/>
    <w:rsid w:val="00E55357"/>
    <w:rsid w:val="00E55675"/>
    <w:rsid w:val="00E556B6"/>
    <w:rsid w:val="00E5571D"/>
    <w:rsid w:val="00E55787"/>
    <w:rsid w:val="00E55F02"/>
    <w:rsid w:val="00E56250"/>
    <w:rsid w:val="00E565CD"/>
    <w:rsid w:val="00E56BC2"/>
    <w:rsid w:val="00E5782C"/>
    <w:rsid w:val="00E578EF"/>
    <w:rsid w:val="00E6006D"/>
    <w:rsid w:val="00E603F2"/>
    <w:rsid w:val="00E60DDF"/>
    <w:rsid w:val="00E60E40"/>
    <w:rsid w:val="00E613C4"/>
    <w:rsid w:val="00E6188B"/>
    <w:rsid w:val="00E62410"/>
    <w:rsid w:val="00E6249A"/>
    <w:rsid w:val="00E62D78"/>
    <w:rsid w:val="00E63030"/>
    <w:rsid w:val="00E632C7"/>
    <w:rsid w:val="00E635B8"/>
    <w:rsid w:val="00E63669"/>
    <w:rsid w:val="00E63694"/>
    <w:rsid w:val="00E64632"/>
    <w:rsid w:val="00E64B54"/>
    <w:rsid w:val="00E64D37"/>
    <w:rsid w:val="00E64EE4"/>
    <w:rsid w:val="00E651B7"/>
    <w:rsid w:val="00E651BD"/>
    <w:rsid w:val="00E65458"/>
    <w:rsid w:val="00E65A0A"/>
    <w:rsid w:val="00E66365"/>
    <w:rsid w:val="00E66910"/>
    <w:rsid w:val="00E66B51"/>
    <w:rsid w:val="00E66C14"/>
    <w:rsid w:val="00E66C73"/>
    <w:rsid w:val="00E6726A"/>
    <w:rsid w:val="00E67579"/>
    <w:rsid w:val="00E677E3"/>
    <w:rsid w:val="00E67845"/>
    <w:rsid w:val="00E67D56"/>
    <w:rsid w:val="00E7025A"/>
    <w:rsid w:val="00E705D3"/>
    <w:rsid w:val="00E70904"/>
    <w:rsid w:val="00E70A10"/>
    <w:rsid w:val="00E70BA2"/>
    <w:rsid w:val="00E70E18"/>
    <w:rsid w:val="00E70E76"/>
    <w:rsid w:val="00E70FC8"/>
    <w:rsid w:val="00E7108C"/>
    <w:rsid w:val="00E7109B"/>
    <w:rsid w:val="00E71874"/>
    <w:rsid w:val="00E718EB"/>
    <w:rsid w:val="00E71EF7"/>
    <w:rsid w:val="00E72130"/>
    <w:rsid w:val="00E728BC"/>
    <w:rsid w:val="00E72AFC"/>
    <w:rsid w:val="00E733A4"/>
    <w:rsid w:val="00E741E4"/>
    <w:rsid w:val="00E74570"/>
    <w:rsid w:val="00E74582"/>
    <w:rsid w:val="00E746AD"/>
    <w:rsid w:val="00E746C5"/>
    <w:rsid w:val="00E74D94"/>
    <w:rsid w:val="00E74F3F"/>
    <w:rsid w:val="00E74F92"/>
    <w:rsid w:val="00E753BE"/>
    <w:rsid w:val="00E75434"/>
    <w:rsid w:val="00E75510"/>
    <w:rsid w:val="00E75676"/>
    <w:rsid w:val="00E75AE3"/>
    <w:rsid w:val="00E75AF0"/>
    <w:rsid w:val="00E75D16"/>
    <w:rsid w:val="00E75F1C"/>
    <w:rsid w:val="00E760DC"/>
    <w:rsid w:val="00E763B4"/>
    <w:rsid w:val="00E765EE"/>
    <w:rsid w:val="00E7673B"/>
    <w:rsid w:val="00E7694D"/>
    <w:rsid w:val="00E76E7B"/>
    <w:rsid w:val="00E77139"/>
    <w:rsid w:val="00E778C5"/>
    <w:rsid w:val="00E77AAE"/>
    <w:rsid w:val="00E77B34"/>
    <w:rsid w:val="00E77B9A"/>
    <w:rsid w:val="00E800FA"/>
    <w:rsid w:val="00E8022B"/>
    <w:rsid w:val="00E80A0A"/>
    <w:rsid w:val="00E810CB"/>
    <w:rsid w:val="00E8198D"/>
    <w:rsid w:val="00E81A34"/>
    <w:rsid w:val="00E81C5F"/>
    <w:rsid w:val="00E82153"/>
    <w:rsid w:val="00E823B5"/>
    <w:rsid w:val="00E826E5"/>
    <w:rsid w:val="00E827E1"/>
    <w:rsid w:val="00E82ADF"/>
    <w:rsid w:val="00E82F7E"/>
    <w:rsid w:val="00E831C7"/>
    <w:rsid w:val="00E83619"/>
    <w:rsid w:val="00E83AEF"/>
    <w:rsid w:val="00E83F12"/>
    <w:rsid w:val="00E83F90"/>
    <w:rsid w:val="00E84351"/>
    <w:rsid w:val="00E848B5"/>
    <w:rsid w:val="00E84936"/>
    <w:rsid w:val="00E85663"/>
    <w:rsid w:val="00E858D2"/>
    <w:rsid w:val="00E85AB8"/>
    <w:rsid w:val="00E8619E"/>
    <w:rsid w:val="00E86226"/>
    <w:rsid w:val="00E86373"/>
    <w:rsid w:val="00E864AF"/>
    <w:rsid w:val="00E8658A"/>
    <w:rsid w:val="00E86D65"/>
    <w:rsid w:val="00E86E81"/>
    <w:rsid w:val="00E87C40"/>
    <w:rsid w:val="00E87C6D"/>
    <w:rsid w:val="00E90266"/>
    <w:rsid w:val="00E903D0"/>
    <w:rsid w:val="00E904C3"/>
    <w:rsid w:val="00E907D4"/>
    <w:rsid w:val="00E909ED"/>
    <w:rsid w:val="00E910AB"/>
    <w:rsid w:val="00E912ED"/>
    <w:rsid w:val="00E914E4"/>
    <w:rsid w:val="00E921FB"/>
    <w:rsid w:val="00E92205"/>
    <w:rsid w:val="00E92328"/>
    <w:rsid w:val="00E930CC"/>
    <w:rsid w:val="00E9322C"/>
    <w:rsid w:val="00E934B1"/>
    <w:rsid w:val="00E93B16"/>
    <w:rsid w:val="00E93C44"/>
    <w:rsid w:val="00E9416A"/>
    <w:rsid w:val="00E94507"/>
    <w:rsid w:val="00E94750"/>
    <w:rsid w:val="00E949BD"/>
    <w:rsid w:val="00E94F11"/>
    <w:rsid w:val="00E9507F"/>
    <w:rsid w:val="00E950AB"/>
    <w:rsid w:val="00E95633"/>
    <w:rsid w:val="00E95AE9"/>
    <w:rsid w:val="00E95B8D"/>
    <w:rsid w:val="00E96BB6"/>
    <w:rsid w:val="00E970BC"/>
    <w:rsid w:val="00E97123"/>
    <w:rsid w:val="00E9777F"/>
    <w:rsid w:val="00E978F8"/>
    <w:rsid w:val="00E97D72"/>
    <w:rsid w:val="00EA05CF"/>
    <w:rsid w:val="00EA082F"/>
    <w:rsid w:val="00EA0918"/>
    <w:rsid w:val="00EA0A89"/>
    <w:rsid w:val="00EA0D7E"/>
    <w:rsid w:val="00EA0E06"/>
    <w:rsid w:val="00EA0F49"/>
    <w:rsid w:val="00EA104E"/>
    <w:rsid w:val="00EA112D"/>
    <w:rsid w:val="00EA15B2"/>
    <w:rsid w:val="00EA1E97"/>
    <w:rsid w:val="00EA1F08"/>
    <w:rsid w:val="00EA1F10"/>
    <w:rsid w:val="00EA2076"/>
    <w:rsid w:val="00EA21AD"/>
    <w:rsid w:val="00EA27B9"/>
    <w:rsid w:val="00EA29E1"/>
    <w:rsid w:val="00EA2C3D"/>
    <w:rsid w:val="00EA32AE"/>
    <w:rsid w:val="00EA3493"/>
    <w:rsid w:val="00EA3FE9"/>
    <w:rsid w:val="00EA4627"/>
    <w:rsid w:val="00EA4628"/>
    <w:rsid w:val="00EA4B0F"/>
    <w:rsid w:val="00EA4C50"/>
    <w:rsid w:val="00EA4EF3"/>
    <w:rsid w:val="00EA541D"/>
    <w:rsid w:val="00EA5487"/>
    <w:rsid w:val="00EA5566"/>
    <w:rsid w:val="00EA5A34"/>
    <w:rsid w:val="00EA5BD1"/>
    <w:rsid w:val="00EA6147"/>
    <w:rsid w:val="00EA6353"/>
    <w:rsid w:val="00EA66B9"/>
    <w:rsid w:val="00EA68E6"/>
    <w:rsid w:val="00EA6949"/>
    <w:rsid w:val="00EA6AF4"/>
    <w:rsid w:val="00EA6B0F"/>
    <w:rsid w:val="00EA6E75"/>
    <w:rsid w:val="00EA6EFE"/>
    <w:rsid w:val="00EA7345"/>
    <w:rsid w:val="00EA7844"/>
    <w:rsid w:val="00EA78BB"/>
    <w:rsid w:val="00EB0D9B"/>
    <w:rsid w:val="00EB120C"/>
    <w:rsid w:val="00EB1258"/>
    <w:rsid w:val="00EB12A1"/>
    <w:rsid w:val="00EB159A"/>
    <w:rsid w:val="00EB1696"/>
    <w:rsid w:val="00EB1A82"/>
    <w:rsid w:val="00EB1B4D"/>
    <w:rsid w:val="00EB21A9"/>
    <w:rsid w:val="00EB21B4"/>
    <w:rsid w:val="00EB28A1"/>
    <w:rsid w:val="00EB2A3D"/>
    <w:rsid w:val="00EB2E6A"/>
    <w:rsid w:val="00EB33C1"/>
    <w:rsid w:val="00EB367B"/>
    <w:rsid w:val="00EB382E"/>
    <w:rsid w:val="00EB384C"/>
    <w:rsid w:val="00EB3B52"/>
    <w:rsid w:val="00EB3FCA"/>
    <w:rsid w:val="00EB4376"/>
    <w:rsid w:val="00EB44FD"/>
    <w:rsid w:val="00EB4972"/>
    <w:rsid w:val="00EB4F85"/>
    <w:rsid w:val="00EB5194"/>
    <w:rsid w:val="00EB53BB"/>
    <w:rsid w:val="00EB5657"/>
    <w:rsid w:val="00EB597F"/>
    <w:rsid w:val="00EB5C52"/>
    <w:rsid w:val="00EB5E88"/>
    <w:rsid w:val="00EB5F16"/>
    <w:rsid w:val="00EB6380"/>
    <w:rsid w:val="00EB6BCA"/>
    <w:rsid w:val="00EB6F29"/>
    <w:rsid w:val="00EB76EA"/>
    <w:rsid w:val="00EB7A55"/>
    <w:rsid w:val="00EB7B20"/>
    <w:rsid w:val="00EB7E4C"/>
    <w:rsid w:val="00EC0065"/>
    <w:rsid w:val="00EC00B1"/>
    <w:rsid w:val="00EC022F"/>
    <w:rsid w:val="00EC0315"/>
    <w:rsid w:val="00EC0362"/>
    <w:rsid w:val="00EC05D5"/>
    <w:rsid w:val="00EC05DC"/>
    <w:rsid w:val="00EC0874"/>
    <w:rsid w:val="00EC0C76"/>
    <w:rsid w:val="00EC0ECD"/>
    <w:rsid w:val="00EC119E"/>
    <w:rsid w:val="00EC12A0"/>
    <w:rsid w:val="00EC12ED"/>
    <w:rsid w:val="00EC153E"/>
    <w:rsid w:val="00EC2138"/>
    <w:rsid w:val="00EC2242"/>
    <w:rsid w:val="00EC2374"/>
    <w:rsid w:val="00EC247E"/>
    <w:rsid w:val="00EC35A2"/>
    <w:rsid w:val="00EC35CA"/>
    <w:rsid w:val="00EC38DD"/>
    <w:rsid w:val="00EC3A5B"/>
    <w:rsid w:val="00EC455E"/>
    <w:rsid w:val="00EC4B91"/>
    <w:rsid w:val="00EC4DC0"/>
    <w:rsid w:val="00EC5674"/>
    <w:rsid w:val="00EC5818"/>
    <w:rsid w:val="00EC58CB"/>
    <w:rsid w:val="00EC5FEA"/>
    <w:rsid w:val="00EC615B"/>
    <w:rsid w:val="00EC638B"/>
    <w:rsid w:val="00EC64EC"/>
    <w:rsid w:val="00EC6631"/>
    <w:rsid w:val="00EC6CD6"/>
    <w:rsid w:val="00EC6F9C"/>
    <w:rsid w:val="00EC7698"/>
    <w:rsid w:val="00EC7AAC"/>
    <w:rsid w:val="00EC7EF2"/>
    <w:rsid w:val="00ED079A"/>
    <w:rsid w:val="00ED0828"/>
    <w:rsid w:val="00ED098A"/>
    <w:rsid w:val="00ED0A16"/>
    <w:rsid w:val="00ED0DA7"/>
    <w:rsid w:val="00ED16DB"/>
    <w:rsid w:val="00ED1C62"/>
    <w:rsid w:val="00ED2073"/>
    <w:rsid w:val="00ED219E"/>
    <w:rsid w:val="00ED229D"/>
    <w:rsid w:val="00ED2D38"/>
    <w:rsid w:val="00ED34EF"/>
    <w:rsid w:val="00ED35EE"/>
    <w:rsid w:val="00ED3758"/>
    <w:rsid w:val="00ED432C"/>
    <w:rsid w:val="00ED47EB"/>
    <w:rsid w:val="00ED527D"/>
    <w:rsid w:val="00ED531A"/>
    <w:rsid w:val="00ED5C85"/>
    <w:rsid w:val="00ED5E9A"/>
    <w:rsid w:val="00ED630D"/>
    <w:rsid w:val="00ED6789"/>
    <w:rsid w:val="00ED6C50"/>
    <w:rsid w:val="00ED6C91"/>
    <w:rsid w:val="00ED776F"/>
    <w:rsid w:val="00ED7BA5"/>
    <w:rsid w:val="00EE006A"/>
    <w:rsid w:val="00EE0833"/>
    <w:rsid w:val="00EE09CC"/>
    <w:rsid w:val="00EE0E19"/>
    <w:rsid w:val="00EE0F21"/>
    <w:rsid w:val="00EE118F"/>
    <w:rsid w:val="00EE140E"/>
    <w:rsid w:val="00EE168D"/>
    <w:rsid w:val="00EE18FB"/>
    <w:rsid w:val="00EE1A02"/>
    <w:rsid w:val="00EE1DE2"/>
    <w:rsid w:val="00EE2037"/>
    <w:rsid w:val="00EE2B2A"/>
    <w:rsid w:val="00EE2F59"/>
    <w:rsid w:val="00EE3381"/>
    <w:rsid w:val="00EE34FB"/>
    <w:rsid w:val="00EE3621"/>
    <w:rsid w:val="00EE3667"/>
    <w:rsid w:val="00EE395F"/>
    <w:rsid w:val="00EE3D69"/>
    <w:rsid w:val="00EE40CA"/>
    <w:rsid w:val="00EE4124"/>
    <w:rsid w:val="00EE4446"/>
    <w:rsid w:val="00EE58DB"/>
    <w:rsid w:val="00EE5B26"/>
    <w:rsid w:val="00EE5DD1"/>
    <w:rsid w:val="00EE6265"/>
    <w:rsid w:val="00EE6608"/>
    <w:rsid w:val="00EE66BE"/>
    <w:rsid w:val="00EE68B7"/>
    <w:rsid w:val="00EE68BD"/>
    <w:rsid w:val="00EE6AE7"/>
    <w:rsid w:val="00EE6E60"/>
    <w:rsid w:val="00EE6EB0"/>
    <w:rsid w:val="00EE6F82"/>
    <w:rsid w:val="00EE70D2"/>
    <w:rsid w:val="00EE7307"/>
    <w:rsid w:val="00EE793D"/>
    <w:rsid w:val="00EF03FE"/>
    <w:rsid w:val="00EF0497"/>
    <w:rsid w:val="00EF091B"/>
    <w:rsid w:val="00EF0AF9"/>
    <w:rsid w:val="00EF0BF8"/>
    <w:rsid w:val="00EF22EF"/>
    <w:rsid w:val="00EF298B"/>
    <w:rsid w:val="00EF2DC5"/>
    <w:rsid w:val="00EF2E29"/>
    <w:rsid w:val="00EF2E47"/>
    <w:rsid w:val="00EF2F07"/>
    <w:rsid w:val="00EF32F5"/>
    <w:rsid w:val="00EF3614"/>
    <w:rsid w:val="00EF36A3"/>
    <w:rsid w:val="00EF37BB"/>
    <w:rsid w:val="00EF3D5F"/>
    <w:rsid w:val="00EF46DC"/>
    <w:rsid w:val="00EF53E3"/>
    <w:rsid w:val="00EF5C03"/>
    <w:rsid w:val="00EF5DD1"/>
    <w:rsid w:val="00EF5E62"/>
    <w:rsid w:val="00EF5F2E"/>
    <w:rsid w:val="00EF5F53"/>
    <w:rsid w:val="00EF64BC"/>
    <w:rsid w:val="00EF65DB"/>
    <w:rsid w:val="00EF66AB"/>
    <w:rsid w:val="00EF685C"/>
    <w:rsid w:val="00EF690F"/>
    <w:rsid w:val="00EF6B10"/>
    <w:rsid w:val="00EF730A"/>
    <w:rsid w:val="00EF75A9"/>
    <w:rsid w:val="00EF75BD"/>
    <w:rsid w:val="00EF779C"/>
    <w:rsid w:val="00EF7B53"/>
    <w:rsid w:val="00EF7D14"/>
    <w:rsid w:val="00F002C1"/>
    <w:rsid w:val="00F0031B"/>
    <w:rsid w:val="00F00533"/>
    <w:rsid w:val="00F005BA"/>
    <w:rsid w:val="00F0067B"/>
    <w:rsid w:val="00F00ED2"/>
    <w:rsid w:val="00F01342"/>
    <w:rsid w:val="00F013A5"/>
    <w:rsid w:val="00F0248B"/>
    <w:rsid w:val="00F0254C"/>
    <w:rsid w:val="00F0261B"/>
    <w:rsid w:val="00F02CFC"/>
    <w:rsid w:val="00F02E8A"/>
    <w:rsid w:val="00F03484"/>
    <w:rsid w:val="00F03885"/>
    <w:rsid w:val="00F03D25"/>
    <w:rsid w:val="00F04405"/>
    <w:rsid w:val="00F044EB"/>
    <w:rsid w:val="00F046FC"/>
    <w:rsid w:val="00F04B80"/>
    <w:rsid w:val="00F04FC8"/>
    <w:rsid w:val="00F04FE8"/>
    <w:rsid w:val="00F05FD6"/>
    <w:rsid w:val="00F0602E"/>
    <w:rsid w:val="00F0670C"/>
    <w:rsid w:val="00F069FE"/>
    <w:rsid w:val="00F06A19"/>
    <w:rsid w:val="00F0733C"/>
    <w:rsid w:val="00F075FA"/>
    <w:rsid w:val="00F07700"/>
    <w:rsid w:val="00F07DAF"/>
    <w:rsid w:val="00F1074D"/>
    <w:rsid w:val="00F108F9"/>
    <w:rsid w:val="00F10AE5"/>
    <w:rsid w:val="00F10D47"/>
    <w:rsid w:val="00F11319"/>
    <w:rsid w:val="00F11A25"/>
    <w:rsid w:val="00F11AD5"/>
    <w:rsid w:val="00F12846"/>
    <w:rsid w:val="00F12959"/>
    <w:rsid w:val="00F1299F"/>
    <w:rsid w:val="00F129A4"/>
    <w:rsid w:val="00F12C26"/>
    <w:rsid w:val="00F12DA5"/>
    <w:rsid w:val="00F13023"/>
    <w:rsid w:val="00F13077"/>
    <w:rsid w:val="00F130FA"/>
    <w:rsid w:val="00F13137"/>
    <w:rsid w:val="00F1411E"/>
    <w:rsid w:val="00F14656"/>
    <w:rsid w:val="00F14694"/>
    <w:rsid w:val="00F1480C"/>
    <w:rsid w:val="00F14EB8"/>
    <w:rsid w:val="00F14EE1"/>
    <w:rsid w:val="00F15B3B"/>
    <w:rsid w:val="00F15F74"/>
    <w:rsid w:val="00F15FFE"/>
    <w:rsid w:val="00F16B1A"/>
    <w:rsid w:val="00F17241"/>
    <w:rsid w:val="00F1759F"/>
    <w:rsid w:val="00F175DD"/>
    <w:rsid w:val="00F17FAA"/>
    <w:rsid w:val="00F2008B"/>
    <w:rsid w:val="00F20726"/>
    <w:rsid w:val="00F2094E"/>
    <w:rsid w:val="00F20AA3"/>
    <w:rsid w:val="00F20B2E"/>
    <w:rsid w:val="00F20B34"/>
    <w:rsid w:val="00F20CE5"/>
    <w:rsid w:val="00F2140B"/>
    <w:rsid w:val="00F2142A"/>
    <w:rsid w:val="00F21691"/>
    <w:rsid w:val="00F218E8"/>
    <w:rsid w:val="00F21F84"/>
    <w:rsid w:val="00F22DDE"/>
    <w:rsid w:val="00F232AF"/>
    <w:rsid w:val="00F23766"/>
    <w:rsid w:val="00F23A52"/>
    <w:rsid w:val="00F23EDF"/>
    <w:rsid w:val="00F2483D"/>
    <w:rsid w:val="00F2517B"/>
    <w:rsid w:val="00F252A9"/>
    <w:rsid w:val="00F25401"/>
    <w:rsid w:val="00F2556B"/>
    <w:rsid w:val="00F25688"/>
    <w:rsid w:val="00F257C4"/>
    <w:rsid w:val="00F267BB"/>
    <w:rsid w:val="00F2726E"/>
    <w:rsid w:val="00F27A3E"/>
    <w:rsid w:val="00F27BAD"/>
    <w:rsid w:val="00F27C1E"/>
    <w:rsid w:val="00F30429"/>
    <w:rsid w:val="00F3060D"/>
    <w:rsid w:val="00F30656"/>
    <w:rsid w:val="00F30934"/>
    <w:rsid w:val="00F30937"/>
    <w:rsid w:val="00F30C0D"/>
    <w:rsid w:val="00F30FED"/>
    <w:rsid w:val="00F31515"/>
    <w:rsid w:val="00F3166E"/>
    <w:rsid w:val="00F3169D"/>
    <w:rsid w:val="00F31BEE"/>
    <w:rsid w:val="00F31C34"/>
    <w:rsid w:val="00F31D25"/>
    <w:rsid w:val="00F320C7"/>
    <w:rsid w:val="00F321CD"/>
    <w:rsid w:val="00F3221C"/>
    <w:rsid w:val="00F32AF5"/>
    <w:rsid w:val="00F32D18"/>
    <w:rsid w:val="00F32D4B"/>
    <w:rsid w:val="00F333AD"/>
    <w:rsid w:val="00F33F10"/>
    <w:rsid w:val="00F34186"/>
    <w:rsid w:val="00F34414"/>
    <w:rsid w:val="00F347D4"/>
    <w:rsid w:val="00F3494C"/>
    <w:rsid w:val="00F34FB6"/>
    <w:rsid w:val="00F35088"/>
    <w:rsid w:val="00F35183"/>
    <w:rsid w:val="00F351B3"/>
    <w:rsid w:val="00F35399"/>
    <w:rsid w:val="00F3544D"/>
    <w:rsid w:val="00F3579E"/>
    <w:rsid w:val="00F35A3D"/>
    <w:rsid w:val="00F35E36"/>
    <w:rsid w:val="00F36066"/>
    <w:rsid w:val="00F360BB"/>
    <w:rsid w:val="00F36468"/>
    <w:rsid w:val="00F36A6F"/>
    <w:rsid w:val="00F36F3B"/>
    <w:rsid w:val="00F3706B"/>
    <w:rsid w:val="00F375FB"/>
    <w:rsid w:val="00F37673"/>
    <w:rsid w:val="00F377BE"/>
    <w:rsid w:val="00F377EA"/>
    <w:rsid w:val="00F37A20"/>
    <w:rsid w:val="00F37BCD"/>
    <w:rsid w:val="00F408E8"/>
    <w:rsid w:val="00F40A88"/>
    <w:rsid w:val="00F40D02"/>
    <w:rsid w:val="00F4113D"/>
    <w:rsid w:val="00F4130C"/>
    <w:rsid w:val="00F4135D"/>
    <w:rsid w:val="00F417A4"/>
    <w:rsid w:val="00F417B7"/>
    <w:rsid w:val="00F41A8D"/>
    <w:rsid w:val="00F41BF1"/>
    <w:rsid w:val="00F41DCD"/>
    <w:rsid w:val="00F41E54"/>
    <w:rsid w:val="00F421EA"/>
    <w:rsid w:val="00F42620"/>
    <w:rsid w:val="00F42914"/>
    <w:rsid w:val="00F429E1"/>
    <w:rsid w:val="00F42C30"/>
    <w:rsid w:val="00F42C86"/>
    <w:rsid w:val="00F43747"/>
    <w:rsid w:val="00F43BEB"/>
    <w:rsid w:val="00F4442E"/>
    <w:rsid w:val="00F4448B"/>
    <w:rsid w:val="00F449EF"/>
    <w:rsid w:val="00F44BA4"/>
    <w:rsid w:val="00F453B2"/>
    <w:rsid w:val="00F4545A"/>
    <w:rsid w:val="00F454FD"/>
    <w:rsid w:val="00F45905"/>
    <w:rsid w:val="00F45CCC"/>
    <w:rsid w:val="00F46365"/>
    <w:rsid w:val="00F46DB7"/>
    <w:rsid w:val="00F47402"/>
    <w:rsid w:val="00F47434"/>
    <w:rsid w:val="00F47B79"/>
    <w:rsid w:val="00F47F2E"/>
    <w:rsid w:val="00F50073"/>
    <w:rsid w:val="00F50381"/>
    <w:rsid w:val="00F50C1F"/>
    <w:rsid w:val="00F50E17"/>
    <w:rsid w:val="00F50FB0"/>
    <w:rsid w:val="00F51246"/>
    <w:rsid w:val="00F512F3"/>
    <w:rsid w:val="00F51C34"/>
    <w:rsid w:val="00F523DB"/>
    <w:rsid w:val="00F524A6"/>
    <w:rsid w:val="00F5285C"/>
    <w:rsid w:val="00F534CB"/>
    <w:rsid w:val="00F53588"/>
    <w:rsid w:val="00F53763"/>
    <w:rsid w:val="00F53819"/>
    <w:rsid w:val="00F53D69"/>
    <w:rsid w:val="00F5426B"/>
    <w:rsid w:val="00F544B4"/>
    <w:rsid w:val="00F54786"/>
    <w:rsid w:val="00F54846"/>
    <w:rsid w:val="00F54E36"/>
    <w:rsid w:val="00F54F14"/>
    <w:rsid w:val="00F551E5"/>
    <w:rsid w:val="00F55742"/>
    <w:rsid w:val="00F5581C"/>
    <w:rsid w:val="00F55AF3"/>
    <w:rsid w:val="00F55B23"/>
    <w:rsid w:val="00F55CCC"/>
    <w:rsid w:val="00F55D79"/>
    <w:rsid w:val="00F55E78"/>
    <w:rsid w:val="00F56A0C"/>
    <w:rsid w:val="00F573A6"/>
    <w:rsid w:val="00F57A27"/>
    <w:rsid w:val="00F57FB3"/>
    <w:rsid w:val="00F6001E"/>
    <w:rsid w:val="00F60237"/>
    <w:rsid w:val="00F6049A"/>
    <w:rsid w:val="00F60A4D"/>
    <w:rsid w:val="00F60BAD"/>
    <w:rsid w:val="00F60D0D"/>
    <w:rsid w:val="00F611D2"/>
    <w:rsid w:val="00F6182E"/>
    <w:rsid w:val="00F618AF"/>
    <w:rsid w:val="00F61AFC"/>
    <w:rsid w:val="00F62144"/>
    <w:rsid w:val="00F6243F"/>
    <w:rsid w:val="00F62658"/>
    <w:rsid w:val="00F62793"/>
    <w:rsid w:val="00F627E0"/>
    <w:rsid w:val="00F62E02"/>
    <w:rsid w:val="00F62FDA"/>
    <w:rsid w:val="00F630AF"/>
    <w:rsid w:val="00F6373A"/>
    <w:rsid w:val="00F645AF"/>
    <w:rsid w:val="00F646AE"/>
    <w:rsid w:val="00F64D6F"/>
    <w:rsid w:val="00F652C5"/>
    <w:rsid w:val="00F653D2"/>
    <w:rsid w:val="00F65E57"/>
    <w:rsid w:val="00F660F5"/>
    <w:rsid w:val="00F661E1"/>
    <w:rsid w:val="00F6631C"/>
    <w:rsid w:val="00F667ED"/>
    <w:rsid w:val="00F66AEF"/>
    <w:rsid w:val="00F66CBF"/>
    <w:rsid w:val="00F676E7"/>
    <w:rsid w:val="00F67A4C"/>
    <w:rsid w:val="00F67C1F"/>
    <w:rsid w:val="00F67FC3"/>
    <w:rsid w:val="00F70688"/>
    <w:rsid w:val="00F708DE"/>
    <w:rsid w:val="00F70986"/>
    <w:rsid w:val="00F70F5B"/>
    <w:rsid w:val="00F71322"/>
    <w:rsid w:val="00F71DB6"/>
    <w:rsid w:val="00F72258"/>
    <w:rsid w:val="00F72768"/>
    <w:rsid w:val="00F72A03"/>
    <w:rsid w:val="00F72BBB"/>
    <w:rsid w:val="00F72F18"/>
    <w:rsid w:val="00F72F63"/>
    <w:rsid w:val="00F73B8B"/>
    <w:rsid w:val="00F73CF8"/>
    <w:rsid w:val="00F7420B"/>
    <w:rsid w:val="00F74A98"/>
    <w:rsid w:val="00F74C8A"/>
    <w:rsid w:val="00F74F40"/>
    <w:rsid w:val="00F752A6"/>
    <w:rsid w:val="00F753BF"/>
    <w:rsid w:val="00F760EB"/>
    <w:rsid w:val="00F76132"/>
    <w:rsid w:val="00F7643B"/>
    <w:rsid w:val="00F7682B"/>
    <w:rsid w:val="00F76A4E"/>
    <w:rsid w:val="00F76BC2"/>
    <w:rsid w:val="00F76C0F"/>
    <w:rsid w:val="00F7754C"/>
    <w:rsid w:val="00F777CC"/>
    <w:rsid w:val="00F77ECE"/>
    <w:rsid w:val="00F80414"/>
    <w:rsid w:val="00F80A2A"/>
    <w:rsid w:val="00F80CB2"/>
    <w:rsid w:val="00F80FF8"/>
    <w:rsid w:val="00F811A4"/>
    <w:rsid w:val="00F81858"/>
    <w:rsid w:val="00F819A2"/>
    <w:rsid w:val="00F81B0B"/>
    <w:rsid w:val="00F81BEA"/>
    <w:rsid w:val="00F81F63"/>
    <w:rsid w:val="00F823D1"/>
    <w:rsid w:val="00F8309D"/>
    <w:rsid w:val="00F830ED"/>
    <w:rsid w:val="00F83A71"/>
    <w:rsid w:val="00F83B64"/>
    <w:rsid w:val="00F83C8A"/>
    <w:rsid w:val="00F83F45"/>
    <w:rsid w:val="00F841C2"/>
    <w:rsid w:val="00F8437B"/>
    <w:rsid w:val="00F84B0E"/>
    <w:rsid w:val="00F84C00"/>
    <w:rsid w:val="00F8534E"/>
    <w:rsid w:val="00F853B6"/>
    <w:rsid w:val="00F8541A"/>
    <w:rsid w:val="00F859C1"/>
    <w:rsid w:val="00F85C37"/>
    <w:rsid w:val="00F85E01"/>
    <w:rsid w:val="00F86032"/>
    <w:rsid w:val="00F865E3"/>
    <w:rsid w:val="00F870EB"/>
    <w:rsid w:val="00F87181"/>
    <w:rsid w:val="00F8749E"/>
    <w:rsid w:val="00F8761A"/>
    <w:rsid w:val="00F876C4"/>
    <w:rsid w:val="00F87830"/>
    <w:rsid w:val="00F87B49"/>
    <w:rsid w:val="00F87E45"/>
    <w:rsid w:val="00F87EA0"/>
    <w:rsid w:val="00F9044A"/>
    <w:rsid w:val="00F90612"/>
    <w:rsid w:val="00F90AD0"/>
    <w:rsid w:val="00F90EF0"/>
    <w:rsid w:val="00F91573"/>
    <w:rsid w:val="00F918E8"/>
    <w:rsid w:val="00F926B3"/>
    <w:rsid w:val="00F9291B"/>
    <w:rsid w:val="00F929A9"/>
    <w:rsid w:val="00F930A0"/>
    <w:rsid w:val="00F933BC"/>
    <w:rsid w:val="00F9390B"/>
    <w:rsid w:val="00F93C1E"/>
    <w:rsid w:val="00F940C1"/>
    <w:rsid w:val="00F94311"/>
    <w:rsid w:val="00F94391"/>
    <w:rsid w:val="00F94671"/>
    <w:rsid w:val="00F94A80"/>
    <w:rsid w:val="00F94BFD"/>
    <w:rsid w:val="00F94F2F"/>
    <w:rsid w:val="00F95583"/>
    <w:rsid w:val="00F955C6"/>
    <w:rsid w:val="00F956AD"/>
    <w:rsid w:val="00F958BE"/>
    <w:rsid w:val="00F958DC"/>
    <w:rsid w:val="00F96368"/>
    <w:rsid w:val="00F96A52"/>
    <w:rsid w:val="00F96E4E"/>
    <w:rsid w:val="00F9765E"/>
    <w:rsid w:val="00F97782"/>
    <w:rsid w:val="00F9796F"/>
    <w:rsid w:val="00FA0478"/>
    <w:rsid w:val="00FA09D3"/>
    <w:rsid w:val="00FA0F22"/>
    <w:rsid w:val="00FA1007"/>
    <w:rsid w:val="00FA11A0"/>
    <w:rsid w:val="00FA1B67"/>
    <w:rsid w:val="00FA217A"/>
    <w:rsid w:val="00FA2D83"/>
    <w:rsid w:val="00FA3260"/>
    <w:rsid w:val="00FA3646"/>
    <w:rsid w:val="00FA39FF"/>
    <w:rsid w:val="00FA425A"/>
    <w:rsid w:val="00FA42AC"/>
    <w:rsid w:val="00FA4574"/>
    <w:rsid w:val="00FA46D8"/>
    <w:rsid w:val="00FA4753"/>
    <w:rsid w:val="00FA48F3"/>
    <w:rsid w:val="00FA4E38"/>
    <w:rsid w:val="00FA4F7B"/>
    <w:rsid w:val="00FA4FCD"/>
    <w:rsid w:val="00FA5005"/>
    <w:rsid w:val="00FA524A"/>
    <w:rsid w:val="00FA5342"/>
    <w:rsid w:val="00FA53C4"/>
    <w:rsid w:val="00FA5555"/>
    <w:rsid w:val="00FA55BE"/>
    <w:rsid w:val="00FA56D9"/>
    <w:rsid w:val="00FA64B9"/>
    <w:rsid w:val="00FA6A0C"/>
    <w:rsid w:val="00FA71B6"/>
    <w:rsid w:val="00FA73AF"/>
    <w:rsid w:val="00FA75F0"/>
    <w:rsid w:val="00FA7ACE"/>
    <w:rsid w:val="00FA7BB8"/>
    <w:rsid w:val="00FA7D9E"/>
    <w:rsid w:val="00FB03E3"/>
    <w:rsid w:val="00FB08FD"/>
    <w:rsid w:val="00FB0EFB"/>
    <w:rsid w:val="00FB0FAB"/>
    <w:rsid w:val="00FB11AA"/>
    <w:rsid w:val="00FB1203"/>
    <w:rsid w:val="00FB146A"/>
    <w:rsid w:val="00FB1541"/>
    <w:rsid w:val="00FB15B5"/>
    <w:rsid w:val="00FB1A95"/>
    <w:rsid w:val="00FB21F3"/>
    <w:rsid w:val="00FB245D"/>
    <w:rsid w:val="00FB26A9"/>
    <w:rsid w:val="00FB2CEF"/>
    <w:rsid w:val="00FB2EA2"/>
    <w:rsid w:val="00FB2F43"/>
    <w:rsid w:val="00FB34DC"/>
    <w:rsid w:val="00FB37CA"/>
    <w:rsid w:val="00FB3803"/>
    <w:rsid w:val="00FB3B00"/>
    <w:rsid w:val="00FB3DC5"/>
    <w:rsid w:val="00FB3E4D"/>
    <w:rsid w:val="00FB42BE"/>
    <w:rsid w:val="00FB4318"/>
    <w:rsid w:val="00FB4458"/>
    <w:rsid w:val="00FB4B24"/>
    <w:rsid w:val="00FB4D21"/>
    <w:rsid w:val="00FB4D25"/>
    <w:rsid w:val="00FB4F32"/>
    <w:rsid w:val="00FB5420"/>
    <w:rsid w:val="00FB55C2"/>
    <w:rsid w:val="00FB55D6"/>
    <w:rsid w:val="00FB55D9"/>
    <w:rsid w:val="00FB5692"/>
    <w:rsid w:val="00FB5771"/>
    <w:rsid w:val="00FB57CA"/>
    <w:rsid w:val="00FB5A51"/>
    <w:rsid w:val="00FB5CB0"/>
    <w:rsid w:val="00FB601E"/>
    <w:rsid w:val="00FB757D"/>
    <w:rsid w:val="00FB7603"/>
    <w:rsid w:val="00FB76C5"/>
    <w:rsid w:val="00FB7B40"/>
    <w:rsid w:val="00FB7E7B"/>
    <w:rsid w:val="00FC0330"/>
    <w:rsid w:val="00FC056D"/>
    <w:rsid w:val="00FC06AF"/>
    <w:rsid w:val="00FC08DB"/>
    <w:rsid w:val="00FC0C85"/>
    <w:rsid w:val="00FC1433"/>
    <w:rsid w:val="00FC1A6B"/>
    <w:rsid w:val="00FC1E58"/>
    <w:rsid w:val="00FC2076"/>
    <w:rsid w:val="00FC2156"/>
    <w:rsid w:val="00FC3086"/>
    <w:rsid w:val="00FC333D"/>
    <w:rsid w:val="00FC3383"/>
    <w:rsid w:val="00FC3A7E"/>
    <w:rsid w:val="00FC3CC2"/>
    <w:rsid w:val="00FC3E3E"/>
    <w:rsid w:val="00FC442B"/>
    <w:rsid w:val="00FC4A60"/>
    <w:rsid w:val="00FC4B5E"/>
    <w:rsid w:val="00FC4DFC"/>
    <w:rsid w:val="00FC519D"/>
    <w:rsid w:val="00FC520D"/>
    <w:rsid w:val="00FC531D"/>
    <w:rsid w:val="00FC57F9"/>
    <w:rsid w:val="00FC59EC"/>
    <w:rsid w:val="00FC5E6C"/>
    <w:rsid w:val="00FC5F27"/>
    <w:rsid w:val="00FC64CB"/>
    <w:rsid w:val="00FC6C82"/>
    <w:rsid w:val="00FC6FD8"/>
    <w:rsid w:val="00FC7C9B"/>
    <w:rsid w:val="00FD0265"/>
    <w:rsid w:val="00FD06CB"/>
    <w:rsid w:val="00FD097E"/>
    <w:rsid w:val="00FD0AA4"/>
    <w:rsid w:val="00FD0DD7"/>
    <w:rsid w:val="00FD0EBD"/>
    <w:rsid w:val="00FD1247"/>
    <w:rsid w:val="00FD1359"/>
    <w:rsid w:val="00FD20DE"/>
    <w:rsid w:val="00FD2675"/>
    <w:rsid w:val="00FD26BE"/>
    <w:rsid w:val="00FD26C8"/>
    <w:rsid w:val="00FD28A9"/>
    <w:rsid w:val="00FD28CC"/>
    <w:rsid w:val="00FD2A70"/>
    <w:rsid w:val="00FD2BDF"/>
    <w:rsid w:val="00FD2E70"/>
    <w:rsid w:val="00FD2F9E"/>
    <w:rsid w:val="00FD3071"/>
    <w:rsid w:val="00FD334B"/>
    <w:rsid w:val="00FD344D"/>
    <w:rsid w:val="00FD371A"/>
    <w:rsid w:val="00FD39AD"/>
    <w:rsid w:val="00FD39FA"/>
    <w:rsid w:val="00FD3FA2"/>
    <w:rsid w:val="00FD41FD"/>
    <w:rsid w:val="00FD4278"/>
    <w:rsid w:val="00FD4593"/>
    <w:rsid w:val="00FD4BA4"/>
    <w:rsid w:val="00FD56D1"/>
    <w:rsid w:val="00FD58B0"/>
    <w:rsid w:val="00FD5DA6"/>
    <w:rsid w:val="00FD5E7E"/>
    <w:rsid w:val="00FD61A4"/>
    <w:rsid w:val="00FD66BA"/>
    <w:rsid w:val="00FD6956"/>
    <w:rsid w:val="00FD69D1"/>
    <w:rsid w:val="00FD6C15"/>
    <w:rsid w:val="00FD6CEB"/>
    <w:rsid w:val="00FD721F"/>
    <w:rsid w:val="00FD7375"/>
    <w:rsid w:val="00FD73FD"/>
    <w:rsid w:val="00FD747B"/>
    <w:rsid w:val="00FD74FB"/>
    <w:rsid w:val="00FD7943"/>
    <w:rsid w:val="00FD7AFC"/>
    <w:rsid w:val="00FD7D18"/>
    <w:rsid w:val="00FE03AB"/>
    <w:rsid w:val="00FE09E5"/>
    <w:rsid w:val="00FE1168"/>
    <w:rsid w:val="00FE164A"/>
    <w:rsid w:val="00FE1926"/>
    <w:rsid w:val="00FE1D8E"/>
    <w:rsid w:val="00FE218A"/>
    <w:rsid w:val="00FE2B10"/>
    <w:rsid w:val="00FE2CC8"/>
    <w:rsid w:val="00FE2ECC"/>
    <w:rsid w:val="00FE2EE3"/>
    <w:rsid w:val="00FE30DD"/>
    <w:rsid w:val="00FE3134"/>
    <w:rsid w:val="00FE31E9"/>
    <w:rsid w:val="00FE3FB3"/>
    <w:rsid w:val="00FE41E2"/>
    <w:rsid w:val="00FE48D0"/>
    <w:rsid w:val="00FE491F"/>
    <w:rsid w:val="00FE5010"/>
    <w:rsid w:val="00FE5A90"/>
    <w:rsid w:val="00FE5C00"/>
    <w:rsid w:val="00FE60C6"/>
    <w:rsid w:val="00FE6114"/>
    <w:rsid w:val="00FE6193"/>
    <w:rsid w:val="00FE6813"/>
    <w:rsid w:val="00FE69E0"/>
    <w:rsid w:val="00FE6A1D"/>
    <w:rsid w:val="00FE6AE0"/>
    <w:rsid w:val="00FE738B"/>
    <w:rsid w:val="00FE78C5"/>
    <w:rsid w:val="00FF006B"/>
    <w:rsid w:val="00FF09C0"/>
    <w:rsid w:val="00FF0ACF"/>
    <w:rsid w:val="00FF0AF1"/>
    <w:rsid w:val="00FF0D2E"/>
    <w:rsid w:val="00FF10CE"/>
    <w:rsid w:val="00FF1198"/>
    <w:rsid w:val="00FF13C7"/>
    <w:rsid w:val="00FF177F"/>
    <w:rsid w:val="00FF1B2C"/>
    <w:rsid w:val="00FF1E7F"/>
    <w:rsid w:val="00FF2643"/>
    <w:rsid w:val="00FF2BC3"/>
    <w:rsid w:val="00FF2DA1"/>
    <w:rsid w:val="00FF3E11"/>
    <w:rsid w:val="00FF3F43"/>
    <w:rsid w:val="00FF41D1"/>
    <w:rsid w:val="00FF4312"/>
    <w:rsid w:val="00FF45DE"/>
    <w:rsid w:val="00FF46F2"/>
    <w:rsid w:val="00FF47E9"/>
    <w:rsid w:val="00FF483B"/>
    <w:rsid w:val="00FF494E"/>
    <w:rsid w:val="00FF4A54"/>
    <w:rsid w:val="00FF55DD"/>
    <w:rsid w:val="00FF5999"/>
    <w:rsid w:val="00FF5C1C"/>
    <w:rsid w:val="00FF628C"/>
    <w:rsid w:val="00FF688C"/>
    <w:rsid w:val="00FF7201"/>
    <w:rsid w:val="00FF753D"/>
    <w:rsid w:val="00FF75B1"/>
    <w:rsid w:val="00FF79A4"/>
    <w:rsid w:val="00FF7E8E"/>
    <w:rsid w:val="00FF7F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9626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E27F4"/>
    <w:pPr>
      <w:spacing w:line="264" w:lineRule="auto"/>
    </w:pPr>
    <w:rPr>
      <w:rFonts w:ascii="Arial" w:hAnsi="Arial" w:cs="Arial"/>
      <w:sz w:val="22"/>
      <w:szCs w:val="22"/>
      <w:lang w:val="en-GB" w:eastAsia="en-GB"/>
    </w:rPr>
  </w:style>
  <w:style w:type="paragraph" w:styleId="Heading1">
    <w:name w:val="heading 1"/>
    <w:aliases w:val="H1,Chapter Headline,Chapter Headline1,Chapter Headline2,Chapter Headline3,Chapter Headline4,Chapter Headline5,Chapter Headline6,Chapter Headline7,Chapter Headline8,Chapter Headline9,Chapter Headline10,Chapter Headline11,Chapter Headline12"/>
    <w:basedOn w:val="Normal"/>
    <w:next w:val="Normal"/>
    <w:link w:val="Heading1Char"/>
    <w:uiPriority w:val="9"/>
    <w:qFormat/>
    <w:pPr>
      <w:numPr>
        <w:numId w:val="1"/>
      </w:numPr>
      <w:tabs>
        <w:tab w:val="left" w:pos="1134"/>
      </w:tabs>
      <w:spacing w:after="600"/>
      <w:ind w:left="1134" w:hanging="1134"/>
      <w:outlineLvl w:val="0"/>
    </w:pPr>
    <w:rPr>
      <w:rFonts w:cs="Times New Roman"/>
      <w:b/>
      <w:bCs/>
      <w:sz w:val="44"/>
      <w:szCs w:val="44"/>
      <w:lang w:val="en-US"/>
    </w:rPr>
  </w:style>
  <w:style w:type="paragraph" w:styleId="Heading2">
    <w:name w:val="heading 2"/>
    <w:aliases w:val="H2,Chapter Title"/>
    <w:basedOn w:val="Normal"/>
    <w:next w:val="Normal"/>
    <w:link w:val="Heading2Char"/>
    <w:uiPriority w:val="99"/>
    <w:qFormat/>
    <w:pPr>
      <w:keepNext/>
      <w:spacing w:before="120" w:after="120"/>
      <w:ind w:left="851" w:hanging="851"/>
      <w:outlineLvl w:val="1"/>
    </w:pPr>
    <w:rPr>
      <w:rFonts w:ascii="Cambria" w:hAnsi="Cambria" w:cs="Times New Roman"/>
      <w:b/>
      <w:bCs/>
      <w:i/>
      <w:iCs/>
      <w:sz w:val="28"/>
      <w:szCs w:val="28"/>
      <w:lang w:val="x-none"/>
    </w:rPr>
  </w:style>
  <w:style w:type="paragraph" w:styleId="Heading3">
    <w:name w:val="heading 3"/>
    <w:basedOn w:val="Normal"/>
    <w:next w:val="Normal"/>
    <w:link w:val="Heading3Char"/>
    <w:uiPriority w:val="99"/>
    <w:qFormat/>
    <w:pPr>
      <w:keepNext/>
      <w:spacing w:before="240" w:after="120"/>
      <w:outlineLvl w:val="2"/>
    </w:pPr>
    <w:rPr>
      <w:rFonts w:ascii="Cambria" w:hAnsi="Cambria" w:cs="Times New Roman"/>
      <w:b/>
      <w:bCs/>
      <w:sz w:val="26"/>
      <w:szCs w:val="26"/>
      <w:lang w:val="x-none"/>
    </w:rPr>
  </w:style>
  <w:style w:type="paragraph" w:styleId="Heading4">
    <w:name w:val="heading 4"/>
    <w:aliases w:val="Map Title"/>
    <w:basedOn w:val="Normal"/>
    <w:next w:val="Normal"/>
    <w:link w:val="Heading4Char"/>
    <w:uiPriority w:val="99"/>
    <w:qFormat/>
    <w:pPr>
      <w:keepNext/>
      <w:spacing w:before="120" w:after="120"/>
      <w:outlineLvl w:val="3"/>
    </w:pPr>
    <w:rPr>
      <w:rFonts w:ascii="Calibri" w:hAnsi="Calibri" w:cs="Times New Roman"/>
      <w:b/>
      <w:bCs/>
      <w:sz w:val="28"/>
      <w:szCs w:val="28"/>
      <w:lang w:val="x-none"/>
    </w:rPr>
  </w:style>
  <w:style w:type="paragraph" w:styleId="Heading5">
    <w:name w:val="heading 5"/>
    <w:basedOn w:val="Normal"/>
    <w:next w:val="Normal"/>
    <w:link w:val="Heading5Char"/>
    <w:uiPriority w:val="99"/>
    <w:qFormat/>
    <w:pPr>
      <w:keepNext/>
      <w:spacing w:before="120" w:after="120"/>
      <w:outlineLvl w:val="4"/>
    </w:pPr>
    <w:rPr>
      <w:rFonts w:ascii="Calibri" w:hAnsi="Calibri" w:cs="Times New Roman"/>
      <w:b/>
      <w:bCs/>
      <w:i/>
      <w:iCs/>
      <w:sz w:val="26"/>
      <w:szCs w:val="26"/>
      <w:lang w:val="x-none"/>
    </w:rPr>
  </w:style>
  <w:style w:type="paragraph" w:styleId="Heading6">
    <w:name w:val="heading 6"/>
    <w:basedOn w:val="Normal"/>
    <w:next w:val="Normal"/>
    <w:link w:val="Heading6Char"/>
    <w:uiPriority w:val="99"/>
    <w:qFormat/>
    <w:pPr>
      <w:spacing w:before="240" w:after="60"/>
      <w:outlineLvl w:val="5"/>
    </w:pPr>
    <w:rPr>
      <w:rFonts w:ascii="Calibri" w:hAnsi="Calibri" w:cs="Times New Roman"/>
      <w:b/>
      <w:bCs/>
      <w:sz w:val="20"/>
      <w:szCs w:val="20"/>
      <w:lang w:val="x-none"/>
    </w:rPr>
  </w:style>
  <w:style w:type="paragraph" w:styleId="Heading7">
    <w:name w:val="heading 7"/>
    <w:basedOn w:val="Normal"/>
    <w:next w:val="Normal"/>
    <w:link w:val="Heading7Char"/>
    <w:uiPriority w:val="99"/>
    <w:qFormat/>
    <w:pPr>
      <w:spacing w:before="240" w:after="60" w:line="240" w:lineRule="auto"/>
      <w:outlineLvl w:val="6"/>
    </w:pPr>
    <w:rPr>
      <w:rFonts w:ascii="Calibri" w:hAnsi="Calibri" w:cs="Times New Roman"/>
      <w:sz w:val="24"/>
      <w:szCs w:val="24"/>
      <w:lang w:val="x-none"/>
    </w:rPr>
  </w:style>
  <w:style w:type="paragraph" w:styleId="Heading8">
    <w:name w:val="heading 8"/>
    <w:basedOn w:val="Normal"/>
    <w:next w:val="Normal"/>
    <w:link w:val="Heading8Char"/>
    <w:uiPriority w:val="99"/>
    <w:qFormat/>
    <w:pPr>
      <w:spacing w:before="240" w:after="60" w:line="240" w:lineRule="auto"/>
      <w:outlineLvl w:val="7"/>
    </w:pPr>
    <w:rPr>
      <w:rFonts w:ascii="Calibri" w:hAnsi="Calibri" w:cs="Times New Roman"/>
      <w:i/>
      <w:iCs/>
      <w:sz w:val="24"/>
      <w:szCs w:val="24"/>
      <w:lang w:val="x-none"/>
    </w:rPr>
  </w:style>
  <w:style w:type="paragraph" w:styleId="Heading9">
    <w:name w:val="heading 9"/>
    <w:basedOn w:val="Normal"/>
    <w:next w:val="Normal"/>
    <w:link w:val="Heading9Char"/>
    <w:uiPriority w:val="99"/>
    <w:qFormat/>
    <w:pPr>
      <w:keepNext/>
      <w:spacing w:line="240" w:lineRule="auto"/>
      <w:outlineLvl w:val="8"/>
    </w:pPr>
    <w:rPr>
      <w:rFonts w:ascii="Cambria" w:hAnsi="Cambria" w:cs="Times New Roman"/>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Headline Char,Chapter Headline1 Char,Chapter Headline2 Char,Chapter Headline3 Char,Chapter Headline4 Char,Chapter Headline5 Char,Chapter Headline6 Char,Chapter Headline7 Char,Chapter Headline8 Char,Chapter Headline9 Char"/>
    <w:link w:val="Heading1"/>
    <w:uiPriority w:val="9"/>
    <w:locked/>
    <w:rPr>
      <w:rFonts w:ascii="Arial" w:hAnsi="Arial"/>
      <w:b/>
      <w:bCs/>
      <w:sz w:val="44"/>
      <w:szCs w:val="44"/>
      <w:lang w:val="en-US" w:eastAsia="en-GB"/>
    </w:rPr>
  </w:style>
  <w:style w:type="character" w:customStyle="1" w:styleId="Heading2Char">
    <w:name w:val="Heading 2 Char"/>
    <w:aliases w:val="H2 Char,Chapter Title Char"/>
    <w:link w:val="Heading2"/>
    <w:uiPriority w:val="99"/>
    <w:locked/>
    <w:rPr>
      <w:rFonts w:ascii="Cambria" w:hAnsi="Cambria" w:cs="Cambria"/>
      <w:b/>
      <w:bCs/>
      <w:i/>
      <w:iCs/>
      <w:sz w:val="28"/>
      <w:szCs w:val="28"/>
      <w:lang w:eastAsia="en-GB"/>
    </w:rPr>
  </w:style>
  <w:style w:type="character" w:customStyle="1" w:styleId="Heading3Char">
    <w:name w:val="Heading 3 Char"/>
    <w:link w:val="Heading3"/>
    <w:uiPriority w:val="99"/>
    <w:locked/>
    <w:rPr>
      <w:rFonts w:ascii="Cambria" w:hAnsi="Cambria" w:cs="Cambria"/>
      <w:b/>
      <w:bCs/>
      <w:sz w:val="26"/>
      <w:szCs w:val="26"/>
      <w:lang w:eastAsia="en-GB"/>
    </w:rPr>
  </w:style>
  <w:style w:type="character" w:customStyle="1" w:styleId="Heading4Char">
    <w:name w:val="Heading 4 Char"/>
    <w:aliases w:val="Map Title Char"/>
    <w:link w:val="Heading4"/>
    <w:uiPriority w:val="99"/>
    <w:locked/>
    <w:rPr>
      <w:rFonts w:ascii="Calibri" w:hAnsi="Calibri" w:cs="Calibri"/>
      <w:b/>
      <w:bCs/>
      <w:sz w:val="28"/>
      <w:szCs w:val="28"/>
      <w:lang w:eastAsia="en-GB"/>
    </w:rPr>
  </w:style>
  <w:style w:type="character" w:customStyle="1" w:styleId="Heading5Char">
    <w:name w:val="Heading 5 Char"/>
    <w:link w:val="Heading5"/>
    <w:uiPriority w:val="99"/>
    <w:locked/>
    <w:rPr>
      <w:rFonts w:ascii="Calibri" w:hAnsi="Calibri" w:cs="Calibri"/>
      <w:b/>
      <w:bCs/>
      <w:i/>
      <w:iCs/>
      <w:sz w:val="26"/>
      <w:szCs w:val="26"/>
      <w:lang w:eastAsia="en-GB"/>
    </w:rPr>
  </w:style>
  <w:style w:type="character" w:customStyle="1" w:styleId="Heading6Char">
    <w:name w:val="Heading 6 Char"/>
    <w:link w:val="Heading6"/>
    <w:uiPriority w:val="99"/>
    <w:locked/>
    <w:rPr>
      <w:rFonts w:ascii="Calibri" w:hAnsi="Calibri" w:cs="Calibri"/>
      <w:b/>
      <w:bCs/>
      <w:lang w:eastAsia="en-GB"/>
    </w:rPr>
  </w:style>
  <w:style w:type="character" w:customStyle="1" w:styleId="Heading7Char">
    <w:name w:val="Heading 7 Char"/>
    <w:link w:val="Heading7"/>
    <w:uiPriority w:val="99"/>
    <w:locked/>
    <w:rPr>
      <w:rFonts w:ascii="Calibri" w:hAnsi="Calibri" w:cs="Calibri"/>
      <w:sz w:val="24"/>
      <w:szCs w:val="24"/>
      <w:lang w:eastAsia="en-GB"/>
    </w:rPr>
  </w:style>
  <w:style w:type="character" w:customStyle="1" w:styleId="Heading8Char">
    <w:name w:val="Heading 8 Char"/>
    <w:link w:val="Heading8"/>
    <w:uiPriority w:val="99"/>
    <w:locked/>
    <w:rPr>
      <w:rFonts w:ascii="Calibri" w:hAnsi="Calibri" w:cs="Calibri"/>
      <w:i/>
      <w:iCs/>
      <w:sz w:val="24"/>
      <w:szCs w:val="24"/>
      <w:lang w:eastAsia="en-GB"/>
    </w:rPr>
  </w:style>
  <w:style w:type="character" w:customStyle="1" w:styleId="Heading9Char">
    <w:name w:val="Heading 9 Char"/>
    <w:link w:val="Heading9"/>
    <w:uiPriority w:val="99"/>
    <w:locked/>
    <w:rPr>
      <w:rFonts w:ascii="Cambria" w:hAnsi="Cambria" w:cs="Cambria"/>
      <w:lang w:eastAsia="en-GB"/>
    </w:rPr>
  </w:style>
  <w:style w:type="paragraph" w:styleId="BalloonText">
    <w:name w:val="Balloon Text"/>
    <w:basedOn w:val="Normal"/>
    <w:link w:val="BalloonTextChar"/>
    <w:uiPriority w:val="99"/>
    <w:pPr>
      <w:spacing w:line="240" w:lineRule="auto"/>
    </w:pPr>
    <w:rPr>
      <w:rFonts w:ascii="Tahoma" w:hAnsi="Tahoma" w:cs="Times New Roman"/>
      <w:sz w:val="16"/>
      <w:szCs w:val="16"/>
      <w:lang w:val="x-none"/>
    </w:rPr>
  </w:style>
  <w:style w:type="character" w:customStyle="1" w:styleId="BalloonTextChar">
    <w:name w:val="Balloon Text Char"/>
    <w:link w:val="BalloonText"/>
    <w:uiPriority w:val="99"/>
    <w:locked/>
    <w:rPr>
      <w:rFonts w:ascii="Tahoma" w:hAnsi="Tahoma" w:cs="Tahoma"/>
      <w:sz w:val="16"/>
      <w:szCs w:val="16"/>
      <w:lang w:eastAsia="en-GB"/>
    </w:rPr>
  </w:style>
  <w:style w:type="paragraph" w:customStyle="1" w:styleId="Bullet">
    <w:name w:val="Bullet"/>
    <w:basedOn w:val="Normal"/>
    <w:uiPriority w:val="99"/>
    <w:pPr>
      <w:tabs>
        <w:tab w:val="num" w:pos="284"/>
      </w:tabs>
      <w:spacing w:before="60"/>
      <w:ind w:left="284" w:hanging="284"/>
    </w:pPr>
  </w:style>
  <w:style w:type="paragraph" w:styleId="Title">
    <w:name w:val="Title"/>
    <w:basedOn w:val="Normal"/>
    <w:next w:val="Normal"/>
    <w:link w:val="TitleChar"/>
    <w:uiPriority w:val="99"/>
    <w:qFormat/>
    <w:pPr>
      <w:spacing w:line="240" w:lineRule="auto"/>
      <w:ind w:left="1701"/>
    </w:pPr>
    <w:rPr>
      <w:rFonts w:ascii="Cambria" w:hAnsi="Cambria" w:cs="Times New Roman"/>
      <w:b/>
      <w:bCs/>
      <w:kern w:val="28"/>
      <w:sz w:val="32"/>
      <w:szCs w:val="32"/>
      <w:lang w:val="x-none"/>
    </w:rPr>
  </w:style>
  <w:style w:type="character" w:customStyle="1" w:styleId="TitleChar">
    <w:name w:val="Title Char"/>
    <w:link w:val="Title"/>
    <w:uiPriority w:val="99"/>
    <w:locked/>
    <w:rPr>
      <w:rFonts w:ascii="Cambria" w:hAnsi="Cambria" w:cs="Cambria"/>
      <w:b/>
      <w:bCs/>
      <w:kern w:val="28"/>
      <w:sz w:val="32"/>
      <w:szCs w:val="32"/>
      <w:lang w:eastAsia="en-GB"/>
    </w:rPr>
  </w:style>
  <w:style w:type="paragraph" w:styleId="Footer">
    <w:name w:val="footer"/>
    <w:basedOn w:val="Normal"/>
    <w:link w:val="FooterChar"/>
    <w:uiPriority w:val="99"/>
    <w:rPr>
      <w:rFonts w:cs="Times New Roman"/>
      <w:sz w:val="20"/>
      <w:szCs w:val="20"/>
      <w:lang w:val="x-none"/>
    </w:rPr>
  </w:style>
  <w:style w:type="character" w:customStyle="1" w:styleId="FooterChar">
    <w:name w:val="Footer Char"/>
    <w:link w:val="Footer"/>
    <w:uiPriority w:val="99"/>
    <w:locked/>
    <w:rPr>
      <w:rFonts w:ascii="Arial" w:hAnsi="Arial" w:cs="Arial"/>
      <w:lang w:eastAsia="en-GB"/>
    </w:rPr>
  </w:style>
  <w:style w:type="paragraph" w:customStyle="1" w:styleId="VersoFooter">
    <w:name w:val="Verso Footer"/>
    <w:basedOn w:val="Footer"/>
    <w:uiPriority w:val="99"/>
    <w:pPr>
      <w:tabs>
        <w:tab w:val="left" w:pos="567"/>
      </w:tabs>
    </w:pPr>
    <w:rPr>
      <w:sz w:val="16"/>
      <w:szCs w:val="16"/>
    </w:rPr>
  </w:style>
  <w:style w:type="paragraph" w:customStyle="1" w:styleId="RectoFooter">
    <w:name w:val="Recto Footer"/>
    <w:basedOn w:val="Footer"/>
    <w:uiPriority w:val="99"/>
    <w:pPr>
      <w:tabs>
        <w:tab w:val="right" w:pos="7938"/>
        <w:tab w:val="right" w:pos="8505"/>
      </w:tabs>
    </w:pPr>
    <w:rPr>
      <w:sz w:val="16"/>
      <w:szCs w:val="16"/>
    </w:rPr>
  </w:style>
  <w:style w:type="paragraph" w:customStyle="1" w:styleId="References">
    <w:name w:val="References"/>
    <w:basedOn w:val="Normal"/>
    <w:uiPriority w:val="99"/>
    <w:pPr>
      <w:spacing w:after="120"/>
      <w:ind w:left="567" w:hanging="567"/>
    </w:pPr>
    <w:rPr>
      <w:sz w:val="18"/>
      <w:szCs w:val="18"/>
    </w:rPr>
  </w:style>
  <w:style w:type="paragraph" w:styleId="BodyText">
    <w:name w:val="Body Text"/>
    <w:basedOn w:val="Normal"/>
    <w:link w:val="BodyTextChar"/>
    <w:uiPriority w:val="99"/>
    <w:pPr>
      <w:spacing w:after="120"/>
    </w:pPr>
    <w:rPr>
      <w:rFonts w:cs="Times New Roman"/>
      <w:sz w:val="20"/>
      <w:szCs w:val="20"/>
      <w:lang w:val="x-none"/>
    </w:rPr>
  </w:style>
  <w:style w:type="character" w:customStyle="1" w:styleId="BodyTextChar">
    <w:name w:val="Body Text Char"/>
    <w:link w:val="BodyText"/>
    <w:uiPriority w:val="99"/>
    <w:locked/>
    <w:rPr>
      <w:rFonts w:ascii="Arial" w:hAnsi="Arial" w:cs="Arial"/>
      <w:lang w:eastAsia="en-GB"/>
    </w:rPr>
  </w:style>
  <w:style w:type="paragraph" w:styleId="Subtitle">
    <w:name w:val="Subtitle"/>
    <w:basedOn w:val="Normal"/>
    <w:link w:val="SubtitleChar"/>
    <w:uiPriority w:val="99"/>
    <w:qFormat/>
    <w:pPr>
      <w:spacing w:after="60"/>
      <w:jc w:val="center"/>
      <w:outlineLvl w:val="1"/>
    </w:pPr>
    <w:rPr>
      <w:rFonts w:ascii="Cambria" w:hAnsi="Cambria" w:cs="Times New Roman"/>
      <w:sz w:val="24"/>
      <w:szCs w:val="24"/>
      <w:lang w:val="x-none"/>
    </w:rPr>
  </w:style>
  <w:style w:type="character" w:customStyle="1" w:styleId="SubtitleChar">
    <w:name w:val="Subtitle Char"/>
    <w:link w:val="Subtitle"/>
    <w:uiPriority w:val="99"/>
    <w:locked/>
    <w:rPr>
      <w:rFonts w:ascii="Cambria" w:hAnsi="Cambria" w:cs="Cambria"/>
      <w:sz w:val="24"/>
      <w:szCs w:val="24"/>
      <w:lang w:eastAsia="en-GB"/>
    </w:rPr>
  </w:style>
  <w:style w:type="paragraph" w:customStyle="1" w:styleId="TablebodyTables">
    <w:name w:val="Ô Table body (Tables)"/>
    <w:basedOn w:val="Normal"/>
    <w:uiPriority w:val="99"/>
    <w:qFormat/>
    <w:rsid w:val="00410606"/>
    <w:pPr>
      <w:widowControl w:val="0"/>
      <w:suppressAutoHyphens/>
      <w:autoSpaceDE w:val="0"/>
      <w:autoSpaceDN w:val="0"/>
      <w:adjustRightInd w:val="0"/>
      <w:spacing w:after="85" w:line="240" w:lineRule="atLeast"/>
      <w:textAlignment w:val="center"/>
    </w:pPr>
    <w:rPr>
      <w:color w:val="000000"/>
      <w:sz w:val="20"/>
      <w:lang w:eastAsia="en-US"/>
    </w:rPr>
  </w:style>
  <w:style w:type="paragraph" w:customStyle="1" w:styleId="TableText">
    <w:name w:val="Table Text"/>
    <w:basedOn w:val="Normal"/>
    <w:uiPriority w:val="99"/>
    <w:pPr>
      <w:keepNext/>
      <w:spacing w:before="40" w:after="40" w:line="240" w:lineRule="auto"/>
    </w:pPr>
    <w:rPr>
      <w:sz w:val="18"/>
      <w:szCs w:val="18"/>
      <w:lang w:eastAsia="en-US"/>
    </w:rPr>
  </w:style>
  <w:style w:type="paragraph" w:customStyle="1" w:styleId="TableHeadGreyTintTables">
    <w:name w:val="Ô Table Head Grey Tint (Tables)"/>
    <w:basedOn w:val="Normal"/>
    <w:uiPriority w:val="99"/>
    <w:qFormat/>
    <w:pPr>
      <w:widowControl w:val="0"/>
      <w:suppressAutoHyphens/>
      <w:autoSpaceDE w:val="0"/>
      <w:autoSpaceDN w:val="0"/>
      <w:adjustRightInd w:val="0"/>
      <w:spacing w:before="40" w:after="80" w:line="240" w:lineRule="atLeast"/>
      <w:textAlignment w:val="center"/>
    </w:pPr>
    <w:rPr>
      <w:b/>
      <w:bCs/>
      <w:color w:val="000000"/>
      <w:sz w:val="20"/>
      <w:szCs w:val="20"/>
      <w:lang w:eastAsia="en-US"/>
    </w:rPr>
  </w:style>
  <w:style w:type="paragraph" w:customStyle="1" w:styleId="TableBodyBoldTables">
    <w:name w:val="Ô Table Body Bold (Tables)"/>
    <w:basedOn w:val="Normal"/>
    <w:uiPriority w:val="99"/>
    <w:rsid w:val="00410606"/>
    <w:pPr>
      <w:widowControl w:val="0"/>
      <w:suppressAutoHyphens/>
      <w:autoSpaceDE w:val="0"/>
      <w:autoSpaceDN w:val="0"/>
      <w:adjustRightInd w:val="0"/>
      <w:spacing w:before="170" w:after="85" w:line="200" w:lineRule="atLeast"/>
      <w:jc w:val="center"/>
      <w:textAlignment w:val="center"/>
    </w:pPr>
    <w:rPr>
      <w:bCs/>
      <w:color w:val="000000"/>
      <w:lang w:eastAsia="en-US"/>
    </w:rPr>
  </w:style>
  <w:style w:type="paragraph" w:customStyle="1" w:styleId="Footer0">
    <w:name w:val="Ô Footer"/>
    <w:basedOn w:val="Normal"/>
    <w:uiPriority w:val="99"/>
    <w:pPr>
      <w:widowControl w:val="0"/>
      <w:suppressAutoHyphens/>
      <w:autoSpaceDE w:val="0"/>
      <w:autoSpaceDN w:val="0"/>
      <w:adjustRightInd w:val="0"/>
      <w:spacing w:after="170" w:line="240" w:lineRule="atLeast"/>
      <w:textAlignment w:val="center"/>
    </w:pPr>
    <w:rPr>
      <w:color w:val="808080"/>
      <w:sz w:val="16"/>
      <w:szCs w:val="16"/>
      <w:lang w:eastAsia="en-US"/>
    </w:rPr>
  </w:style>
  <w:style w:type="paragraph" w:styleId="Header">
    <w:name w:val="header"/>
    <w:basedOn w:val="Normal"/>
    <w:link w:val="HeaderChar"/>
    <w:uiPriority w:val="99"/>
    <w:rPr>
      <w:rFonts w:cs="Times New Roman"/>
      <w:sz w:val="20"/>
      <w:szCs w:val="20"/>
      <w:lang w:val="x-none"/>
    </w:rPr>
  </w:style>
  <w:style w:type="character" w:customStyle="1" w:styleId="HeaderChar">
    <w:name w:val="Header Char"/>
    <w:link w:val="Header"/>
    <w:uiPriority w:val="99"/>
    <w:locked/>
    <w:rPr>
      <w:rFonts w:ascii="Arial" w:hAnsi="Arial" w:cs="Arial"/>
      <w:lang w:eastAsia="en-GB"/>
    </w:rPr>
  </w:style>
  <w:style w:type="paragraph" w:customStyle="1" w:styleId="TableHeading">
    <w:name w:val="Table Heading"/>
    <w:basedOn w:val="Normal"/>
    <w:next w:val="Normal"/>
    <w:uiPriority w:val="99"/>
    <w:qFormat/>
    <w:pPr>
      <w:keepNext/>
      <w:spacing w:before="120" w:after="120"/>
    </w:pPr>
    <w:rPr>
      <w:b/>
      <w:bCs/>
      <w:sz w:val="20"/>
      <w:szCs w:val="20"/>
      <w:lang w:eastAsia="en-US"/>
    </w:rPr>
  </w:style>
  <w:style w:type="paragraph" w:styleId="ListParagraph">
    <w:name w:val="List Paragraph"/>
    <w:basedOn w:val="Normal"/>
    <w:uiPriority w:val="34"/>
    <w:qFormat/>
    <w:pPr>
      <w:spacing w:line="240" w:lineRule="auto"/>
      <w:ind w:left="990" w:hanging="440"/>
    </w:pPr>
  </w:style>
  <w:style w:type="paragraph" w:customStyle="1" w:styleId="Dash">
    <w:name w:val="Dash"/>
    <w:basedOn w:val="Normal"/>
    <w:uiPriority w:val="99"/>
    <w:pPr>
      <w:ind w:left="1540" w:hanging="440"/>
    </w:pPr>
  </w:style>
  <w:style w:type="character" w:styleId="Hyperlink">
    <w:name w:val="Hyperlink"/>
    <w:uiPriority w:val="99"/>
    <w:rsid w:val="00411FA0"/>
    <w:rPr>
      <w:rFonts w:cs="Times New Roman"/>
      <w:color w:val="0000FF"/>
      <w:u w:val="single"/>
    </w:rPr>
  </w:style>
  <w:style w:type="paragraph" w:customStyle="1" w:styleId="Tablelist">
    <w:name w:val="Table list"/>
    <w:aliases w:val="dashed"/>
    <w:basedOn w:val="TableText"/>
    <w:uiPriority w:val="99"/>
    <w:rsid w:val="00411FA0"/>
    <w:pPr>
      <w:spacing w:before="0" w:after="0"/>
    </w:pPr>
  </w:style>
  <w:style w:type="paragraph" w:customStyle="1" w:styleId="Tablelistheading">
    <w:name w:val="Table list heading"/>
    <w:basedOn w:val="TableText"/>
    <w:uiPriority w:val="99"/>
    <w:rsid w:val="00411FA0"/>
    <w:pPr>
      <w:spacing w:before="80" w:after="0"/>
    </w:pPr>
  </w:style>
  <w:style w:type="character" w:styleId="FollowedHyperlink">
    <w:name w:val="FollowedHyperlink"/>
    <w:uiPriority w:val="99"/>
    <w:rsid w:val="00E74971"/>
    <w:rPr>
      <w:rFonts w:cs="Times New Roman"/>
      <w:color w:val="800080"/>
      <w:u w:val="single"/>
    </w:rPr>
  </w:style>
  <w:style w:type="paragraph" w:styleId="FootnoteText">
    <w:name w:val="footnote text"/>
    <w:basedOn w:val="Normal"/>
    <w:link w:val="FootnoteTextChar"/>
    <w:uiPriority w:val="99"/>
    <w:rsid w:val="0035054F"/>
    <w:rPr>
      <w:rFonts w:cs="Times New Roman"/>
      <w:sz w:val="20"/>
      <w:szCs w:val="20"/>
      <w:lang w:val="x-none"/>
    </w:rPr>
  </w:style>
  <w:style w:type="character" w:customStyle="1" w:styleId="FootnoteTextChar">
    <w:name w:val="Footnote Text Char"/>
    <w:link w:val="FootnoteText"/>
    <w:uiPriority w:val="99"/>
    <w:locked/>
    <w:rPr>
      <w:rFonts w:ascii="Arial" w:hAnsi="Arial" w:cs="Arial"/>
      <w:sz w:val="20"/>
      <w:szCs w:val="20"/>
      <w:lang w:eastAsia="en-GB"/>
    </w:rPr>
  </w:style>
  <w:style w:type="character" w:styleId="FootnoteReference">
    <w:name w:val="footnote reference"/>
    <w:uiPriority w:val="99"/>
    <w:rsid w:val="0035054F"/>
    <w:rPr>
      <w:rFonts w:cs="Times New Roman"/>
      <w:vertAlign w:val="superscript"/>
    </w:rPr>
  </w:style>
  <w:style w:type="paragraph" w:styleId="TOC1">
    <w:name w:val="toc 1"/>
    <w:basedOn w:val="Normal"/>
    <w:next w:val="Normal"/>
    <w:autoRedefine/>
    <w:uiPriority w:val="39"/>
    <w:qFormat/>
    <w:rsid w:val="00B10446"/>
    <w:pPr>
      <w:tabs>
        <w:tab w:val="right" w:leader="dot" w:pos="8494"/>
      </w:tabs>
    </w:pPr>
    <w:rPr>
      <w:b/>
      <w:noProof/>
    </w:rPr>
  </w:style>
  <w:style w:type="paragraph" w:styleId="TOC2">
    <w:name w:val="toc 2"/>
    <w:basedOn w:val="Normal"/>
    <w:next w:val="Normal"/>
    <w:autoRedefine/>
    <w:uiPriority w:val="39"/>
    <w:qFormat/>
    <w:rsid w:val="000708C7"/>
    <w:pPr>
      <w:tabs>
        <w:tab w:val="left" w:pos="770"/>
        <w:tab w:val="right" w:leader="dot" w:pos="8494"/>
      </w:tabs>
    </w:pPr>
  </w:style>
  <w:style w:type="paragraph" w:styleId="TOC3">
    <w:name w:val="toc 3"/>
    <w:basedOn w:val="Normal"/>
    <w:next w:val="Normal"/>
    <w:autoRedefine/>
    <w:uiPriority w:val="39"/>
    <w:qFormat/>
    <w:rsid w:val="00BA6555"/>
    <w:pPr>
      <w:tabs>
        <w:tab w:val="right" w:leader="dot" w:pos="8494"/>
      </w:tabs>
      <w:ind w:left="446"/>
    </w:pPr>
  </w:style>
  <w:style w:type="paragraph" w:styleId="TOC4">
    <w:name w:val="toc 4"/>
    <w:basedOn w:val="Normal"/>
    <w:next w:val="Normal"/>
    <w:autoRedefine/>
    <w:uiPriority w:val="39"/>
    <w:rsid w:val="002B0601"/>
    <w:pPr>
      <w:ind w:left="660"/>
    </w:pPr>
  </w:style>
  <w:style w:type="paragraph" w:styleId="TOC5">
    <w:name w:val="toc 5"/>
    <w:basedOn w:val="Normal"/>
    <w:next w:val="Normal"/>
    <w:autoRedefine/>
    <w:uiPriority w:val="39"/>
    <w:rsid w:val="002B0601"/>
    <w:pPr>
      <w:ind w:left="880"/>
    </w:pPr>
  </w:style>
  <w:style w:type="paragraph" w:styleId="TOC6">
    <w:name w:val="toc 6"/>
    <w:basedOn w:val="Normal"/>
    <w:next w:val="Normal"/>
    <w:autoRedefine/>
    <w:uiPriority w:val="99"/>
    <w:rsid w:val="002B0601"/>
    <w:pPr>
      <w:ind w:left="1100"/>
    </w:pPr>
  </w:style>
  <w:style w:type="paragraph" w:styleId="TOC7">
    <w:name w:val="toc 7"/>
    <w:basedOn w:val="Normal"/>
    <w:next w:val="Normal"/>
    <w:autoRedefine/>
    <w:uiPriority w:val="99"/>
    <w:rsid w:val="002B0601"/>
    <w:pPr>
      <w:ind w:left="1320"/>
    </w:pPr>
  </w:style>
  <w:style w:type="paragraph" w:styleId="TOC8">
    <w:name w:val="toc 8"/>
    <w:basedOn w:val="Normal"/>
    <w:next w:val="Normal"/>
    <w:autoRedefine/>
    <w:uiPriority w:val="99"/>
    <w:rsid w:val="002B0601"/>
    <w:pPr>
      <w:ind w:left="1540"/>
    </w:pPr>
  </w:style>
  <w:style w:type="paragraph" w:styleId="TOC9">
    <w:name w:val="toc 9"/>
    <w:basedOn w:val="Normal"/>
    <w:next w:val="Normal"/>
    <w:autoRedefine/>
    <w:uiPriority w:val="99"/>
    <w:rsid w:val="002B0601"/>
    <w:pPr>
      <w:ind w:left="1760"/>
    </w:pPr>
  </w:style>
  <w:style w:type="paragraph" w:styleId="TableofFigures">
    <w:name w:val="table of figures"/>
    <w:basedOn w:val="Normal"/>
    <w:next w:val="Normal"/>
    <w:uiPriority w:val="99"/>
    <w:rsid w:val="002B0601"/>
    <w:pPr>
      <w:ind w:left="440" w:hanging="440"/>
    </w:pPr>
  </w:style>
  <w:style w:type="character" w:styleId="CommentReference">
    <w:name w:val="annotation reference"/>
    <w:uiPriority w:val="99"/>
    <w:rsid w:val="00790EA4"/>
    <w:rPr>
      <w:rFonts w:cs="Times New Roman"/>
      <w:sz w:val="16"/>
      <w:szCs w:val="16"/>
    </w:rPr>
  </w:style>
  <w:style w:type="paragraph" w:styleId="CommentText">
    <w:name w:val="annotation text"/>
    <w:basedOn w:val="Normal"/>
    <w:link w:val="CommentTextChar"/>
    <w:uiPriority w:val="99"/>
    <w:rsid w:val="00790EA4"/>
    <w:rPr>
      <w:rFonts w:cs="Times New Roman"/>
      <w:sz w:val="20"/>
      <w:szCs w:val="20"/>
      <w:lang w:val="x-none"/>
    </w:rPr>
  </w:style>
  <w:style w:type="character" w:customStyle="1" w:styleId="CommentTextChar">
    <w:name w:val="Comment Text Char"/>
    <w:link w:val="CommentText"/>
    <w:uiPriority w:val="99"/>
    <w:locked/>
    <w:rsid w:val="00790EA4"/>
    <w:rPr>
      <w:rFonts w:ascii="Arial" w:hAnsi="Arial" w:cs="Arial"/>
      <w:sz w:val="20"/>
      <w:szCs w:val="20"/>
      <w:lang w:eastAsia="en-GB"/>
    </w:rPr>
  </w:style>
  <w:style w:type="paragraph" w:styleId="CommentSubject">
    <w:name w:val="annotation subject"/>
    <w:basedOn w:val="CommentText"/>
    <w:next w:val="CommentText"/>
    <w:link w:val="CommentSubjectChar"/>
    <w:uiPriority w:val="99"/>
    <w:rsid w:val="00790EA4"/>
    <w:rPr>
      <w:b/>
      <w:bCs/>
    </w:rPr>
  </w:style>
  <w:style w:type="character" w:customStyle="1" w:styleId="CommentSubjectChar">
    <w:name w:val="Comment Subject Char"/>
    <w:link w:val="CommentSubject"/>
    <w:uiPriority w:val="99"/>
    <w:locked/>
    <w:rsid w:val="00790EA4"/>
    <w:rPr>
      <w:rFonts w:ascii="Arial" w:hAnsi="Arial" w:cs="Arial"/>
      <w:b/>
      <w:bCs/>
      <w:sz w:val="20"/>
      <w:szCs w:val="20"/>
      <w:lang w:eastAsia="en-GB"/>
    </w:rPr>
  </w:style>
  <w:style w:type="paragraph" w:styleId="Revision">
    <w:name w:val="Revision"/>
    <w:hidden/>
    <w:uiPriority w:val="99"/>
    <w:rsid w:val="00790EA4"/>
    <w:rPr>
      <w:rFonts w:ascii="Arial" w:hAnsi="Arial" w:cs="Arial"/>
      <w:sz w:val="22"/>
      <w:szCs w:val="22"/>
      <w:lang w:val="en-NZ" w:eastAsia="en-GB"/>
    </w:rPr>
  </w:style>
  <w:style w:type="paragraph" w:styleId="TOCHeading">
    <w:name w:val="TOC Heading"/>
    <w:basedOn w:val="Heading1"/>
    <w:next w:val="Normal"/>
    <w:uiPriority w:val="39"/>
    <w:qFormat/>
    <w:rsid w:val="00B10446"/>
    <w:pPr>
      <w:keepNext/>
      <w:keepLines/>
      <w:numPr>
        <w:numId w:val="0"/>
      </w:numPr>
      <w:tabs>
        <w:tab w:val="clear" w:pos="1134"/>
      </w:tabs>
      <w:spacing w:before="480" w:after="0" w:line="276" w:lineRule="auto"/>
      <w:outlineLvl w:val="9"/>
    </w:pPr>
    <w:rPr>
      <w:rFonts w:ascii="Cambria" w:eastAsia="MS Gothic" w:hAnsi="Cambria"/>
      <w:color w:val="365F91"/>
      <w:sz w:val="28"/>
      <w:szCs w:val="28"/>
      <w:lang w:eastAsia="ja-JP"/>
    </w:rPr>
  </w:style>
  <w:style w:type="paragraph" w:customStyle="1" w:styleId="GLBodytext">
    <w:name w:val="GL Body text"/>
    <w:qFormat/>
    <w:rsid w:val="00410606"/>
    <w:pPr>
      <w:spacing w:after="120" w:line="300" w:lineRule="exact"/>
      <w:jc w:val="both"/>
    </w:pPr>
    <w:rPr>
      <w:rFonts w:ascii="Arial" w:hAnsi="Arial" w:cs="Arial"/>
      <w:sz w:val="22"/>
      <w:lang w:val="en-NZ" w:eastAsia="en-NZ"/>
    </w:rPr>
  </w:style>
  <w:style w:type="paragraph" w:customStyle="1" w:styleId="BulletPoints">
    <w:name w:val="Bullet Points"/>
    <w:basedOn w:val="Normal"/>
    <w:rsid w:val="00C272CD"/>
    <w:pPr>
      <w:numPr>
        <w:numId w:val="4"/>
      </w:numPr>
      <w:spacing w:line="240" w:lineRule="auto"/>
      <w:jc w:val="both"/>
    </w:pPr>
    <w:rPr>
      <w:rFonts w:ascii="Times New Roman" w:hAnsi="Times New Roman" w:cs="Times New Roman"/>
      <w:sz w:val="20"/>
      <w:szCs w:val="20"/>
      <w:lang w:val="en-US" w:eastAsia="en-US"/>
    </w:rPr>
  </w:style>
  <w:style w:type="character" w:customStyle="1" w:styleId="Bulletbulletsymbol">
    <w:name w:val="• Bullet bullet symbol"/>
    <w:rsid w:val="00C272CD"/>
    <w:rPr>
      <w:rFonts w:ascii="Arial" w:hAnsi="Arial"/>
      <w:sz w:val="24"/>
    </w:rPr>
  </w:style>
  <w:style w:type="character" w:customStyle="1" w:styleId="indent1">
    <w:name w:val="indent1"/>
    <w:basedOn w:val="DefaultParagraphFont"/>
    <w:rsid w:val="00C272CD"/>
  </w:style>
  <w:style w:type="character" w:styleId="PageNumber">
    <w:name w:val="page number"/>
    <w:basedOn w:val="DefaultParagraphFont"/>
    <w:rsid w:val="00B13D17"/>
  </w:style>
  <w:style w:type="paragraph" w:customStyle="1" w:styleId="GLHeading2">
    <w:name w:val="GL Heading 2"/>
    <w:next w:val="Normal"/>
    <w:qFormat/>
    <w:rsid w:val="00410606"/>
    <w:pPr>
      <w:pBdr>
        <w:bottom w:val="single" w:sz="4" w:space="1" w:color="auto"/>
      </w:pBdr>
      <w:spacing w:before="480" w:after="360"/>
    </w:pPr>
    <w:rPr>
      <w:rFonts w:ascii="Arial" w:hAnsi="Arial" w:cs="Arial"/>
      <w:sz w:val="36"/>
      <w:szCs w:val="32"/>
      <w:lang w:val="en-NZ" w:eastAsia="en-NZ"/>
    </w:rPr>
  </w:style>
  <w:style w:type="paragraph" w:customStyle="1" w:styleId="GLHeading3">
    <w:name w:val="GL Heading 3"/>
    <w:autoRedefine/>
    <w:qFormat/>
    <w:rsid w:val="001D6A46"/>
    <w:pPr>
      <w:spacing w:before="360" w:after="180"/>
      <w:ind w:left="720" w:hanging="720"/>
    </w:pPr>
    <w:rPr>
      <w:rFonts w:ascii="Arial" w:hAnsi="Arial" w:cs="Arial"/>
      <w:sz w:val="32"/>
      <w:szCs w:val="32"/>
      <w:lang w:val="en-NZ" w:eastAsia="en-NZ"/>
    </w:rPr>
  </w:style>
  <w:style w:type="paragraph" w:styleId="PlainText">
    <w:name w:val="Plain Text"/>
    <w:basedOn w:val="Normal"/>
    <w:semiHidden/>
    <w:rsid w:val="00BC4043"/>
    <w:pPr>
      <w:spacing w:line="240" w:lineRule="auto"/>
    </w:pPr>
    <w:rPr>
      <w:rFonts w:ascii="Courier New" w:eastAsia="Calibri" w:hAnsi="Courier New" w:cs="Times New Roman"/>
      <w:sz w:val="20"/>
      <w:szCs w:val="20"/>
      <w:lang w:val="en-AU" w:eastAsia="en-US"/>
    </w:rPr>
  </w:style>
  <w:style w:type="paragraph" w:customStyle="1" w:styleId="TableBodyNumberedIndentTables">
    <w:name w:val="• Table Body Numbered Indent (Tables)"/>
    <w:basedOn w:val="Normal"/>
    <w:rsid w:val="00065D82"/>
    <w:pPr>
      <w:widowControl w:val="0"/>
      <w:tabs>
        <w:tab w:val="left" w:pos="567"/>
      </w:tabs>
      <w:suppressAutoHyphens/>
      <w:autoSpaceDE w:val="0"/>
      <w:autoSpaceDN w:val="0"/>
      <w:adjustRightInd w:val="0"/>
      <w:spacing w:after="85" w:line="240" w:lineRule="atLeast"/>
      <w:ind w:left="539" w:hanging="539"/>
      <w:textAlignment w:val="center"/>
    </w:pPr>
    <w:rPr>
      <w:rFonts w:cs="Times New Roman"/>
      <w:color w:val="000000"/>
      <w:szCs w:val="17"/>
      <w:lang w:eastAsia="en-US"/>
    </w:rPr>
  </w:style>
  <w:style w:type="paragraph" w:customStyle="1" w:styleId="TableGradeTables">
    <w:name w:val="• Table Grade (Tables)"/>
    <w:basedOn w:val="Normal"/>
    <w:rsid w:val="00065D82"/>
    <w:pPr>
      <w:widowControl w:val="0"/>
      <w:suppressAutoHyphens/>
      <w:autoSpaceDE w:val="0"/>
      <w:autoSpaceDN w:val="0"/>
      <w:adjustRightInd w:val="0"/>
      <w:spacing w:after="85" w:line="240" w:lineRule="atLeast"/>
      <w:jc w:val="center"/>
      <w:textAlignment w:val="center"/>
    </w:pPr>
    <w:rPr>
      <w:rFonts w:cs="Times New Roman"/>
      <w:color w:val="000000"/>
      <w:szCs w:val="17"/>
      <w:lang w:eastAsia="en-US"/>
    </w:rPr>
  </w:style>
  <w:style w:type="paragraph" w:customStyle="1" w:styleId="GLHeading1">
    <w:name w:val="GL Heading 1"/>
    <w:basedOn w:val="Heading1"/>
    <w:autoRedefine/>
    <w:qFormat/>
    <w:rsid w:val="00BE63AF"/>
    <w:pPr>
      <w:numPr>
        <w:numId w:val="0"/>
      </w:numPr>
      <w:spacing w:after="240"/>
      <w:ind w:left="550" w:hanging="550"/>
    </w:pPr>
  </w:style>
  <w:style w:type="character" w:customStyle="1" w:styleId="BodyItalic">
    <w:name w:val="• Body Italic"/>
    <w:rsid w:val="00437F7B"/>
    <w:rPr>
      <w:rFonts w:ascii="Arial" w:hAnsi="Arial"/>
      <w:i/>
      <w:sz w:val="22"/>
    </w:rPr>
  </w:style>
  <w:style w:type="character" w:customStyle="1" w:styleId="FootnoteReference0">
    <w:name w:val="• Footnote Reference"/>
    <w:rsid w:val="00437F7B"/>
    <w:rPr>
      <w:b/>
      <w:color w:val="0000FF"/>
      <w:vertAlign w:val="superscript"/>
    </w:rPr>
  </w:style>
  <w:style w:type="paragraph" w:customStyle="1" w:styleId="Style1">
    <w:name w:val="Style1"/>
    <w:basedOn w:val="GLHeading3"/>
    <w:qFormat/>
    <w:rsid w:val="00410606"/>
  </w:style>
  <w:style w:type="paragraph" w:customStyle="1" w:styleId="GLBulletlist">
    <w:name w:val="GL Bullet list"/>
    <w:basedOn w:val="GLBodytext"/>
    <w:autoRedefine/>
    <w:qFormat/>
    <w:rsid w:val="00A41B4B"/>
    <w:pPr>
      <w:numPr>
        <w:numId w:val="46"/>
      </w:numPr>
    </w:pPr>
  </w:style>
  <w:style w:type="paragraph" w:styleId="ListContinue5">
    <w:name w:val="List Continue 5"/>
    <w:basedOn w:val="Normal"/>
    <w:uiPriority w:val="99"/>
    <w:unhideWhenUsed/>
    <w:rsid w:val="00FF0AF1"/>
    <w:pPr>
      <w:spacing w:after="120"/>
      <w:ind w:left="1415"/>
      <w:contextualSpacing/>
    </w:pPr>
  </w:style>
  <w:style w:type="paragraph" w:styleId="ListNumber2">
    <w:name w:val="List Number 2"/>
    <w:basedOn w:val="Normal"/>
    <w:uiPriority w:val="99"/>
    <w:unhideWhenUsed/>
    <w:qFormat/>
    <w:rsid w:val="00FF0AF1"/>
    <w:pPr>
      <w:numPr>
        <w:numId w:val="10"/>
      </w:numPr>
      <w:contextualSpacing/>
    </w:pPr>
  </w:style>
  <w:style w:type="paragraph" w:customStyle="1" w:styleId="GLListnumbered">
    <w:name w:val="GL List numbered"/>
    <w:basedOn w:val="GLBulletlist"/>
    <w:qFormat/>
    <w:rsid w:val="00AA10CB"/>
    <w:pPr>
      <w:numPr>
        <w:numId w:val="13"/>
      </w:numPr>
    </w:pPr>
  </w:style>
  <w:style w:type="paragraph" w:customStyle="1" w:styleId="GLReferences">
    <w:name w:val="GL References"/>
    <w:basedOn w:val="References"/>
    <w:qFormat/>
    <w:rsid w:val="008D6342"/>
    <w:pPr>
      <w:spacing w:after="0" w:line="300" w:lineRule="exact"/>
      <w:ind w:left="720" w:hanging="720"/>
    </w:pPr>
    <w:rPr>
      <w:sz w:val="22"/>
      <w:szCs w:val="22"/>
      <w:lang w:eastAsia="en-US"/>
    </w:rPr>
  </w:style>
  <w:style w:type="paragraph" w:customStyle="1" w:styleId="GL-Tablebody">
    <w:name w:val="GL - Table body"/>
    <w:basedOn w:val="TablebodyTables"/>
    <w:qFormat/>
    <w:rsid w:val="00864503"/>
    <w:pPr>
      <w:spacing w:before="40" w:after="40" w:line="240" w:lineRule="auto"/>
    </w:pPr>
    <w:rPr>
      <w:sz w:val="16"/>
      <w:szCs w:val="18"/>
    </w:rPr>
  </w:style>
  <w:style w:type="paragraph" w:customStyle="1" w:styleId="GLTabletextdashed">
    <w:name w:val="GL Table text dashed"/>
    <w:basedOn w:val="Tablelist"/>
    <w:qFormat/>
    <w:rsid w:val="003427D2"/>
    <w:pPr>
      <w:spacing w:before="40" w:after="40"/>
    </w:pPr>
    <w:rPr>
      <w:sz w:val="16"/>
    </w:rPr>
  </w:style>
  <w:style w:type="paragraph" w:customStyle="1" w:styleId="GLHeading4">
    <w:name w:val="GL Heading 4"/>
    <w:basedOn w:val="GLHeading3"/>
    <w:qFormat/>
    <w:rsid w:val="00265178"/>
    <w:pPr>
      <w:spacing w:before="240" w:after="120"/>
    </w:pPr>
    <w:rPr>
      <w:i/>
      <w:sz w:val="28"/>
    </w:rPr>
  </w:style>
  <w:style w:type="paragraph" w:customStyle="1" w:styleId="GLFootnotetext">
    <w:name w:val="GL Footnote text"/>
    <w:basedOn w:val="FootnoteText"/>
    <w:qFormat/>
    <w:rsid w:val="00881271"/>
    <w:rPr>
      <w:sz w:val="16"/>
    </w:rPr>
  </w:style>
  <w:style w:type="paragraph" w:customStyle="1" w:styleId="GLTableheading">
    <w:name w:val="GL Table heading"/>
    <w:basedOn w:val="TableHeading"/>
    <w:qFormat/>
    <w:rsid w:val="00761709"/>
    <w:pPr>
      <w:spacing w:before="240"/>
      <w:ind w:left="992" w:hanging="992"/>
    </w:pPr>
  </w:style>
  <w:style w:type="paragraph" w:styleId="Quote">
    <w:name w:val="Quote"/>
    <w:basedOn w:val="Normal"/>
    <w:next w:val="Normal"/>
    <w:link w:val="QuoteChar"/>
    <w:uiPriority w:val="29"/>
    <w:qFormat/>
    <w:rsid w:val="005D3A53"/>
    <w:rPr>
      <w:i/>
      <w:iCs/>
      <w:color w:val="000000" w:themeColor="text1"/>
    </w:rPr>
  </w:style>
  <w:style w:type="character" w:customStyle="1" w:styleId="QuoteChar">
    <w:name w:val="Quote Char"/>
    <w:basedOn w:val="DefaultParagraphFont"/>
    <w:link w:val="Quote"/>
    <w:uiPriority w:val="29"/>
    <w:rsid w:val="005D3A53"/>
    <w:rPr>
      <w:rFonts w:ascii="Arial" w:hAnsi="Arial" w:cs="Arial"/>
      <w:i/>
      <w:iCs/>
      <w:color w:val="000000" w:themeColor="text1"/>
      <w:sz w:val="22"/>
      <w:szCs w:val="22"/>
      <w:lang w:val="en-NZ" w:eastAsia="en-GB"/>
    </w:rPr>
  </w:style>
  <w:style w:type="character" w:styleId="Strong">
    <w:name w:val="Strong"/>
    <w:basedOn w:val="DefaultParagraphFont"/>
    <w:uiPriority w:val="22"/>
    <w:qFormat/>
    <w:rsid w:val="005D3A53"/>
    <w:rPr>
      <w:b/>
      <w:bCs/>
    </w:rPr>
  </w:style>
  <w:style w:type="character" w:styleId="IntenseEmphasis">
    <w:name w:val="Intense Emphasis"/>
    <w:basedOn w:val="DefaultParagraphFont"/>
    <w:uiPriority w:val="21"/>
    <w:qFormat/>
    <w:rsid w:val="005D3A53"/>
    <w:rPr>
      <w:b/>
      <w:bCs/>
      <w:i/>
      <w:iCs/>
      <w:color w:val="4F81BD" w:themeColor="accent1"/>
    </w:rPr>
  </w:style>
  <w:style w:type="paragraph" w:styleId="IntenseQuote">
    <w:name w:val="Intense Quote"/>
    <w:basedOn w:val="Normal"/>
    <w:next w:val="Normal"/>
    <w:link w:val="IntenseQuoteChar"/>
    <w:uiPriority w:val="30"/>
    <w:qFormat/>
    <w:rsid w:val="005D3A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3A53"/>
    <w:rPr>
      <w:rFonts w:ascii="Arial" w:hAnsi="Arial" w:cs="Arial"/>
      <w:b/>
      <w:bCs/>
      <w:i/>
      <w:iCs/>
      <w:color w:val="4F81BD" w:themeColor="accent1"/>
      <w:sz w:val="22"/>
      <w:szCs w:val="22"/>
      <w:lang w:val="en-NZ" w:eastAsia="en-GB"/>
    </w:rPr>
  </w:style>
  <w:style w:type="character" w:styleId="BookTitle">
    <w:name w:val="Book Title"/>
    <w:basedOn w:val="DefaultParagraphFont"/>
    <w:uiPriority w:val="33"/>
    <w:qFormat/>
    <w:rsid w:val="005D3A53"/>
    <w:rPr>
      <w:b/>
      <w:bCs/>
      <w:smallCaps/>
      <w:spacing w:val="5"/>
    </w:rPr>
  </w:style>
  <w:style w:type="paragraph" w:customStyle="1" w:styleId="GLQuote">
    <w:name w:val="GL Quote"/>
    <w:basedOn w:val="GLBodytext"/>
    <w:qFormat/>
    <w:rsid w:val="00921FC4"/>
    <w:pPr>
      <w:ind w:left="567"/>
    </w:pPr>
    <w:rPr>
      <w:i/>
    </w:rPr>
  </w:style>
  <w:style w:type="table" w:styleId="TableGrid">
    <w:name w:val="Table Grid"/>
    <w:basedOn w:val="TableNormal"/>
    <w:uiPriority w:val="59"/>
    <w:rsid w:val="00F41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Heading5">
    <w:name w:val="GL Heading 5"/>
    <w:basedOn w:val="GLHeading4"/>
    <w:qFormat/>
    <w:rsid w:val="00A344DF"/>
    <w:rPr>
      <w:b/>
      <w:i w:val="0"/>
      <w:sz w:val="22"/>
    </w:rPr>
  </w:style>
  <w:style w:type="paragraph" w:customStyle="1" w:styleId="TableBullet">
    <w:name w:val="TableBullet"/>
    <w:basedOn w:val="Normal"/>
    <w:rsid w:val="00C0220B"/>
    <w:pPr>
      <w:numPr>
        <w:numId w:val="19"/>
      </w:numPr>
      <w:spacing w:after="80" w:line="240" w:lineRule="auto"/>
    </w:pPr>
    <w:rPr>
      <w:rFonts w:cs="Times New Roman"/>
      <w:sz w:val="20"/>
      <w:szCs w:val="20"/>
    </w:rPr>
  </w:style>
  <w:style w:type="paragraph" w:customStyle="1" w:styleId="TableBullet1Tables">
    <w:name w:val="• Table Bullet 1 (Tables)"/>
    <w:basedOn w:val="Normal"/>
    <w:rsid w:val="00C0220B"/>
    <w:pPr>
      <w:widowControl w:val="0"/>
      <w:tabs>
        <w:tab w:val="left" w:pos="567"/>
      </w:tabs>
      <w:suppressAutoHyphens/>
      <w:autoSpaceDE w:val="0"/>
      <w:autoSpaceDN w:val="0"/>
      <w:adjustRightInd w:val="0"/>
      <w:spacing w:after="80" w:line="240" w:lineRule="atLeast"/>
      <w:ind w:left="340" w:hanging="340"/>
      <w:textAlignment w:val="center"/>
    </w:pPr>
    <w:rPr>
      <w:rFonts w:cs="Times New Roman"/>
      <w:color w:val="000000"/>
      <w:szCs w:val="17"/>
      <w:lang w:eastAsia="en-US"/>
    </w:rPr>
  </w:style>
  <w:style w:type="paragraph" w:customStyle="1" w:styleId="BodybulletMainBodytext">
    <w:name w:val="• Body bullet (Main Body text)"/>
    <w:basedOn w:val="Normal"/>
    <w:rsid w:val="00B96D17"/>
    <w:pPr>
      <w:widowControl w:val="0"/>
      <w:tabs>
        <w:tab w:val="left" w:pos="567"/>
      </w:tabs>
      <w:suppressAutoHyphens/>
      <w:autoSpaceDE w:val="0"/>
      <w:autoSpaceDN w:val="0"/>
      <w:adjustRightInd w:val="0"/>
      <w:spacing w:after="120" w:line="240" w:lineRule="auto"/>
      <w:ind w:left="227" w:hanging="227"/>
      <w:textAlignment w:val="center"/>
    </w:pPr>
    <w:rPr>
      <w:rFonts w:cs="Times New Roman"/>
      <w:color w:val="000000"/>
      <w:szCs w:val="17"/>
      <w:lang w:eastAsia="en-US"/>
    </w:rPr>
  </w:style>
  <w:style w:type="paragraph" w:customStyle="1" w:styleId="BodyBulletLastMainBodytext">
    <w:name w:val="• Body Bullet Last  (Main Body text)"/>
    <w:basedOn w:val="BodybulletMainBodytext"/>
    <w:rsid w:val="00B96D17"/>
    <w:pPr>
      <w:spacing w:after="240"/>
    </w:pPr>
  </w:style>
  <w:style w:type="paragraph" w:customStyle="1" w:styleId="GLTablebulletlist">
    <w:name w:val="GL Table bullet list"/>
    <w:basedOn w:val="Normal"/>
    <w:qFormat/>
    <w:rsid w:val="0091330C"/>
    <w:pPr>
      <w:widowControl w:val="0"/>
      <w:numPr>
        <w:numId w:val="8"/>
      </w:numPr>
      <w:autoSpaceDE w:val="0"/>
      <w:autoSpaceDN w:val="0"/>
      <w:adjustRightInd w:val="0"/>
      <w:spacing w:after="85" w:line="240" w:lineRule="atLeast"/>
      <w:ind w:left="567" w:hanging="210"/>
    </w:pPr>
    <w:rPr>
      <w:sz w:val="20"/>
      <w:szCs w:val="20"/>
      <w:lang w:val="en-US" w:eastAsia="en-US"/>
    </w:rPr>
  </w:style>
  <w:style w:type="paragraph" w:customStyle="1" w:styleId="GLTablecolumnheading">
    <w:name w:val="GL Table column heading"/>
    <w:basedOn w:val="TableHeadGreyTintTables"/>
    <w:qFormat/>
    <w:rsid w:val="00BD3004"/>
    <w:pPr>
      <w:framePr w:hSpace="181" w:wrap="around" w:vAnchor="page" w:hAnchor="margin" w:y="2105"/>
      <w:spacing w:after="40" w:line="240" w:lineRule="auto"/>
    </w:pPr>
    <w:rPr>
      <w:b w:val="0"/>
      <w:sz w:val="18"/>
      <w:szCs w:val="18"/>
    </w:rPr>
  </w:style>
  <w:style w:type="paragraph" w:styleId="EndnoteText">
    <w:name w:val="endnote text"/>
    <w:basedOn w:val="Normal"/>
    <w:link w:val="EndnoteTextChar"/>
    <w:uiPriority w:val="99"/>
    <w:unhideWhenUsed/>
    <w:rsid w:val="003A5ABC"/>
    <w:pPr>
      <w:spacing w:line="240" w:lineRule="auto"/>
    </w:pPr>
    <w:rPr>
      <w:sz w:val="24"/>
      <w:szCs w:val="24"/>
    </w:rPr>
  </w:style>
  <w:style w:type="character" w:customStyle="1" w:styleId="EndnoteTextChar">
    <w:name w:val="Endnote Text Char"/>
    <w:basedOn w:val="DefaultParagraphFont"/>
    <w:link w:val="EndnoteText"/>
    <w:uiPriority w:val="99"/>
    <w:rsid w:val="003A5ABC"/>
    <w:rPr>
      <w:rFonts w:ascii="Arial" w:hAnsi="Arial" w:cs="Arial"/>
      <w:sz w:val="24"/>
      <w:szCs w:val="24"/>
      <w:lang w:val="en-NZ" w:eastAsia="en-GB"/>
    </w:rPr>
  </w:style>
  <w:style w:type="character" w:styleId="EndnoteReference">
    <w:name w:val="endnote reference"/>
    <w:basedOn w:val="DefaultParagraphFont"/>
    <w:uiPriority w:val="99"/>
    <w:unhideWhenUsed/>
    <w:rsid w:val="003A5A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E27F4"/>
    <w:pPr>
      <w:spacing w:line="264" w:lineRule="auto"/>
    </w:pPr>
    <w:rPr>
      <w:rFonts w:ascii="Arial" w:hAnsi="Arial" w:cs="Arial"/>
      <w:sz w:val="22"/>
      <w:szCs w:val="22"/>
      <w:lang w:val="en-GB" w:eastAsia="en-GB"/>
    </w:rPr>
  </w:style>
  <w:style w:type="paragraph" w:styleId="Heading1">
    <w:name w:val="heading 1"/>
    <w:aliases w:val="H1,Chapter Headline,Chapter Headline1,Chapter Headline2,Chapter Headline3,Chapter Headline4,Chapter Headline5,Chapter Headline6,Chapter Headline7,Chapter Headline8,Chapter Headline9,Chapter Headline10,Chapter Headline11,Chapter Headline12"/>
    <w:basedOn w:val="Normal"/>
    <w:next w:val="Normal"/>
    <w:link w:val="Heading1Char"/>
    <w:uiPriority w:val="9"/>
    <w:qFormat/>
    <w:pPr>
      <w:numPr>
        <w:numId w:val="1"/>
      </w:numPr>
      <w:tabs>
        <w:tab w:val="left" w:pos="1134"/>
      </w:tabs>
      <w:spacing w:after="600"/>
      <w:ind w:left="1134" w:hanging="1134"/>
      <w:outlineLvl w:val="0"/>
    </w:pPr>
    <w:rPr>
      <w:rFonts w:cs="Times New Roman"/>
      <w:b/>
      <w:bCs/>
      <w:sz w:val="44"/>
      <w:szCs w:val="44"/>
      <w:lang w:val="en-US"/>
    </w:rPr>
  </w:style>
  <w:style w:type="paragraph" w:styleId="Heading2">
    <w:name w:val="heading 2"/>
    <w:aliases w:val="H2,Chapter Title"/>
    <w:basedOn w:val="Normal"/>
    <w:next w:val="Normal"/>
    <w:link w:val="Heading2Char"/>
    <w:uiPriority w:val="99"/>
    <w:qFormat/>
    <w:pPr>
      <w:keepNext/>
      <w:spacing w:before="120" w:after="120"/>
      <w:ind w:left="851" w:hanging="851"/>
      <w:outlineLvl w:val="1"/>
    </w:pPr>
    <w:rPr>
      <w:rFonts w:ascii="Cambria" w:hAnsi="Cambria" w:cs="Times New Roman"/>
      <w:b/>
      <w:bCs/>
      <w:i/>
      <w:iCs/>
      <w:sz w:val="28"/>
      <w:szCs w:val="28"/>
      <w:lang w:val="x-none"/>
    </w:rPr>
  </w:style>
  <w:style w:type="paragraph" w:styleId="Heading3">
    <w:name w:val="heading 3"/>
    <w:basedOn w:val="Normal"/>
    <w:next w:val="Normal"/>
    <w:link w:val="Heading3Char"/>
    <w:uiPriority w:val="99"/>
    <w:qFormat/>
    <w:pPr>
      <w:keepNext/>
      <w:spacing w:before="240" w:after="120"/>
      <w:outlineLvl w:val="2"/>
    </w:pPr>
    <w:rPr>
      <w:rFonts w:ascii="Cambria" w:hAnsi="Cambria" w:cs="Times New Roman"/>
      <w:b/>
      <w:bCs/>
      <w:sz w:val="26"/>
      <w:szCs w:val="26"/>
      <w:lang w:val="x-none"/>
    </w:rPr>
  </w:style>
  <w:style w:type="paragraph" w:styleId="Heading4">
    <w:name w:val="heading 4"/>
    <w:aliases w:val="Map Title"/>
    <w:basedOn w:val="Normal"/>
    <w:next w:val="Normal"/>
    <w:link w:val="Heading4Char"/>
    <w:uiPriority w:val="99"/>
    <w:qFormat/>
    <w:pPr>
      <w:keepNext/>
      <w:spacing w:before="120" w:after="120"/>
      <w:outlineLvl w:val="3"/>
    </w:pPr>
    <w:rPr>
      <w:rFonts w:ascii="Calibri" w:hAnsi="Calibri" w:cs="Times New Roman"/>
      <w:b/>
      <w:bCs/>
      <w:sz w:val="28"/>
      <w:szCs w:val="28"/>
      <w:lang w:val="x-none"/>
    </w:rPr>
  </w:style>
  <w:style w:type="paragraph" w:styleId="Heading5">
    <w:name w:val="heading 5"/>
    <w:basedOn w:val="Normal"/>
    <w:next w:val="Normal"/>
    <w:link w:val="Heading5Char"/>
    <w:uiPriority w:val="99"/>
    <w:qFormat/>
    <w:pPr>
      <w:keepNext/>
      <w:spacing w:before="120" w:after="120"/>
      <w:outlineLvl w:val="4"/>
    </w:pPr>
    <w:rPr>
      <w:rFonts w:ascii="Calibri" w:hAnsi="Calibri" w:cs="Times New Roman"/>
      <w:b/>
      <w:bCs/>
      <w:i/>
      <w:iCs/>
      <w:sz w:val="26"/>
      <w:szCs w:val="26"/>
      <w:lang w:val="x-none"/>
    </w:rPr>
  </w:style>
  <w:style w:type="paragraph" w:styleId="Heading6">
    <w:name w:val="heading 6"/>
    <w:basedOn w:val="Normal"/>
    <w:next w:val="Normal"/>
    <w:link w:val="Heading6Char"/>
    <w:uiPriority w:val="99"/>
    <w:qFormat/>
    <w:pPr>
      <w:spacing w:before="240" w:after="60"/>
      <w:outlineLvl w:val="5"/>
    </w:pPr>
    <w:rPr>
      <w:rFonts w:ascii="Calibri" w:hAnsi="Calibri" w:cs="Times New Roman"/>
      <w:b/>
      <w:bCs/>
      <w:sz w:val="20"/>
      <w:szCs w:val="20"/>
      <w:lang w:val="x-none"/>
    </w:rPr>
  </w:style>
  <w:style w:type="paragraph" w:styleId="Heading7">
    <w:name w:val="heading 7"/>
    <w:basedOn w:val="Normal"/>
    <w:next w:val="Normal"/>
    <w:link w:val="Heading7Char"/>
    <w:uiPriority w:val="99"/>
    <w:qFormat/>
    <w:pPr>
      <w:spacing w:before="240" w:after="60" w:line="240" w:lineRule="auto"/>
      <w:outlineLvl w:val="6"/>
    </w:pPr>
    <w:rPr>
      <w:rFonts w:ascii="Calibri" w:hAnsi="Calibri" w:cs="Times New Roman"/>
      <w:sz w:val="24"/>
      <w:szCs w:val="24"/>
      <w:lang w:val="x-none"/>
    </w:rPr>
  </w:style>
  <w:style w:type="paragraph" w:styleId="Heading8">
    <w:name w:val="heading 8"/>
    <w:basedOn w:val="Normal"/>
    <w:next w:val="Normal"/>
    <w:link w:val="Heading8Char"/>
    <w:uiPriority w:val="99"/>
    <w:qFormat/>
    <w:pPr>
      <w:spacing w:before="240" w:after="60" w:line="240" w:lineRule="auto"/>
      <w:outlineLvl w:val="7"/>
    </w:pPr>
    <w:rPr>
      <w:rFonts w:ascii="Calibri" w:hAnsi="Calibri" w:cs="Times New Roman"/>
      <w:i/>
      <w:iCs/>
      <w:sz w:val="24"/>
      <w:szCs w:val="24"/>
      <w:lang w:val="x-none"/>
    </w:rPr>
  </w:style>
  <w:style w:type="paragraph" w:styleId="Heading9">
    <w:name w:val="heading 9"/>
    <w:basedOn w:val="Normal"/>
    <w:next w:val="Normal"/>
    <w:link w:val="Heading9Char"/>
    <w:uiPriority w:val="99"/>
    <w:qFormat/>
    <w:pPr>
      <w:keepNext/>
      <w:spacing w:line="240" w:lineRule="auto"/>
      <w:outlineLvl w:val="8"/>
    </w:pPr>
    <w:rPr>
      <w:rFonts w:ascii="Cambria" w:hAnsi="Cambria" w:cs="Times New Roman"/>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Headline Char,Chapter Headline1 Char,Chapter Headline2 Char,Chapter Headline3 Char,Chapter Headline4 Char,Chapter Headline5 Char,Chapter Headline6 Char,Chapter Headline7 Char,Chapter Headline8 Char,Chapter Headline9 Char"/>
    <w:link w:val="Heading1"/>
    <w:uiPriority w:val="9"/>
    <w:locked/>
    <w:rPr>
      <w:rFonts w:ascii="Arial" w:hAnsi="Arial"/>
      <w:b/>
      <w:bCs/>
      <w:sz w:val="44"/>
      <w:szCs w:val="44"/>
      <w:lang w:val="en-US" w:eastAsia="en-GB"/>
    </w:rPr>
  </w:style>
  <w:style w:type="character" w:customStyle="1" w:styleId="Heading2Char">
    <w:name w:val="Heading 2 Char"/>
    <w:aliases w:val="H2 Char,Chapter Title Char"/>
    <w:link w:val="Heading2"/>
    <w:uiPriority w:val="99"/>
    <w:locked/>
    <w:rPr>
      <w:rFonts w:ascii="Cambria" w:hAnsi="Cambria" w:cs="Cambria"/>
      <w:b/>
      <w:bCs/>
      <w:i/>
      <w:iCs/>
      <w:sz w:val="28"/>
      <w:szCs w:val="28"/>
      <w:lang w:eastAsia="en-GB"/>
    </w:rPr>
  </w:style>
  <w:style w:type="character" w:customStyle="1" w:styleId="Heading3Char">
    <w:name w:val="Heading 3 Char"/>
    <w:link w:val="Heading3"/>
    <w:uiPriority w:val="99"/>
    <w:locked/>
    <w:rPr>
      <w:rFonts w:ascii="Cambria" w:hAnsi="Cambria" w:cs="Cambria"/>
      <w:b/>
      <w:bCs/>
      <w:sz w:val="26"/>
      <w:szCs w:val="26"/>
      <w:lang w:eastAsia="en-GB"/>
    </w:rPr>
  </w:style>
  <w:style w:type="character" w:customStyle="1" w:styleId="Heading4Char">
    <w:name w:val="Heading 4 Char"/>
    <w:aliases w:val="Map Title Char"/>
    <w:link w:val="Heading4"/>
    <w:uiPriority w:val="99"/>
    <w:locked/>
    <w:rPr>
      <w:rFonts w:ascii="Calibri" w:hAnsi="Calibri" w:cs="Calibri"/>
      <w:b/>
      <w:bCs/>
      <w:sz w:val="28"/>
      <w:szCs w:val="28"/>
      <w:lang w:eastAsia="en-GB"/>
    </w:rPr>
  </w:style>
  <w:style w:type="character" w:customStyle="1" w:styleId="Heading5Char">
    <w:name w:val="Heading 5 Char"/>
    <w:link w:val="Heading5"/>
    <w:uiPriority w:val="99"/>
    <w:locked/>
    <w:rPr>
      <w:rFonts w:ascii="Calibri" w:hAnsi="Calibri" w:cs="Calibri"/>
      <w:b/>
      <w:bCs/>
      <w:i/>
      <w:iCs/>
      <w:sz w:val="26"/>
      <w:szCs w:val="26"/>
      <w:lang w:eastAsia="en-GB"/>
    </w:rPr>
  </w:style>
  <w:style w:type="character" w:customStyle="1" w:styleId="Heading6Char">
    <w:name w:val="Heading 6 Char"/>
    <w:link w:val="Heading6"/>
    <w:uiPriority w:val="99"/>
    <w:locked/>
    <w:rPr>
      <w:rFonts w:ascii="Calibri" w:hAnsi="Calibri" w:cs="Calibri"/>
      <w:b/>
      <w:bCs/>
      <w:lang w:eastAsia="en-GB"/>
    </w:rPr>
  </w:style>
  <w:style w:type="character" w:customStyle="1" w:styleId="Heading7Char">
    <w:name w:val="Heading 7 Char"/>
    <w:link w:val="Heading7"/>
    <w:uiPriority w:val="99"/>
    <w:locked/>
    <w:rPr>
      <w:rFonts w:ascii="Calibri" w:hAnsi="Calibri" w:cs="Calibri"/>
      <w:sz w:val="24"/>
      <w:szCs w:val="24"/>
      <w:lang w:eastAsia="en-GB"/>
    </w:rPr>
  </w:style>
  <w:style w:type="character" w:customStyle="1" w:styleId="Heading8Char">
    <w:name w:val="Heading 8 Char"/>
    <w:link w:val="Heading8"/>
    <w:uiPriority w:val="99"/>
    <w:locked/>
    <w:rPr>
      <w:rFonts w:ascii="Calibri" w:hAnsi="Calibri" w:cs="Calibri"/>
      <w:i/>
      <w:iCs/>
      <w:sz w:val="24"/>
      <w:szCs w:val="24"/>
      <w:lang w:eastAsia="en-GB"/>
    </w:rPr>
  </w:style>
  <w:style w:type="character" w:customStyle="1" w:styleId="Heading9Char">
    <w:name w:val="Heading 9 Char"/>
    <w:link w:val="Heading9"/>
    <w:uiPriority w:val="99"/>
    <w:locked/>
    <w:rPr>
      <w:rFonts w:ascii="Cambria" w:hAnsi="Cambria" w:cs="Cambria"/>
      <w:lang w:eastAsia="en-GB"/>
    </w:rPr>
  </w:style>
  <w:style w:type="paragraph" w:styleId="BalloonText">
    <w:name w:val="Balloon Text"/>
    <w:basedOn w:val="Normal"/>
    <w:link w:val="BalloonTextChar"/>
    <w:uiPriority w:val="99"/>
    <w:pPr>
      <w:spacing w:line="240" w:lineRule="auto"/>
    </w:pPr>
    <w:rPr>
      <w:rFonts w:ascii="Tahoma" w:hAnsi="Tahoma" w:cs="Times New Roman"/>
      <w:sz w:val="16"/>
      <w:szCs w:val="16"/>
      <w:lang w:val="x-none"/>
    </w:rPr>
  </w:style>
  <w:style w:type="character" w:customStyle="1" w:styleId="BalloonTextChar">
    <w:name w:val="Balloon Text Char"/>
    <w:link w:val="BalloonText"/>
    <w:uiPriority w:val="99"/>
    <w:locked/>
    <w:rPr>
      <w:rFonts w:ascii="Tahoma" w:hAnsi="Tahoma" w:cs="Tahoma"/>
      <w:sz w:val="16"/>
      <w:szCs w:val="16"/>
      <w:lang w:eastAsia="en-GB"/>
    </w:rPr>
  </w:style>
  <w:style w:type="paragraph" w:customStyle="1" w:styleId="Bullet">
    <w:name w:val="Bullet"/>
    <w:basedOn w:val="Normal"/>
    <w:uiPriority w:val="99"/>
    <w:pPr>
      <w:tabs>
        <w:tab w:val="num" w:pos="284"/>
      </w:tabs>
      <w:spacing w:before="60"/>
      <w:ind w:left="284" w:hanging="284"/>
    </w:pPr>
  </w:style>
  <w:style w:type="paragraph" w:styleId="Title">
    <w:name w:val="Title"/>
    <w:basedOn w:val="Normal"/>
    <w:next w:val="Normal"/>
    <w:link w:val="TitleChar"/>
    <w:uiPriority w:val="99"/>
    <w:qFormat/>
    <w:pPr>
      <w:spacing w:line="240" w:lineRule="auto"/>
      <w:ind w:left="1701"/>
    </w:pPr>
    <w:rPr>
      <w:rFonts w:ascii="Cambria" w:hAnsi="Cambria" w:cs="Times New Roman"/>
      <w:b/>
      <w:bCs/>
      <w:kern w:val="28"/>
      <w:sz w:val="32"/>
      <w:szCs w:val="32"/>
      <w:lang w:val="x-none"/>
    </w:rPr>
  </w:style>
  <w:style w:type="character" w:customStyle="1" w:styleId="TitleChar">
    <w:name w:val="Title Char"/>
    <w:link w:val="Title"/>
    <w:uiPriority w:val="99"/>
    <w:locked/>
    <w:rPr>
      <w:rFonts w:ascii="Cambria" w:hAnsi="Cambria" w:cs="Cambria"/>
      <w:b/>
      <w:bCs/>
      <w:kern w:val="28"/>
      <w:sz w:val="32"/>
      <w:szCs w:val="32"/>
      <w:lang w:eastAsia="en-GB"/>
    </w:rPr>
  </w:style>
  <w:style w:type="paragraph" w:styleId="Footer">
    <w:name w:val="footer"/>
    <w:basedOn w:val="Normal"/>
    <w:link w:val="FooterChar"/>
    <w:uiPriority w:val="99"/>
    <w:rPr>
      <w:rFonts w:cs="Times New Roman"/>
      <w:sz w:val="20"/>
      <w:szCs w:val="20"/>
      <w:lang w:val="x-none"/>
    </w:rPr>
  </w:style>
  <w:style w:type="character" w:customStyle="1" w:styleId="FooterChar">
    <w:name w:val="Footer Char"/>
    <w:link w:val="Footer"/>
    <w:uiPriority w:val="99"/>
    <w:locked/>
    <w:rPr>
      <w:rFonts w:ascii="Arial" w:hAnsi="Arial" w:cs="Arial"/>
      <w:lang w:eastAsia="en-GB"/>
    </w:rPr>
  </w:style>
  <w:style w:type="paragraph" w:customStyle="1" w:styleId="VersoFooter">
    <w:name w:val="Verso Footer"/>
    <w:basedOn w:val="Footer"/>
    <w:uiPriority w:val="99"/>
    <w:pPr>
      <w:tabs>
        <w:tab w:val="left" w:pos="567"/>
      </w:tabs>
    </w:pPr>
    <w:rPr>
      <w:sz w:val="16"/>
      <w:szCs w:val="16"/>
    </w:rPr>
  </w:style>
  <w:style w:type="paragraph" w:customStyle="1" w:styleId="RectoFooter">
    <w:name w:val="Recto Footer"/>
    <w:basedOn w:val="Footer"/>
    <w:uiPriority w:val="99"/>
    <w:pPr>
      <w:tabs>
        <w:tab w:val="right" w:pos="7938"/>
        <w:tab w:val="right" w:pos="8505"/>
      </w:tabs>
    </w:pPr>
    <w:rPr>
      <w:sz w:val="16"/>
      <w:szCs w:val="16"/>
    </w:rPr>
  </w:style>
  <w:style w:type="paragraph" w:customStyle="1" w:styleId="References">
    <w:name w:val="References"/>
    <w:basedOn w:val="Normal"/>
    <w:uiPriority w:val="99"/>
    <w:pPr>
      <w:spacing w:after="120"/>
      <w:ind w:left="567" w:hanging="567"/>
    </w:pPr>
    <w:rPr>
      <w:sz w:val="18"/>
      <w:szCs w:val="18"/>
    </w:rPr>
  </w:style>
  <w:style w:type="paragraph" w:styleId="BodyText">
    <w:name w:val="Body Text"/>
    <w:basedOn w:val="Normal"/>
    <w:link w:val="BodyTextChar"/>
    <w:uiPriority w:val="99"/>
    <w:pPr>
      <w:spacing w:after="120"/>
    </w:pPr>
    <w:rPr>
      <w:rFonts w:cs="Times New Roman"/>
      <w:sz w:val="20"/>
      <w:szCs w:val="20"/>
      <w:lang w:val="x-none"/>
    </w:rPr>
  </w:style>
  <w:style w:type="character" w:customStyle="1" w:styleId="BodyTextChar">
    <w:name w:val="Body Text Char"/>
    <w:link w:val="BodyText"/>
    <w:uiPriority w:val="99"/>
    <w:locked/>
    <w:rPr>
      <w:rFonts w:ascii="Arial" w:hAnsi="Arial" w:cs="Arial"/>
      <w:lang w:eastAsia="en-GB"/>
    </w:rPr>
  </w:style>
  <w:style w:type="paragraph" w:styleId="Subtitle">
    <w:name w:val="Subtitle"/>
    <w:basedOn w:val="Normal"/>
    <w:link w:val="SubtitleChar"/>
    <w:uiPriority w:val="99"/>
    <w:qFormat/>
    <w:pPr>
      <w:spacing w:after="60"/>
      <w:jc w:val="center"/>
      <w:outlineLvl w:val="1"/>
    </w:pPr>
    <w:rPr>
      <w:rFonts w:ascii="Cambria" w:hAnsi="Cambria" w:cs="Times New Roman"/>
      <w:sz w:val="24"/>
      <w:szCs w:val="24"/>
      <w:lang w:val="x-none"/>
    </w:rPr>
  </w:style>
  <w:style w:type="character" w:customStyle="1" w:styleId="SubtitleChar">
    <w:name w:val="Subtitle Char"/>
    <w:link w:val="Subtitle"/>
    <w:uiPriority w:val="99"/>
    <w:locked/>
    <w:rPr>
      <w:rFonts w:ascii="Cambria" w:hAnsi="Cambria" w:cs="Cambria"/>
      <w:sz w:val="24"/>
      <w:szCs w:val="24"/>
      <w:lang w:eastAsia="en-GB"/>
    </w:rPr>
  </w:style>
  <w:style w:type="paragraph" w:customStyle="1" w:styleId="TablebodyTables">
    <w:name w:val="Ô Table body (Tables)"/>
    <w:basedOn w:val="Normal"/>
    <w:uiPriority w:val="99"/>
    <w:qFormat/>
    <w:rsid w:val="00410606"/>
    <w:pPr>
      <w:widowControl w:val="0"/>
      <w:suppressAutoHyphens/>
      <w:autoSpaceDE w:val="0"/>
      <w:autoSpaceDN w:val="0"/>
      <w:adjustRightInd w:val="0"/>
      <w:spacing w:after="85" w:line="240" w:lineRule="atLeast"/>
      <w:textAlignment w:val="center"/>
    </w:pPr>
    <w:rPr>
      <w:color w:val="000000"/>
      <w:sz w:val="20"/>
      <w:lang w:eastAsia="en-US"/>
    </w:rPr>
  </w:style>
  <w:style w:type="paragraph" w:customStyle="1" w:styleId="TableText">
    <w:name w:val="Table Text"/>
    <w:basedOn w:val="Normal"/>
    <w:uiPriority w:val="99"/>
    <w:pPr>
      <w:keepNext/>
      <w:spacing w:before="40" w:after="40" w:line="240" w:lineRule="auto"/>
    </w:pPr>
    <w:rPr>
      <w:sz w:val="18"/>
      <w:szCs w:val="18"/>
      <w:lang w:eastAsia="en-US"/>
    </w:rPr>
  </w:style>
  <w:style w:type="paragraph" w:customStyle="1" w:styleId="TableHeadGreyTintTables">
    <w:name w:val="Ô Table Head Grey Tint (Tables)"/>
    <w:basedOn w:val="Normal"/>
    <w:uiPriority w:val="99"/>
    <w:qFormat/>
    <w:pPr>
      <w:widowControl w:val="0"/>
      <w:suppressAutoHyphens/>
      <w:autoSpaceDE w:val="0"/>
      <w:autoSpaceDN w:val="0"/>
      <w:adjustRightInd w:val="0"/>
      <w:spacing w:before="40" w:after="80" w:line="240" w:lineRule="atLeast"/>
      <w:textAlignment w:val="center"/>
    </w:pPr>
    <w:rPr>
      <w:b/>
      <w:bCs/>
      <w:color w:val="000000"/>
      <w:sz w:val="20"/>
      <w:szCs w:val="20"/>
      <w:lang w:eastAsia="en-US"/>
    </w:rPr>
  </w:style>
  <w:style w:type="paragraph" w:customStyle="1" w:styleId="TableBodyBoldTables">
    <w:name w:val="Ô Table Body Bold (Tables)"/>
    <w:basedOn w:val="Normal"/>
    <w:uiPriority w:val="99"/>
    <w:rsid w:val="00410606"/>
    <w:pPr>
      <w:widowControl w:val="0"/>
      <w:suppressAutoHyphens/>
      <w:autoSpaceDE w:val="0"/>
      <w:autoSpaceDN w:val="0"/>
      <w:adjustRightInd w:val="0"/>
      <w:spacing w:before="170" w:after="85" w:line="200" w:lineRule="atLeast"/>
      <w:jc w:val="center"/>
      <w:textAlignment w:val="center"/>
    </w:pPr>
    <w:rPr>
      <w:bCs/>
      <w:color w:val="000000"/>
      <w:lang w:eastAsia="en-US"/>
    </w:rPr>
  </w:style>
  <w:style w:type="paragraph" w:customStyle="1" w:styleId="Footer0">
    <w:name w:val="Ô Footer"/>
    <w:basedOn w:val="Normal"/>
    <w:uiPriority w:val="99"/>
    <w:pPr>
      <w:widowControl w:val="0"/>
      <w:suppressAutoHyphens/>
      <w:autoSpaceDE w:val="0"/>
      <w:autoSpaceDN w:val="0"/>
      <w:adjustRightInd w:val="0"/>
      <w:spacing w:after="170" w:line="240" w:lineRule="atLeast"/>
      <w:textAlignment w:val="center"/>
    </w:pPr>
    <w:rPr>
      <w:color w:val="808080"/>
      <w:sz w:val="16"/>
      <w:szCs w:val="16"/>
      <w:lang w:eastAsia="en-US"/>
    </w:rPr>
  </w:style>
  <w:style w:type="paragraph" w:styleId="Header">
    <w:name w:val="header"/>
    <w:basedOn w:val="Normal"/>
    <w:link w:val="HeaderChar"/>
    <w:uiPriority w:val="99"/>
    <w:rPr>
      <w:rFonts w:cs="Times New Roman"/>
      <w:sz w:val="20"/>
      <w:szCs w:val="20"/>
      <w:lang w:val="x-none"/>
    </w:rPr>
  </w:style>
  <w:style w:type="character" w:customStyle="1" w:styleId="HeaderChar">
    <w:name w:val="Header Char"/>
    <w:link w:val="Header"/>
    <w:uiPriority w:val="99"/>
    <w:locked/>
    <w:rPr>
      <w:rFonts w:ascii="Arial" w:hAnsi="Arial" w:cs="Arial"/>
      <w:lang w:eastAsia="en-GB"/>
    </w:rPr>
  </w:style>
  <w:style w:type="paragraph" w:customStyle="1" w:styleId="TableHeading">
    <w:name w:val="Table Heading"/>
    <w:basedOn w:val="Normal"/>
    <w:next w:val="Normal"/>
    <w:uiPriority w:val="99"/>
    <w:qFormat/>
    <w:pPr>
      <w:keepNext/>
      <w:spacing w:before="120" w:after="120"/>
    </w:pPr>
    <w:rPr>
      <w:b/>
      <w:bCs/>
      <w:sz w:val="20"/>
      <w:szCs w:val="20"/>
      <w:lang w:eastAsia="en-US"/>
    </w:rPr>
  </w:style>
  <w:style w:type="paragraph" w:styleId="ListParagraph">
    <w:name w:val="List Paragraph"/>
    <w:basedOn w:val="Normal"/>
    <w:uiPriority w:val="34"/>
    <w:qFormat/>
    <w:pPr>
      <w:spacing w:line="240" w:lineRule="auto"/>
      <w:ind w:left="990" w:hanging="440"/>
    </w:pPr>
  </w:style>
  <w:style w:type="paragraph" w:customStyle="1" w:styleId="Dash">
    <w:name w:val="Dash"/>
    <w:basedOn w:val="Normal"/>
    <w:uiPriority w:val="99"/>
    <w:pPr>
      <w:ind w:left="1540" w:hanging="440"/>
    </w:pPr>
  </w:style>
  <w:style w:type="character" w:styleId="Hyperlink">
    <w:name w:val="Hyperlink"/>
    <w:uiPriority w:val="99"/>
    <w:rsid w:val="00411FA0"/>
    <w:rPr>
      <w:rFonts w:cs="Times New Roman"/>
      <w:color w:val="0000FF"/>
      <w:u w:val="single"/>
    </w:rPr>
  </w:style>
  <w:style w:type="paragraph" w:customStyle="1" w:styleId="Tablelist">
    <w:name w:val="Table list"/>
    <w:aliases w:val="dashed"/>
    <w:basedOn w:val="TableText"/>
    <w:uiPriority w:val="99"/>
    <w:rsid w:val="00411FA0"/>
    <w:pPr>
      <w:spacing w:before="0" w:after="0"/>
    </w:pPr>
  </w:style>
  <w:style w:type="paragraph" w:customStyle="1" w:styleId="Tablelistheading">
    <w:name w:val="Table list heading"/>
    <w:basedOn w:val="TableText"/>
    <w:uiPriority w:val="99"/>
    <w:rsid w:val="00411FA0"/>
    <w:pPr>
      <w:spacing w:before="80" w:after="0"/>
    </w:pPr>
  </w:style>
  <w:style w:type="character" w:styleId="FollowedHyperlink">
    <w:name w:val="FollowedHyperlink"/>
    <w:uiPriority w:val="99"/>
    <w:rsid w:val="00E74971"/>
    <w:rPr>
      <w:rFonts w:cs="Times New Roman"/>
      <w:color w:val="800080"/>
      <w:u w:val="single"/>
    </w:rPr>
  </w:style>
  <w:style w:type="paragraph" w:styleId="FootnoteText">
    <w:name w:val="footnote text"/>
    <w:basedOn w:val="Normal"/>
    <w:link w:val="FootnoteTextChar"/>
    <w:uiPriority w:val="99"/>
    <w:rsid w:val="0035054F"/>
    <w:rPr>
      <w:rFonts w:cs="Times New Roman"/>
      <w:sz w:val="20"/>
      <w:szCs w:val="20"/>
      <w:lang w:val="x-none"/>
    </w:rPr>
  </w:style>
  <w:style w:type="character" w:customStyle="1" w:styleId="FootnoteTextChar">
    <w:name w:val="Footnote Text Char"/>
    <w:link w:val="FootnoteText"/>
    <w:uiPriority w:val="99"/>
    <w:locked/>
    <w:rPr>
      <w:rFonts w:ascii="Arial" w:hAnsi="Arial" w:cs="Arial"/>
      <w:sz w:val="20"/>
      <w:szCs w:val="20"/>
      <w:lang w:eastAsia="en-GB"/>
    </w:rPr>
  </w:style>
  <w:style w:type="character" w:styleId="FootnoteReference">
    <w:name w:val="footnote reference"/>
    <w:uiPriority w:val="99"/>
    <w:rsid w:val="0035054F"/>
    <w:rPr>
      <w:rFonts w:cs="Times New Roman"/>
      <w:vertAlign w:val="superscript"/>
    </w:rPr>
  </w:style>
  <w:style w:type="paragraph" w:styleId="TOC1">
    <w:name w:val="toc 1"/>
    <w:basedOn w:val="Normal"/>
    <w:next w:val="Normal"/>
    <w:autoRedefine/>
    <w:uiPriority w:val="39"/>
    <w:qFormat/>
    <w:rsid w:val="00B10446"/>
    <w:pPr>
      <w:tabs>
        <w:tab w:val="right" w:leader="dot" w:pos="8494"/>
      </w:tabs>
    </w:pPr>
    <w:rPr>
      <w:b/>
      <w:noProof/>
    </w:rPr>
  </w:style>
  <w:style w:type="paragraph" w:styleId="TOC2">
    <w:name w:val="toc 2"/>
    <w:basedOn w:val="Normal"/>
    <w:next w:val="Normal"/>
    <w:autoRedefine/>
    <w:uiPriority w:val="39"/>
    <w:qFormat/>
    <w:rsid w:val="000708C7"/>
    <w:pPr>
      <w:tabs>
        <w:tab w:val="left" w:pos="770"/>
        <w:tab w:val="right" w:leader="dot" w:pos="8494"/>
      </w:tabs>
    </w:pPr>
  </w:style>
  <w:style w:type="paragraph" w:styleId="TOC3">
    <w:name w:val="toc 3"/>
    <w:basedOn w:val="Normal"/>
    <w:next w:val="Normal"/>
    <w:autoRedefine/>
    <w:uiPriority w:val="39"/>
    <w:qFormat/>
    <w:rsid w:val="00BA6555"/>
    <w:pPr>
      <w:tabs>
        <w:tab w:val="right" w:leader="dot" w:pos="8494"/>
      </w:tabs>
      <w:ind w:left="446"/>
    </w:pPr>
  </w:style>
  <w:style w:type="paragraph" w:styleId="TOC4">
    <w:name w:val="toc 4"/>
    <w:basedOn w:val="Normal"/>
    <w:next w:val="Normal"/>
    <w:autoRedefine/>
    <w:uiPriority w:val="39"/>
    <w:rsid w:val="002B0601"/>
    <w:pPr>
      <w:ind w:left="660"/>
    </w:pPr>
  </w:style>
  <w:style w:type="paragraph" w:styleId="TOC5">
    <w:name w:val="toc 5"/>
    <w:basedOn w:val="Normal"/>
    <w:next w:val="Normal"/>
    <w:autoRedefine/>
    <w:uiPriority w:val="39"/>
    <w:rsid w:val="002B0601"/>
    <w:pPr>
      <w:ind w:left="880"/>
    </w:pPr>
  </w:style>
  <w:style w:type="paragraph" w:styleId="TOC6">
    <w:name w:val="toc 6"/>
    <w:basedOn w:val="Normal"/>
    <w:next w:val="Normal"/>
    <w:autoRedefine/>
    <w:uiPriority w:val="99"/>
    <w:rsid w:val="002B0601"/>
    <w:pPr>
      <w:ind w:left="1100"/>
    </w:pPr>
  </w:style>
  <w:style w:type="paragraph" w:styleId="TOC7">
    <w:name w:val="toc 7"/>
    <w:basedOn w:val="Normal"/>
    <w:next w:val="Normal"/>
    <w:autoRedefine/>
    <w:uiPriority w:val="99"/>
    <w:rsid w:val="002B0601"/>
    <w:pPr>
      <w:ind w:left="1320"/>
    </w:pPr>
  </w:style>
  <w:style w:type="paragraph" w:styleId="TOC8">
    <w:name w:val="toc 8"/>
    <w:basedOn w:val="Normal"/>
    <w:next w:val="Normal"/>
    <w:autoRedefine/>
    <w:uiPriority w:val="99"/>
    <w:rsid w:val="002B0601"/>
    <w:pPr>
      <w:ind w:left="1540"/>
    </w:pPr>
  </w:style>
  <w:style w:type="paragraph" w:styleId="TOC9">
    <w:name w:val="toc 9"/>
    <w:basedOn w:val="Normal"/>
    <w:next w:val="Normal"/>
    <w:autoRedefine/>
    <w:uiPriority w:val="99"/>
    <w:rsid w:val="002B0601"/>
    <w:pPr>
      <w:ind w:left="1760"/>
    </w:pPr>
  </w:style>
  <w:style w:type="paragraph" w:styleId="TableofFigures">
    <w:name w:val="table of figures"/>
    <w:basedOn w:val="Normal"/>
    <w:next w:val="Normal"/>
    <w:uiPriority w:val="99"/>
    <w:rsid w:val="002B0601"/>
    <w:pPr>
      <w:ind w:left="440" w:hanging="440"/>
    </w:pPr>
  </w:style>
  <w:style w:type="character" w:styleId="CommentReference">
    <w:name w:val="annotation reference"/>
    <w:uiPriority w:val="99"/>
    <w:rsid w:val="00790EA4"/>
    <w:rPr>
      <w:rFonts w:cs="Times New Roman"/>
      <w:sz w:val="16"/>
      <w:szCs w:val="16"/>
    </w:rPr>
  </w:style>
  <w:style w:type="paragraph" w:styleId="CommentText">
    <w:name w:val="annotation text"/>
    <w:basedOn w:val="Normal"/>
    <w:link w:val="CommentTextChar"/>
    <w:uiPriority w:val="99"/>
    <w:rsid w:val="00790EA4"/>
    <w:rPr>
      <w:rFonts w:cs="Times New Roman"/>
      <w:sz w:val="20"/>
      <w:szCs w:val="20"/>
      <w:lang w:val="x-none"/>
    </w:rPr>
  </w:style>
  <w:style w:type="character" w:customStyle="1" w:styleId="CommentTextChar">
    <w:name w:val="Comment Text Char"/>
    <w:link w:val="CommentText"/>
    <w:uiPriority w:val="99"/>
    <w:locked/>
    <w:rsid w:val="00790EA4"/>
    <w:rPr>
      <w:rFonts w:ascii="Arial" w:hAnsi="Arial" w:cs="Arial"/>
      <w:sz w:val="20"/>
      <w:szCs w:val="20"/>
      <w:lang w:eastAsia="en-GB"/>
    </w:rPr>
  </w:style>
  <w:style w:type="paragraph" w:styleId="CommentSubject">
    <w:name w:val="annotation subject"/>
    <w:basedOn w:val="CommentText"/>
    <w:next w:val="CommentText"/>
    <w:link w:val="CommentSubjectChar"/>
    <w:uiPriority w:val="99"/>
    <w:rsid w:val="00790EA4"/>
    <w:rPr>
      <w:b/>
      <w:bCs/>
    </w:rPr>
  </w:style>
  <w:style w:type="character" w:customStyle="1" w:styleId="CommentSubjectChar">
    <w:name w:val="Comment Subject Char"/>
    <w:link w:val="CommentSubject"/>
    <w:uiPriority w:val="99"/>
    <w:locked/>
    <w:rsid w:val="00790EA4"/>
    <w:rPr>
      <w:rFonts w:ascii="Arial" w:hAnsi="Arial" w:cs="Arial"/>
      <w:b/>
      <w:bCs/>
      <w:sz w:val="20"/>
      <w:szCs w:val="20"/>
      <w:lang w:eastAsia="en-GB"/>
    </w:rPr>
  </w:style>
  <w:style w:type="paragraph" w:styleId="Revision">
    <w:name w:val="Revision"/>
    <w:hidden/>
    <w:uiPriority w:val="99"/>
    <w:rsid w:val="00790EA4"/>
    <w:rPr>
      <w:rFonts w:ascii="Arial" w:hAnsi="Arial" w:cs="Arial"/>
      <w:sz w:val="22"/>
      <w:szCs w:val="22"/>
      <w:lang w:val="en-NZ" w:eastAsia="en-GB"/>
    </w:rPr>
  </w:style>
  <w:style w:type="paragraph" w:styleId="TOCHeading">
    <w:name w:val="TOC Heading"/>
    <w:basedOn w:val="Heading1"/>
    <w:next w:val="Normal"/>
    <w:uiPriority w:val="39"/>
    <w:qFormat/>
    <w:rsid w:val="00B10446"/>
    <w:pPr>
      <w:keepNext/>
      <w:keepLines/>
      <w:numPr>
        <w:numId w:val="0"/>
      </w:numPr>
      <w:tabs>
        <w:tab w:val="clear" w:pos="1134"/>
      </w:tabs>
      <w:spacing w:before="480" w:after="0" w:line="276" w:lineRule="auto"/>
      <w:outlineLvl w:val="9"/>
    </w:pPr>
    <w:rPr>
      <w:rFonts w:ascii="Cambria" w:eastAsia="MS Gothic" w:hAnsi="Cambria"/>
      <w:color w:val="365F91"/>
      <w:sz w:val="28"/>
      <w:szCs w:val="28"/>
      <w:lang w:eastAsia="ja-JP"/>
    </w:rPr>
  </w:style>
  <w:style w:type="paragraph" w:customStyle="1" w:styleId="GLBodytext">
    <w:name w:val="GL Body text"/>
    <w:qFormat/>
    <w:rsid w:val="00410606"/>
    <w:pPr>
      <w:spacing w:after="120" w:line="300" w:lineRule="exact"/>
      <w:jc w:val="both"/>
    </w:pPr>
    <w:rPr>
      <w:rFonts w:ascii="Arial" w:hAnsi="Arial" w:cs="Arial"/>
      <w:sz w:val="22"/>
      <w:lang w:val="en-NZ" w:eastAsia="en-NZ"/>
    </w:rPr>
  </w:style>
  <w:style w:type="paragraph" w:customStyle="1" w:styleId="BulletPoints">
    <w:name w:val="Bullet Points"/>
    <w:basedOn w:val="Normal"/>
    <w:rsid w:val="00C272CD"/>
    <w:pPr>
      <w:numPr>
        <w:numId w:val="4"/>
      </w:numPr>
      <w:spacing w:line="240" w:lineRule="auto"/>
      <w:jc w:val="both"/>
    </w:pPr>
    <w:rPr>
      <w:rFonts w:ascii="Times New Roman" w:hAnsi="Times New Roman" w:cs="Times New Roman"/>
      <w:sz w:val="20"/>
      <w:szCs w:val="20"/>
      <w:lang w:val="en-US" w:eastAsia="en-US"/>
    </w:rPr>
  </w:style>
  <w:style w:type="character" w:customStyle="1" w:styleId="Bulletbulletsymbol">
    <w:name w:val="• Bullet bullet symbol"/>
    <w:rsid w:val="00C272CD"/>
    <w:rPr>
      <w:rFonts w:ascii="Arial" w:hAnsi="Arial"/>
      <w:sz w:val="24"/>
    </w:rPr>
  </w:style>
  <w:style w:type="character" w:customStyle="1" w:styleId="indent1">
    <w:name w:val="indent1"/>
    <w:basedOn w:val="DefaultParagraphFont"/>
    <w:rsid w:val="00C272CD"/>
  </w:style>
  <w:style w:type="character" w:styleId="PageNumber">
    <w:name w:val="page number"/>
    <w:basedOn w:val="DefaultParagraphFont"/>
    <w:rsid w:val="00B13D17"/>
  </w:style>
  <w:style w:type="paragraph" w:customStyle="1" w:styleId="GLHeading2">
    <w:name w:val="GL Heading 2"/>
    <w:next w:val="Normal"/>
    <w:qFormat/>
    <w:rsid w:val="00410606"/>
    <w:pPr>
      <w:pBdr>
        <w:bottom w:val="single" w:sz="4" w:space="1" w:color="auto"/>
      </w:pBdr>
      <w:spacing w:before="480" w:after="360"/>
    </w:pPr>
    <w:rPr>
      <w:rFonts w:ascii="Arial" w:hAnsi="Arial" w:cs="Arial"/>
      <w:sz w:val="36"/>
      <w:szCs w:val="32"/>
      <w:lang w:val="en-NZ" w:eastAsia="en-NZ"/>
    </w:rPr>
  </w:style>
  <w:style w:type="paragraph" w:customStyle="1" w:styleId="GLHeading3">
    <w:name w:val="GL Heading 3"/>
    <w:autoRedefine/>
    <w:qFormat/>
    <w:rsid w:val="001D6A46"/>
    <w:pPr>
      <w:spacing w:before="360" w:after="180"/>
      <w:ind w:left="720" w:hanging="720"/>
    </w:pPr>
    <w:rPr>
      <w:rFonts w:ascii="Arial" w:hAnsi="Arial" w:cs="Arial"/>
      <w:sz w:val="32"/>
      <w:szCs w:val="32"/>
      <w:lang w:val="en-NZ" w:eastAsia="en-NZ"/>
    </w:rPr>
  </w:style>
  <w:style w:type="paragraph" w:styleId="PlainText">
    <w:name w:val="Plain Text"/>
    <w:basedOn w:val="Normal"/>
    <w:semiHidden/>
    <w:rsid w:val="00BC4043"/>
    <w:pPr>
      <w:spacing w:line="240" w:lineRule="auto"/>
    </w:pPr>
    <w:rPr>
      <w:rFonts w:ascii="Courier New" w:eastAsia="Calibri" w:hAnsi="Courier New" w:cs="Times New Roman"/>
      <w:sz w:val="20"/>
      <w:szCs w:val="20"/>
      <w:lang w:val="en-AU" w:eastAsia="en-US"/>
    </w:rPr>
  </w:style>
  <w:style w:type="paragraph" w:customStyle="1" w:styleId="TableBodyNumberedIndentTables">
    <w:name w:val="• Table Body Numbered Indent (Tables)"/>
    <w:basedOn w:val="Normal"/>
    <w:rsid w:val="00065D82"/>
    <w:pPr>
      <w:widowControl w:val="0"/>
      <w:tabs>
        <w:tab w:val="left" w:pos="567"/>
      </w:tabs>
      <w:suppressAutoHyphens/>
      <w:autoSpaceDE w:val="0"/>
      <w:autoSpaceDN w:val="0"/>
      <w:adjustRightInd w:val="0"/>
      <w:spacing w:after="85" w:line="240" w:lineRule="atLeast"/>
      <w:ind w:left="539" w:hanging="539"/>
      <w:textAlignment w:val="center"/>
    </w:pPr>
    <w:rPr>
      <w:rFonts w:cs="Times New Roman"/>
      <w:color w:val="000000"/>
      <w:szCs w:val="17"/>
      <w:lang w:eastAsia="en-US"/>
    </w:rPr>
  </w:style>
  <w:style w:type="paragraph" w:customStyle="1" w:styleId="TableGradeTables">
    <w:name w:val="• Table Grade (Tables)"/>
    <w:basedOn w:val="Normal"/>
    <w:rsid w:val="00065D82"/>
    <w:pPr>
      <w:widowControl w:val="0"/>
      <w:suppressAutoHyphens/>
      <w:autoSpaceDE w:val="0"/>
      <w:autoSpaceDN w:val="0"/>
      <w:adjustRightInd w:val="0"/>
      <w:spacing w:after="85" w:line="240" w:lineRule="atLeast"/>
      <w:jc w:val="center"/>
      <w:textAlignment w:val="center"/>
    </w:pPr>
    <w:rPr>
      <w:rFonts w:cs="Times New Roman"/>
      <w:color w:val="000000"/>
      <w:szCs w:val="17"/>
      <w:lang w:eastAsia="en-US"/>
    </w:rPr>
  </w:style>
  <w:style w:type="paragraph" w:customStyle="1" w:styleId="GLHeading1">
    <w:name w:val="GL Heading 1"/>
    <w:basedOn w:val="Heading1"/>
    <w:autoRedefine/>
    <w:qFormat/>
    <w:rsid w:val="00BE63AF"/>
    <w:pPr>
      <w:numPr>
        <w:numId w:val="0"/>
      </w:numPr>
      <w:spacing w:after="240"/>
      <w:ind w:left="550" w:hanging="550"/>
    </w:pPr>
  </w:style>
  <w:style w:type="character" w:customStyle="1" w:styleId="BodyItalic">
    <w:name w:val="• Body Italic"/>
    <w:rsid w:val="00437F7B"/>
    <w:rPr>
      <w:rFonts w:ascii="Arial" w:hAnsi="Arial"/>
      <w:i/>
      <w:sz w:val="22"/>
    </w:rPr>
  </w:style>
  <w:style w:type="character" w:customStyle="1" w:styleId="FootnoteReference0">
    <w:name w:val="• Footnote Reference"/>
    <w:rsid w:val="00437F7B"/>
    <w:rPr>
      <w:b/>
      <w:color w:val="0000FF"/>
      <w:vertAlign w:val="superscript"/>
    </w:rPr>
  </w:style>
  <w:style w:type="paragraph" w:customStyle="1" w:styleId="Style1">
    <w:name w:val="Style1"/>
    <w:basedOn w:val="GLHeading3"/>
    <w:qFormat/>
    <w:rsid w:val="00410606"/>
  </w:style>
  <w:style w:type="paragraph" w:customStyle="1" w:styleId="GLBulletlist">
    <w:name w:val="GL Bullet list"/>
    <w:basedOn w:val="GLBodytext"/>
    <w:autoRedefine/>
    <w:qFormat/>
    <w:rsid w:val="00A41B4B"/>
    <w:pPr>
      <w:numPr>
        <w:numId w:val="46"/>
      </w:numPr>
    </w:pPr>
  </w:style>
  <w:style w:type="paragraph" w:styleId="ListContinue5">
    <w:name w:val="List Continue 5"/>
    <w:basedOn w:val="Normal"/>
    <w:uiPriority w:val="99"/>
    <w:unhideWhenUsed/>
    <w:rsid w:val="00FF0AF1"/>
    <w:pPr>
      <w:spacing w:after="120"/>
      <w:ind w:left="1415"/>
      <w:contextualSpacing/>
    </w:pPr>
  </w:style>
  <w:style w:type="paragraph" w:styleId="ListNumber2">
    <w:name w:val="List Number 2"/>
    <w:basedOn w:val="Normal"/>
    <w:uiPriority w:val="99"/>
    <w:unhideWhenUsed/>
    <w:qFormat/>
    <w:rsid w:val="00FF0AF1"/>
    <w:pPr>
      <w:numPr>
        <w:numId w:val="10"/>
      </w:numPr>
      <w:contextualSpacing/>
    </w:pPr>
  </w:style>
  <w:style w:type="paragraph" w:customStyle="1" w:styleId="GLListnumbered">
    <w:name w:val="GL List numbered"/>
    <w:basedOn w:val="GLBulletlist"/>
    <w:qFormat/>
    <w:rsid w:val="00AA10CB"/>
    <w:pPr>
      <w:numPr>
        <w:numId w:val="13"/>
      </w:numPr>
    </w:pPr>
  </w:style>
  <w:style w:type="paragraph" w:customStyle="1" w:styleId="GLReferences">
    <w:name w:val="GL References"/>
    <w:basedOn w:val="References"/>
    <w:qFormat/>
    <w:rsid w:val="008D6342"/>
    <w:pPr>
      <w:spacing w:after="0" w:line="300" w:lineRule="exact"/>
      <w:ind w:left="720" w:hanging="720"/>
    </w:pPr>
    <w:rPr>
      <w:sz w:val="22"/>
      <w:szCs w:val="22"/>
      <w:lang w:eastAsia="en-US"/>
    </w:rPr>
  </w:style>
  <w:style w:type="paragraph" w:customStyle="1" w:styleId="GL-Tablebody">
    <w:name w:val="GL - Table body"/>
    <w:basedOn w:val="TablebodyTables"/>
    <w:qFormat/>
    <w:rsid w:val="00864503"/>
    <w:pPr>
      <w:spacing w:before="40" w:after="40" w:line="240" w:lineRule="auto"/>
    </w:pPr>
    <w:rPr>
      <w:sz w:val="16"/>
      <w:szCs w:val="18"/>
    </w:rPr>
  </w:style>
  <w:style w:type="paragraph" w:customStyle="1" w:styleId="GLTabletextdashed">
    <w:name w:val="GL Table text dashed"/>
    <w:basedOn w:val="Tablelist"/>
    <w:qFormat/>
    <w:rsid w:val="003427D2"/>
    <w:pPr>
      <w:spacing w:before="40" w:after="40"/>
    </w:pPr>
    <w:rPr>
      <w:sz w:val="16"/>
    </w:rPr>
  </w:style>
  <w:style w:type="paragraph" w:customStyle="1" w:styleId="GLHeading4">
    <w:name w:val="GL Heading 4"/>
    <w:basedOn w:val="GLHeading3"/>
    <w:qFormat/>
    <w:rsid w:val="00265178"/>
    <w:pPr>
      <w:spacing w:before="240" w:after="120"/>
    </w:pPr>
    <w:rPr>
      <w:i/>
      <w:sz w:val="28"/>
    </w:rPr>
  </w:style>
  <w:style w:type="paragraph" w:customStyle="1" w:styleId="GLFootnotetext">
    <w:name w:val="GL Footnote text"/>
    <w:basedOn w:val="FootnoteText"/>
    <w:qFormat/>
    <w:rsid w:val="00881271"/>
    <w:rPr>
      <w:sz w:val="16"/>
    </w:rPr>
  </w:style>
  <w:style w:type="paragraph" w:customStyle="1" w:styleId="GLTableheading">
    <w:name w:val="GL Table heading"/>
    <w:basedOn w:val="TableHeading"/>
    <w:qFormat/>
    <w:rsid w:val="00761709"/>
    <w:pPr>
      <w:spacing w:before="240"/>
      <w:ind w:left="992" w:hanging="992"/>
    </w:pPr>
  </w:style>
  <w:style w:type="paragraph" w:styleId="Quote">
    <w:name w:val="Quote"/>
    <w:basedOn w:val="Normal"/>
    <w:next w:val="Normal"/>
    <w:link w:val="QuoteChar"/>
    <w:uiPriority w:val="29"/>
    <w:qFormat/>
    <w:rsid w:val="005D3A53"/>
    <w:rPr>
      <w:i/>
      <w:iCs/>
      <w:color w:val="000000" w:themeColor="text1"/>
    </w:rPr>
  </w:style>
  <w:style w:type="character" w:customStyle="1" w:styleId="QuoteChar">
    <w:name w:val="Quote Char"/>
    <w:basedOn w:val="DefaultParagraphFont"/>
    <w:link w:val="Quote"/>
    <w:uiPriority w:val="29"/>
    <w:rsid w:val="005D3A53"/>
    <w:rPr>
      <w:rFonts w:ascii="Arial" w:hAnsi="Arial" w:cs="Arial"/>
      <w:i/>
      <w:iCs/>
      <w:color w:val="000000" w:themeColor="text1"/>
      <w:sz w:val="22"/>
      <w:szCs w:val="22"/>
      <w:lang w:val="en-NZ" w:eastAsia="en-GB"/>
    </w:rPr>
  </w:style>
  <w:style w:type="character" w:styleId="Strong">
    <w:name w:val="Strong"/>
    <w:basedOn w:val="DefaultParagraphFont"/>
    <w:uiPriority w:val="22"/>
    <w:qFormat/>
    <w:rsid w:val="005D3A53"/>
    <w:rPr>
      <w:b/>
      <w:bCs/>
    </w:rPr>
  </w:style>
  <w:style w:type="character" w:styleId="IntenseEmphasis">
    <w:name w:val="Intense Emphasis"/>
    <w:basedOn w:val="DefaultParagraphFont"/>
    <w:uiPriority w:val="21"/>
    <w:qFormat/>
    <w:rsid w:val="005D3A53"/>
    <w:rPr>
      <w:b/>
      <w:bCs/>
      <w:i/>
      <w:iCs/>
      <w:color w:val="4F81BD" w:themeColor="accent1"/>
    </w:rPr>
  </w:style>
  <w:style w:type="paragraph" w:styleId="IntenseQuote">
    <w:name w:val="Intense Quote"/>
    <w:basedOn w:val="Normal"/>
    <w:next w:val="Normal"/>
    <w:link w:val="IntenseQuoteChar"/>
    <w:uiPriority w:val="30"/>
    <w:qFormat/>
    <w:rsid w:val="005D3A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3A53"/>
    <w:rPr>
      <w:rFonts w:ascii="Arial" w:hAnsi="Arial" w:cs="Arial"/>
      <w:b/>
      <w:bCs/>
      <w:i/>
      <w:iCs/>
      <w:color w:val="4F81BD" w:themeColor="accent1"/>
      <w:sz w:val="22"/>
      <w:szCs w:val="22"/>
      <w:lang w:val="en-NZ" w:eastAsia="en-GB"/>
    </w:rPr>
  </w:style>
  <w:style w:type="character" w:styleId="BookTitle">
    <w:name w:val="Book Title"/>
    <w:basedOn w:val="DefaultParagraphFont"/>
    <w:uiPriority w:val="33"/>
    <w:qFormat/>
    <w:rsid w:val="005D3A53"/>
    <w:rPr>
      <w:b/>
      <w:bCs/>
      <w:smallCaps/>
      <w:spacing w:val="5"/>
    </w:rPr>
  </w:style>
  <w:style w:type="paragraph" w:customStyle="1" w:styleId="GLQuote">
    <w:name w:val="GL Quote"/>
    <w:basedOn w:val="GLBodytext"/>
    <w:qFormat/>
    <w:rsid w:val="00921FC4"/>
    <w:pPr>
      <w:ind w:left="567"/>
    </w:pPr>
    <w:rPr>
      <w:i/>
    </w:rPr>
  </w:style>
  <w:style w:type="table" w:styleId="TableGrid">
    <w:name w:val="Table Grid"/>
    <w:basedOn w:val="TableNormal"/>
    <w:uiPriority w:val="59"/>
    <w:rsid w:val="00F41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Heading5">
    <w:name w:val="GL Heading 5"/>
    <w:basedOn w:val="GLHeading4"/>
    <w:qFormat/>
    <w:rsid w:val="00A344DF"/>
    <w:rPr>
      <w:b/>
      <w:i w:val="0"/>
      <w:sz w:val="22"/>
    </w:rPr>
  </w:style>
  <w:style w:type="paragraph" w:customStyle="1" w:styleId="TableBullet">
    <w:name w:val="TableBullet"/>
    <w:basedOn w:val="Normal"/>
    <w:rsid w:val="00C0220B"/>
    <w:pPr>
      <w:numPr>
        <w:numId w:val="19"/>
      </w:numPr>
      <w:spacing w:after="80" w:line="240" w:lineRule="auto"/>
    </w:pPr>
    <w:rPr>
      <w:rFonts w:cs="Times New Roman"/>
      <w:sz w:val="20"/>
      <w:szCs w:val="20"/>
    </w:rPr>
  </w:style>
  <w:style w:type="paragraph" w:customStyle="1" w:styleId="TableBullet1Tables">
    <w:name w:val="• Table Bullet 1 (Tables)"/>
    <w:basedOn w:val="Normal"/>
    <w:rsid w:val="00C0220B"/>
    <w:pPr>
      <w:widowControl w:val="0"/>
      <w:tabs>
        <w:tab w:val="left" w:pos="567"/>
      </w:tabs>
      <w:suppressAutoHyphens/>
      <w:autoSpaceDE w:val="0"/>
      <w:autoSpaceDN w:val="0"/>
      <w:adjustRightInd w:val="0"/>
      <w:spacing w:after="80" w:line="240" w:lineRule="atLeast"/>
      <w:ind w:left="340" w:hanging="340"/>
      <w:textAlignment w:val="center"/>
    </w:pPr>
    <w:rPr>
      <w:rFonts w:cs="Times New Roman"/>
      <w:color w:val="000000"/>
      <w:szCs w:val="17"/>
      <w:lang w:eastAsia="en-US"/>
    </w:rPr>
  </w:style>
  <w:style w:type="paragraph" w:customStyle="1" w:styleId="BodybulletMainBodytext">
    <w:name w:val="• Body bullet (Main Body text)"/>
    <w:basedOn w:val="Normal"/>
    <w:rsid w:val="00B96D17"/>
    <w:pPr>
      <w:widowControl w:val="0"/>
      <w:tabs>
        <w:tab w:val="left" w:pos="567"/>
      </w:tabs>
      <w:suppressAutoHyphens/>
      <w:autoSpaceDE w:val="0"/>
      <w:autoSpaceDN w:val="0"/>
      <w:adjustRightInd w:val="0"/>
      <w:spacing w:after="120" w:line="240" w:lineRule="auto"/>
      <w:ind w:left="227" w:hanging="227"/>
      <w:textAlignment w:val="center"/>
    </w:pPr>
    <w:rPr>
      <w:rFonts w:cs="Times New Roman"/>
      <w:color w:val="000000"/>
      <w:szCs w:val="17"/>
      <w:lang w:eastAsia="en-US"/>
    </w:rPr>
  </w:style>
  <w:style w:type="paragraph" w:customStyle="1" w:styleId="BodyBulletLastMainBodytext">
    <w:name w:val="• Body Bullet Last  (Main Body text)"/>
    <w:basedOn w:val="BodybulletMainBodytext"/>
    <w:rsid w:val="00B96D17"/>
    <w:pPr>
      <w:spacing w:after="240"/>
    </w:pPr>
  </w:style>
  <w:style w:type="paragraph" w:customStyle="1" w:styleId="GLTablebulletlist">
    <w:name w:val="GL Table bullet list"/>
    <w:basedOn w:val="Normal"/>
    <w:qFormat/>
    <w:rsid w:val="0091330C"/>
    <w:pPr>
      <w:widowControl w:val="0"/>
      <w:numPr>
        <w:numId w:val="8"/>
      </w:numPr>
      <w:autoSpaceDE w:val="0"/>
      <w:autoSpaceDN w:val="0"/>
      <w:adjustRightInd w:val="0"/>
      <w:spacing w:after="85" w:line="240" w:lineRule="atLeast"/>
      <w:ind w:left="567" w:hanging="210"/>
    </w:pPr>
    <w:rPr>
      <w:sz w:val="20"/>
      <w:szCs w:val="20"/>
      <w:lang w:val="en-US" w:eastAsia="en-US"/>
    </w:rPr>
  </w:style>
  <w:style w:type="paragraph" w:customStyle="1" w:styleId="GLTablecolumnheading">
    <w:name w:val="GL Table column heading"/>
    <w:basedOn w:val="TableHeadGreyTintTables"/>
    <w:qFormat/>
    <w:rsid w:val="00BD3004"/>
    <w:pPr>
      <w:framePr w:hSpace="181" w:wrap="around" w:vAnchor="page" w:hAnchor="margin" w:y="2105"/>
      <w:spacing w:after="40" w:line="240" w:lineRule="auto"/>
    </w:pPr>
    <w:rPr>
      <w:b w:val="0"/>
      <w:sz w:val="18"/>
      <w:szCs w:val="18"/>
    </w:rPr>
  </w:style>
  <w:style w:type="paragraph" w:styleId="EndnoteText">
    <w:name w:val="endnote text"/>
    <w:basedOn w:val="Normal"/>
    <w:link w:val="EndnoteTextChar"/>
    <w:uiPriority w:val="99"/>
    <w:unhideWhenUsed/>
    <w:rsid w:val="003A5ABC"/>
    <w:pPr>
      <w:spacing w:line="240" w:lineRule="auto"/>
    </w:pPr>
    <w:rPr>
      <w:sz w:val="24"/>
      <w:szCs w:val="24"/>
    </w:rPr>
  </w:style>
  <w:style w:type="character" w:customStyle="1" w:styleId="EndnoteTextChar">
    <w:name w:val="Endnote Text Char"/>
    <w:basedOn w:val="DefaultParagraphFont"/>
    <w:link w:val="EndnoteText"/>
    <w:uiPriority w:val="99"/>
    <w:rsid w:val="003A5ABC"/>
    <w:rPr>
      <w:rFonts w:ascii="Arial" w:hAnsi="Arial" w:cs="Arial"/>
      <w:sz w:val="24"/>
      <w:szCs w:val="24"/>
      <w:lang w:val="en-NZ" w:eastAsia="en-GB"/>
    </w:rPr>
  </w:style>
  <w:style w:type="character" w:styleId="EndnoteReference">
    <w:name w:val="endnote reference"/>
    <w:basedOn w:val="DefaultParagraphFont"/>
    <w:uiPriority w:val="99"/>
    <w:unhideWhenUsed/>
    <w:rsid w:val="003A5A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56713">
      <w:bodyDiv w:val="1"/>
      <w:marLeft w:val="0"/>
      <w:marRight w:val="0"/>
      <w:marTop w:val="0"/>
      <w:marBottom w:val="0"/>
      <w:divBdr>
        <w:top w:val="none" w:sz="0" w:space="0" w:color="auto"/>
        <w:left w:val="none" w:sz="0" w:space="0" w:color="auto"/>
        <w:bottom w:val="none" w:sz="0" w:space="0" w:color="auto"/>
        <w:right w:val="none" w:sz="0" w:space="0" w:color="auto"/>
      </w:divBdr>
    </w:div>
    <w:div w:id="789251582">
      <w:bodyDiv w:val="1"/>
      <w:marLeft w:val="0"/>
      <w:marRight w:val="0"/>
      <w:marTop w:val="0"/>
      <w:marBottom w:val="0"/>
      <w:divBdr>
        <w:top w:val="none" w:sz="0" w:space="0" w:color="auto"/>
        <w:left w:val="none" w:sz="0" w:space="0" w:color="auto"/>
        <w:bottom w:val="none" w:sz="0" w:space="0" w:color="auto"/>
        <w:right w:val="none" w:sz="0" w:space="0" w:color="auto"/>
      </w:divBdr>
    </w:div>
    <w:div w:id="991569478">
      <w:bodyDiv w:val="1"/>
      <w:marLeft w:val="0"/>
      <w:marRight w:val="0"/>
      <w:marTop w:val="0"/>
      <w:marBottom w:val="0"/>
      <w:divBdr>
        <w:top w:val="none" w:sz="0" w:space="0" w:color="auto"/>
        <w:left w:val="none" w:sz="0" w:space="0" w:color="auto"/>
        <w:bottom w:val="none" w:sz="0" w:space="0" w:color="auto"/>
        <w:right w:val="none" w:sz="0" w:space="0" w:color="auto"/>
      </w:divBdr>
      <w:divsChild>
        <w:div w:id="1900557898">
          <w:marLeft w:val="274"/>
          <w:marRight w:val="0"/>
          <w:marTop w:val="86"/>
          <w:marBottom w:val="0"/>
          <w:divBdr>
            <w:top w:val="none" w:sz="0" w:space="0" w:color="auto"/>
            <w:left w:val="none" w:sz="0" w:space="0" w:color="auto"/>
            <w:bottom w:val="none" w:sz="0" w:space="0" w:color="auto"/>
            <w:right w:val="none" w:sz="0" w:space="0" w:color="auto"/>
          </w:divBdr>
        </w:div>
      </w:divsChild>
    </w:div>
    <w:div w:id="1251546795">
      <w:bodyDiv w:val="1"/>
      <w:marLeft w:val="0"/>
      <w:marRight w:val="0"/>
      <w:marTop w:val="0"/>
      <w:marBottom w:val="0"/>
      <w:divBdr>
        <w:top w:val="none" w:sz="0" w:space="0" w:color="auto"/>
        <w:left w:val="none" w:sz="0" w:space="0" w:color="auto"/>
        <w:bottom w:val="none" w:sz="0" w:space="0" w:color="auto"/>
        <w:right w:val="none" w:sz="0" w:space="0" w:color="auto"/>
      </w:divBdr>
      <w:divsChild>
        <w:div w:id="1170412665">
          <w:marLeft w:val="533"/>
          <w:marRight w:val="0"/>
          <w:marTop w:val="134"/>
          <w:marBottom w:val="0"/>
          <w:divBdr>
            <w:top w:val="none" w:sz="0" w:space="0" w:color="auto"/>
            <w:left w:val="none" w:sz="0" w:space="0" w:color="auto"/>
            <w:bottom w:val="none" w:sz="0" w:space="0" w:color="auto"/>
            <w:right w:val="none" w:sz="0" w:space="0" w:color="auto"/>
          </w:divBdr>
        </w:div>
        <w:div w:id="1728458163">
          <w:marLeft w:val="533"/>
          <w:marRight w:val="0"/>
          <w:marTop w:val="134"/>
          <w:marBottom w:val="0"/>
          <w:divBdr>
            <w:top w:val="none" w:sz="0" w:space="0" w:color="auto"/>
            <w:left w:val="none" w:sz="0" w:space="0" w:color="auto"/>
            <w:bottom w:val="none" w:sz="0" w:space="0" w:color="auto"/>
            <w:right w:val="none" w:sz="0" w:space="0" w:color="auto"/>
          </w:divBdr>
        </w:div>
      </w:divsChild>
    </w:div>
    <w:div w:id="1529754996">
      <w:bodyDiv w:val="1"/>
      <w:marLeft w:val="0"/>
      <w:marRight w:val="0"/>
      <w:marTop w:val="0"/>
      <w:marBottom w:val="0"/>
      <w:divBdr>
        <w:top w:val="none" w:sz="0" w:space="0" w:color="auto"/>
        <w:left w:val="none" w:sz="0" w:space="0" w:color="auto"/>
        <w:bottom w:val="none" w:sz="0" w:space="0" w:color="auto"/>
        <w:right w:val="none" w:sz="0" w:space="0" w:color="auto"/>
      </w:divBdr>
      <w:divsChild>
        <w:div w:id="984313205">
          <w:marLeft w:val="533"/>
          <w:marRight w:val="0"/>
          <w:marTop w:val="14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practice.sph.umich.edu/micphp/epicentral/cumulative_incidence.php"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http://www.health.govt.nz/our-work/disability-services/disability-projects-and-programmes/autism-spectrum-disorder-guideline/keeping-guideline-date"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en.wikipedia.org/wiki/Multiple_comparisons" TargetMode="External"/><Relationship Id="rId32" Type="http://schemas.openxmlformats.org/officeDocument/2006/relationships/hyperlink" Target="http://www.health.govt.nz/our-work/disability-services/disability-projects-and-programmes/autism-spectrum-disorder-guideline/keeping-guideline-date"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en.wikipedia.org/wiki/Statistics" TargetMode="Externa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http://www.health.govt.nz/our-work/disability-services/disability-projects-and-programmes/autism-spectrum-disorder-guideline/keeping-guideline-dat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gre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9BF9-78F6-45B5-B5D0-BB2A59FD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61610</Words>
  <Characters>351178</Characters>
  <Application>Microsoft Office Word</Application>
  <DocSecurity>0</DocSecurity>
  <Lines>2926</Lines>
  <Paragraphs>823</Paragraphs>
  <ScaleCrop>false</ScaleCrop>
  <HeadingPairs>
    <vt:vector size="2" baseType="variant">
      <vt:variant>
        <vt:lpstr>Title</vt:lpstr>
      </vt:variant>
      <vt:variant>
        <vt:i4>1</vt:i4>
      </vt:variant>
    </vt:vector>
  </HeadingPairs>
  <TitlesOfParts>
    <vt:vector size="1" baseType="lpstr">
      <vt:lpstr>_</vt:lpstr>
    </vt:vector>
  </TitlesOfParts>
  <Manager/>
  <Company>Wordprocessing Services</Company>
  <LinksUpToDate>false</LinksUpToDate>
  <CharactersWithSpaces>411965</CharactersWithSpaces>
  <SharedDoc>false</SharedDoc>
  <HyperlinkBase/>
  <HLinks>
    <vt:vector size="348" baseType="variant">
      <vt:variant>
        <vt:i4>1048583</vt:i4>
      </vt:variant>
      <vt:variant>
        <vt:i4>332</vt:i4>
      </vt:variant>
      <vt:variant>
        <vt:i4>0</vt:i4>
      </vt:variant>
      <vt:variant>
        <vt:i4>5</vt:i4>
      </vt:variant>
      <vt:variant>
        <vt:lpwstr/>
      </vt:variant>
      <vt:variant>
        <vt:lpwstr>_Toc311632026</vt:lpwstr>
      </vt:variant>
      <vt:variant>
        <vt:i4>1048580</vt:i4>
      </vt:variant>
      <vt:variant>
        <vt:i4>326</vt:i4>
      </vt:variant>
      <vt:variant>
        <vt:i4>0</vt:i4>
      </vt:variant>
      <vt:variant>
        <vt:i4>5</vt:i4>
      </vt:variant>
      <vt:variant>
        <vt:lpwstr/>
      </vt:variant>
      <vt:variant>
        <vt:lpwstr>_Toc311632025</vt:lpwstr>
      </vt:variant>
      <vt:variant>
        <vt:i4>1048581</vt:i4>
      </vt:variant>
      <vt:variant>
        <vt:i4>320</vt:i4>
      </vt:variant>
      <vt:variant>
        <vt:i4>0</vt:i4>
      </vt:variant>
      <vt:variant>
        <vt:i4>5</vt:i4>
      </vt:variant>
      <vt:variant>
        <vt:lpwstr/>
      </vt:variant>
      <vt:variant>
        <vt:lpwstr>_Toc311632024</vt:lpwstr>
      </vt:variant>
      <vt:variant>
        <vt:i4>1048578</vt:i4>
      </vt:variant>
      <vt:variant>
        <vt:i4>314</vt:i4>
      </vt:variant>
      <vt:variant>
        <vt:i4>0</vt:i4>
      </vt:variant>
      <vt:variant>
        <vt:i4>5</vt:i4>
      </vt:variant>
      <vt:variant>
        <vt:lpwstr/>
      </vt:variant>
      <vt:variant>
        <vt:lpwstr>_Toc311632023</vt:lpwstr>
      </vt:variant>
      <vt:variant>
        <vt:i4>1048579</vt:i4>
      </vt:variant>
      <vt:variant>
        <vt:i4>308</vt:i4>
      </vt:variant>
      <vt:variant>
        <vt:i4>0</vt:i4>
      </vt:variant>
      <vt:variant>
        <vt:i4>5</vt:i4>
      </vt:variant>
      <vt:variant>
        <vt:lpwstr/>
      </vt:variant>
      <vt:variant>
        <vt:lpwstr>_Toc311632022</vt:lpwstr>
      </vt:variant>
      <vt:variant>
        <vt:i4>1048576</vt:i4>
      </vt:variant>
      <vt:variant>
        <vt:i4>302</vt:i4>
      </vt:variant>
      <vt:variant>
        <vt:i4>0</vt:i4>
      </vt:variant>
      <vt:variant>
        <vt:i4>5</vt:i4>
      </vt:variant>
      <vt:variant>
        <vt:lpwstr/>
      </vt:variant>
      <vt:variant>
        <vt:lpwstr>_Toc311632021</vt:lpwstr>
      </vt:variant>
      <vt:variant>
        <vt:i4>1048577</vt:i4>
      </vt:variant>
      <vt:variant>
        <vt:i4>296</vt:i4>
      </vt:variant>
      <vt:variant>
        <vt:i4>0</vt:i4>
      </vt:variant>
      <vt:variant>
        <vt:i4>5</vt:i4>
      </vt:variant>
      <vt:variant>
        <vt:lpwstr/>
      </vt:variant>
      <vt:variant>
        <vt:lpwstr>_Toc311632020</vt:lpwstr>
      </vt:variant>
      <vt:variant>
        <vt:i4>1245192</vt:i4>
      </vt:variant>
      <vt:variant>
        <vt:i4>290</vt:i4>
      </vt:variant>
      <vt:variant>
        <vt:i4>0</vt:i4>
      </vt:variant>
      <vt:variant>
        <vt:i4>5</vt:i4>
      </vt:variant>
      <vt:variant>
        <vt:lpwstr/>
      </vt:variant>
      <vt:variant>
        <vt:lpwstr>_Toc311632019</vt:lpwstr>
      </vt:variant>
      <vt:variant>
        <vt:i4>1245193</vt:i4>
      </vt:variant>
      <vt:variant>
        <vt:i4>284</vt:i4>
      </vt:variant>
      <vt:variant>
        <vt:i4>0</vt:i4>
      </vt:variant>
      <vt:variant>
        <vt:i4>5</vt:i4>
      </vt:variant>
      <vt:variant>
        <vt:lpwstr/>
      </vt:variant>
      <vt:variant>
        <vt:lpwstr>_Toc311632018</vt:lpwstr>
      </vt:variant>
      <vt:variant>
        <vt:i4>1245190</vt:i4>
      </vt:variant>
      <vt:variant>
        <vt:i4>278</vt:i4>
      </vt:variant>
      <vt:variant>
        <vt:i4>0</vt:i4>
      </vt:variant>
      <vt:variant>
        <vt:i4>5</vt:i4>
      </vt:variant>
      <vt:variant>
        <vt:lpwstr/>
      </vt:variant>
      <vt:variant>
        <vt:lpwstr>_Toc311632017</vt:lpwstr>
      </vt:variant>
      <vt:variant>
        <vt:i4>1245191</vt:i4>
      </vt:variant>
      <vt:variant>
        <vt:i4>272</vt:i4>
      </vt:variant>
      <vt:variant>
        <vt:i4>0</vt:i4>
      </vt:variant>
      <vt:variant>
        <vt:i4>5</vt:i4>
      </vt:variant>
      <vt:variant>
        <vt:lpwstr/>
      </vt:variant>
      <vt:variant>
        <vt:lpwstr>_Toc311632016</vt:lpwstr>
      </vt:variant>
      <vt:variant>
        <vt:i4>1245188</vt:i4>
      </vt:variant>
      <vt:variant>
        <vt:i4>266</vt:i4>
      </vt:variant>
      <vt:variant>
        <vt:i4>0</vt:i4>
      </vt:variant>
      <vt:variant>
        <vt:i4>5</vt:i4>
      </vt:variant>
      <vt:variant>
        <vt:lpwstr/>
      </vt:variant>
      <vt:variant>
        <vt:lpwstr>_Toc311632015</vt:lpwstr>
      </vt:variant>
      <vt:variant>
        <vt:i4>1245189</vt:i4>
      </vt:variant>
      <vt:variant>
        <vt:i4>260</vt:i4>
      </vt:variant>
      <vt:variant>
        <vt:i4>0</vt:i4>
      </vt:variant>
      <vt:variant>
        <vt:i4>5</vt:i4>
      </vt:variant>
      <vt:variant>
        <vt:lpwstr/>
      </vt:variant>
      <vt:variant>
        <vt:lpwstr>_Toc311632014</vt:lpwstr>
      </vt:variant>
      <vt:variant>
        <vt:i4>1245186</vt:i4>
      </vt:variant>
      <vt:variant>
        <vt:i4>254</vt:i4>
      </vt:variant>
      <vt:variant>
        <vt:i4>0</vt:i4>
      </vt:variant>
      <vt:variant>
        <vt:i4>5</vt:i4>
      </vt:variant>
      <vt:variant>
        <vt:lpwstr/>
      </vt:variant>
      <vt:variant>
        <vt:lpwstr>_Toc311632013</vt:lpwstr>
      </vt:variant>
      <vt:variant>
        <vt:i4>1245187</vt:i4>
      </vt:variant>
      <vt:variant>
        <vt:i4>248</vt:i4>
      </vt:variant>
      <vt:variant>
        <vt:i4>0</vt:i4>
      </vt:variant>
      <vt:variant>
        <vt:i4>5</vt:i4>
      </vt:variant>
      <vt:variant>
        <vt:lpwstr/>
      </vt:variant>
      <vt:variant>
        <vt:lpwstr>_Toc311632012</vt:lpwstr>
      </vt:variant>
      <vt:variant>
        <vt:i4>1245184</vt:i4>
      </vt:variant>
      <vt:variant>
        <vt:i4>242</vt:i4>
      </vt:variant>
      <vt:variant>
        <vt:i4>0</vt:i4>
      </vt:variant>
      <vt:variant>
        <vt:i4>5</vt:i4>
      </vt:variant>
      <vt:variant>
        <vt:lpwstr/>
      </vt:variant>
      <vt:variant>
        <vt:lpwstr>_Toc311632011</vt:lpwstr>
      </vt:variant>
      <vt:variant>
        <vt:i4>1245185</vt:i4>
      </vt:variant>
      <vt:variant>
        <vt:i4>236</vt:i4>
      </vt:variant>
      <vt:variant>
        <vt:i4>0</vt:i4>
      </vt:variant>
      <vt:variant>
        <vt:i4>5</vt:i4>
      </vt:variant>
      <vt:variant>
        <vt:lpwstr/>
      </vt:variant>
      <vt:variant>
        <vt:lpwstr>_Toc311632010</vt:lpwstr>
      </vt:variant>
      <vt:variant>
        <vt:i4>1179656</vt:i4>
      </vt:variant>
      <vt:variant>
        <vt:i4>230</vt:i4>
      </vt:variant>
      <vt:variant>
        <vt:i4>0</vt:i4>
      </vt:variant>
      <vt:variant>
        <vt:i4>5</vt:i4>
      </vt:variant>
      <vt:variant>
        <vt:lpwstr/>
      </vt:variant>
      <vt:variant>
        <vt:lpwstr>_Toc311632009</vt:lpwstr>
      </vt:variant>
      <vt:variant>
        <vt:i4>1179657</vt:i4>
      </vt:variant>
      <vt:variant>
        <vt:i4>224</vt:i4>
      </vt:variant>
      <vt:variant>
        <vt:i4>0</vt:i4>
      </vt:variant>
      <vt:variant>
        <vt:i4>5</vt:i4>
      </vt:variant>
      <vt:variant>
        <vt:lpwstr/>
      </vt:variant>
      <vt:variant>
        <vt:lpwstr>_Toc311632008</vt:lpwstr>
      </vt:variant>
      <vt:variant>
        <vt:i4>1179654</vt:i4>
      </vt:variant>
      <vt:variant>
        <vt:i4>218</vt:i4>
      </vt:variant>
      <vt:variant>
        <vt:i4>0</vt:i4>
      </vt:variant>
      <vt:variant>
        <vt:i4>5</vt:i4>
      </vt:variant>
      <vt:variant>
        <vt:lpwstr/>
      </vt:variant>
      <vt:variant>
        <vt:lpwstr>_Toc311632007</vt:lpwstr>
      </vt:variant>
      <vt:variant>
        <vt:i4>1179655</vt:i4>
      </vt:variant>
      <vt:variant>
        <vt:i4>212</vt:i4>
      </vt:variant>
      <vt:variant>
        <vt:i4>0</vt:i4>
      </vt:variant>
      <vt:variant>
        <vt:i4>5</vt:i4>
      </vt:variant>
      <vt:variant>
        <vt:lpwstr/>
      </vt:variant>
      <vt:variant>
        <vt:lpwstr>_Toc311632006</vt:lpwstr>
      </vt:variant>
      <vt:variant>
        <vt:i4>1179652</vt:i4>
      </vt:variant>
      <vt:variant>
        <vt:i4>206</vt:i4>
      </vt:variant>
      <vt:variant>
        <vt:i4>0</vt:i4>
      </vt:variant>
      <vt:variant>
        <vt:i4>5</vt:i4>
      </vt:variant>
      <vt:variant>
        <vt:lpwstr/>
      </vt:variant>
      <vt:variant>
        <vt:lpwstr>_Toc311632005</vt:lpwstr>
      </vt:variant>
      <vt:variant>
        <vt:i4>1179653</vt:i4>
      </vt:variant>
      <vt:variant>
        <vt:i4>200</vt:i4>
      </vt:variant>
      <vt:variant>
        <vt:i4>0</vt:i4>
      </vt:variant>
      <vt:variant>
        <vt:i4>5</vt:i4>
      </vt:variant>
      <vt:variant>
        <vt:lpwstr/>
      </vt:variant>
      <vt:variant>
        <vt:lpwstr>_Toc311632004</vt:lpwstr>
      </vt:variant>
      <vt:variant>
        <vt:i4>1179650</vt:i4>
      </vt:variant>
      <vt:variant>
        <vt:i4>194</vt:i4>
      </vt:variant>
      <vt:variant>
        <vt:i4>0</vt:i4>
      </vt:variant>
      <vt:variant>
        <vt:i4>5</vt:i4>
      </vt:variant>
      <vt:variant>
        <vt:lpwstr/>
      </vt:variant>
      <vt:variant>
        <vt:lpwstr>_Toc311632003</vt:lpwstr>
      </vt:variant>
      <vt:variant>
        <vt:i4>1179651</vt:i4>
      </vt:variant>
      <vt:variant>
        <vt:i4>188</vt:i4>
      </vt:variant>
      <vt:variant>
        <vt:i4>0</vt:i4>
      </vt:variant>
      <vt:variant>
        <vt:i4>5</vt:i4>
      </vt:variant>
      <vt:variant>
        <vt:lpwstr/>
      </vt:variant>
      <vt:variant>
        <vt:lpwstr>_Toc311632002</vt:lpwstr>
      </vt:variant>
      <vt:variant>
        <vt:i4>1179648</vt:i4>
      </vt:variant>
      <vt:variant>
        <vt:i4>182</vt:i4>
      </vt:variant>
      <vt:variant>
        <vt:i4>0</vt:i4>
      </vt:variant>
      <vt:variant>
        <vt:i4>5</vt:i4>
      </vt:variant>
      <vt:variant>
        <vt:lpwstr/>
      </vt:variant>
      <vt:variant>
        <vt:lpwstr>_Toc311632001</vt:lpwstr>
      </vt:variant>
      <vt:variant>
        <vt:i4>1179649</vt:i4>
      </vt:variant>
      <vt:variant>
        <vt:i4>176</vt:i4>
      </vt:variant>
      <vt:variant>
        <vt:i4>0</vt:i4>
      </vt:variant>
      <vt:variant>
        <vt:i4>5</vt:i4>
      </vt:variant>
      <vt:variant>
        <vt:lpwstr/>
      </vt:variant>
      <vt:variant>
        <vt:lpwstr>_Toc311632000</vt:lpwstr>
      </vt:variant>
      <vt:variant>
        <vt:i4>1572865</vt:i4>
      </vt:variant>
      <vt:variant>
        <vt:i4>170</vt:i4>
      </vt:variant>
      <vt:variant>
        <vt:i4>0</vt:i4>
      </vt:variant>
      <vt:variant>
        <vt:i4>5</vt:i4>
      </vt:variant>
      <vt:variant>
        <vt:lpwstr/>
      </vt:variant>
      <vt:variant>
        <vt:lpwstr>_Toc311631999</vt:lpwstr>
      </vt:variant>
      <vt:variant>
        <vt:i4>1572864</vt:i4>
      </vt:variant>
      <vt:variant>
        <vt:i4>164</vt:i4>
      </vt:variant>
      <vt:variant>
        <vt:i4>0</vt:i4>
      </vt:variant>
      <vt:variant>
        <vt:i4>5</vt:i4>
      </vt:variant>
      <vt:variant>
        <vt:lpwstr/>
      </vt:variant>
      <vt:variant>
        <vt:lpwstr>_Toc311631998</vt:lpwstr>
      </vt:variant>
      <vt:variant>
        <vt:i4>1572879</vt:i4>
      </vt:variant>
      <vt:variant>
        <vt:i4>158</vt:i4>
      </vt:variant>
      <vt:variant>
        <vt:i4>0</vt:i4>
      </vt:variant>
      <vt:variant>
        <vt:i4>5</vt:i4>
      </vt:variant>
      <vt:variant>
        <vt:lpwstr/>
      </vt:variant>
      <vt:variant>
        <vt:lpwstr>_Toc311631997</vt:lpwstr>
      </vt:variant>
      <vt:variant>
        <vt:i4>1572878</vt:i4>
      </vt:variant>
      <vt:variant>
        <vt:i4>152</vt:i4>
      </vt:variant>
      <vt:variant>
        <vt:i4>0</vt:i4>
      </vt:variant>
      <vt:variant>
        <vt:i4>5</vt:i4>
      </vt:variant>
      <vt:variant>
        <vt:lpwstr/>
      </vt:variant>
      <vt:variant>
        <vt:lpwstr>_Toc311631996</vt:lpwstr>
      </vt:variant>
      <vt:variant>
        <vt:i4>1572877</vt:i4>
      </vt:variant>
      <vt:variant>
        <vt:i4>146</vt:i4>
      </vt:variant>
      <vt:variant>
        <vt:i4>0</vt:i4>
      </vt:variant>
      <vt:variant>
        <vt:i4>5</vt:i4>
      </vt:variant>
      <vt:variant>
        <vt:lpwstr/>
      </vt:variant>
      <vt:variant>
        <vt:lpwstr>_Toc311631995</vt:lpwstr>
      </vt:variant>
      <vt:variant>
        <vt:i4>1572876</vt:i4>
      </vt:variant>
      <vt:variant>
        <vt:i4>140</vt:i4>
      </vt:variant>
      <vt:variant>
        <vt:i4>0</vt:i4>
      </vt:variant>
      <vt:variant>
        <vt:i4>5</vt:i4>
      </vt:variant>
      <vt:variant>
        <vt:lpwstr/>
      </vt:variant>
      <vt:variant>
        <vt:lpwstr>_Toc311631994</vt:lpwstr>
      </vt:variant>
      <vt:variant>
        <vt:i4>1572875</vt:i4>
      </vt:variant>
      <vt:variant>
        <vt:i4>134</vt:i4>
      </vt:variant>
      <vt:variant>
        <vt:i4>0</vt:i4>
      </vt:variant>
      <vt:variant>
        <vt:i4>5</vt:i4>
      </vt:variant>
      <vt:variant>
        <vt:lpwstr/>
      </vt:variant>
      <vt:variant>
        <vt:lpwstr>_Toc311631993</vt:lpwstr>
      </vt:variant>
      <vt:variant>
        <vt:i4>1572874</vt:i4>
      </vt:variant>
      <vt:variant>
        <vt:i4>128</vt:i4>
      </vt:variant>
      <vt:variant>
        <vt:i4>0</vt:i4>
      </vt:variant>
      <vt:variant>
        <vt:i4>5</vt:i4>
      </vt:variant>
      <vt:variant>
        <vt:lpwstr/>
      </vt:variant>
      <vt:variant>
        <vt:lpwstr>_Toc311631992</vt:lpwstr>
      </vt:variant>
      <vt:variant>
        <vt:i4>1572873</vt:i4>
      </vt:variant>
      <vt:variant>
        <vt:i4>122</vt:i4>
      </vt:variant>
      <vt:variant>
        <vt:i4>0</vt:i4>
      </vt:variant>
      <vt:variant>
        <vt:i4>5</vt:i4>
      </vt:variant>
      <vt:variant>
        <vt:lpwstr/>
      </vt:variant>
      <vt:variant>
        <vt:lpwstr>_Toc311631991</vt:lpwstr>
      </vt:variant>
      <vt:variant>
        <vt:i4>1572872</vt:i4>
      </vt:variant>
      <vt:variant>
        <vt:i4>116</vt:i4>
      </vt:variant>
      <vt:variant>
        <vt:i4>0</vt:i4>
      </vt:variant>
      <vt:variant>
        <vt:i4>5</vt:i4>
      </vt:variant>
      <vt:variant>
        <vt:lpwstr/>
      </vt:variant>
      <vt:variant>
        <vt:lpwstr>_Toc311631990</vt:lpwstr>
      </vt:variant>
      <vt:variant>
        <vt:i4>1638401</vt:i4>
      </vt:variant>
      <vt:variant>
        <vt:i4>110</vt:i4>
      </vt:variant>
      <vt:variant>
        <vt:i4>0</vt:i4>
      </vt:variant>
      <vt:variant>
        <vt:i4>5</vt:i4>
      </vt:variant>
      <vt:variant>
        <vt:lpwstr/>
      </vt:variant>
      <vt:variant>
        <vt:lpwstr>_Toc311631989</vt:lpwstr>
      </vt:variant>
      <vt:variant>
        <vt:i4>1638400</vt:i4>
      </vt:variant>
      <vt:variant>
        <vt:i4>104</vt:i4>
      </vt:variant>
      <vt:variant>
        <vt:i4>0</vt:i4>
      </vt:variant>
      <vt:variant>
        <vt:i4>5</vt:i4>
      </vt:variant>
      <vt:variant>
        <vt:lpwstr/>
      </vt:variant>
      <vt:variant>
        <vt:lpwstr>_Toc311631988</vt:lpwstr>
      </vt:variant>
      <vt:variant>
        <vt:i4>1638415</vt:i4>
      </vt:variant>
      <vt:variant>
        <vt:i4>98</vt:i4>
      </vt:variant>
      <vt:variant>
        <vt:i4>0</vt:i4>
      </vt:variant>
      <vt:variant>
        <vt:i4>5</vt:i4>
      </vt:variant>
      <vt:variant>
        <vt:lpwstr/>
      </vt:variant>
      <vt:variant>
        <vt:lpwstr>_Toc311631987</vt:lpwstr>
      </vt:variant>
      <vt:variant>
        <vt:i4>1638414</vt:i4>
      </vt:variant>
      <vt:variant>
        <vt:i4>92</vt:i4>
      </vt:variant>
      <vt:variant>
        <vt:i4>0</vt:i4>
      </vt:variant>
      <vt:variant>
        <vt:i4>5</vt:i4>
      </vt:variant>
      <vt:variant>
        <vt:lpwstr/>
      </vt:variant>
      <vt:variant>
        <vt:lpwstr>_Toc311631986</vt:lpwstr>
      </vt:variant>
      <vt:variant>
        <vt:i4>1638413</vt:i4>
      </vt:variant>
      <vt:variant>
        <vt:i4>86</vt:i4>
      </vt:variant>
      <vt:variant>
        <vt:i4>0</vt:i4>
      </vt:variant>
      <vt:variant>
        <vt:i4>5</vt:i4>
      </vt:variant>
      <vt:variant>
        <vt:lpwstr/>
      </vt:variant>
      <vt:variant>
        <vt:lpwstr>_Toc311631985</vt:lpwstr>
      </vt:variant>
      <vt:variant>
        <vt:i4>1638412</vt:i4>
      </vt:variant>
      <vt:variant>
        <vt:i4>80</vt:i4>
      </vt:variant>
      <vt:variant>
        <vt:i4>0</vt:i4>
      </vt:variant>
      <vt:variant>
        <vt:i4>5</vt:i4>
      </vt:variant>
      <vt:variant>
        <vt:lpwstr/>
      </vt:variant>
      <vt:variant>
        <vt:lpwstr>_Toc311631984</vt:lpwstr>
      </vt:variant>
      <vt:variant>
        <vt:i4>1638411</vt:i4>
      </vt:variant>
      <vt:variant>
        <vt:i4>74</vt:i4>
      </vt:variant>
      <vt:variant>
        <vt:i4>0</vt:i4>
      </vt:variant>
      <vt:variant>
        <vt:i4>5</vt:i4>
      </vt:variant>
      <vt:variant>
        <vt:lpwstr/>
      </vt:variant>
      <vt:variant>
        <vt:lpwstr>_Toc311631983</vt:lpwstr>
      </vt:variant>
      <vt:variant>
        <vt:i4>1638410</vt:i4>
      </vt:variant>
      <vt:variant>
        <vt:i4>68</vt:i4>
      </vt:variant>
      <vt:variant>
        <vt:i4>0</vt:i4>
      </vt:variant>
      <vt:variant>
        <vt:i4>5</vt:i4>
      </vt:variant>
      <vt:variant>
        <vt:lpwstr/>
      </vt:variant>
      <vt:variant>
        <vt:lpwstr>_Toc311631982</vt:lpwstr>
      </vt:variant>
      <vt:variant>
        <vt:i4>1638409</vt:i4>
      </vt:variant>
      <vt:variant>
        <vt:i4>62</vt:i4>
      </vt:variant>
      <vt:variant>
        <vt:i4>0</vt:i4>
      </vt:variant>
      <vt:variant>
        <vt:i4>5</vt:i4>
      </vt:variant>
      <vt:variant>
        <vt:lpwstr/>
      </vt:variant>
      <vt:variant>
        <vt:lpwstr>_Toc311631981</vt:lpwstr>
      </vt:variant>
      <vt:variant>
        <vt:i4>1638408</vt:i4>
      </vt:variant>
      <vt:variant>
        <vt:i4>59</vt:i4>
      </vt:variant>
      <vt:variant>
        <vt:i4>0</vt:i4>
      </vt:variant>
      <vt:variant>
        <vt:i4>5</vt:i4>
      </vt:variant>
      <vt:variant>
        <vt:lpwstr/>
      </vt:variant>
      <vt:variant>
        <vt:lpwstr>_Toc311631980</vt:lpwstr>
      </vt:variant>
      <vt:variant>
        <vt:i4>1441793</vt:i4>
      </vt:variant>
      <vt:variant>
        <vt:i4>53</vt:i4>
      </vt:variant>
      <vt:variant>
        <vt:i4>0</vt:i4>
      </vt:variant>
      <vt:variant>
        <vt:i4>5</vt:i4>
      </vt:variant>
      <vt:variant>
        <vt:lpwstr/>
      </vt:variant>
      <vt:variant>
        <vt:lpwstr>_Toc311631979</vt:lpwstr>
      </vt:variant>
      <vt:variant>
        <vt:i4>1441792</vt:i4>
      </vt:variant>
      <vt:variant>
        <vt:i4>47</vt:i4>
      </vt:variant>
      <vt:variant>
        <vt:i4>0</vt:i4>
      </vt:variant>
      <vt:variant>
        <vt:i4>5</vt:i4>
      </vt:variant>
      <vt:variant>
        <vt:lpwstr/>
      </vt:variant>
      <vt:variant>
        <vt:lpwstr>_Toc311631978</vt:lpwstr>
      </vt:variant>
      <vt:variant>
        <vt:i4>1441807</vt:i4>
      </vt:variant>
      <vt:variant>
        <vt:i4>41</vt:i4>
      </vt:variant>
      <vt:variant>
        <vt:i4>0</vt:i4>
      </vt:variant>
      <vt:variant>
        <vt:i4>5</vt:i4>
      </vt:variant>
      <vt:variant>
        <vt:lpwstr/>
      </vt:variant>
      <vt:variant>
        <vt:lpwstr>_Toc311631977</vt:lpwstr>
      </vt:variant>
      <vt:variant>
        <vt:i4>1441806</vt:i4>
      </vt:variant>
      <vt:variant>
        <vt:i4>35</vt:i4>
      </vt:variant>
      <vt:variant>
        <vt:i4>0</vt:i4>
      </vt:variant>
      <vt:variant>
        <vt:i4>5</vt:i4>
      </vt:variant>
      <vt:variant>
        <vt:lpwstr/>
      </vt:variant>
      <vt:variant>
        <vt:lpwstr>_Toc311631976</vt:lpwstr>
      </vt:variant>
      <vt:variant>
        <vt:i4>1441805</vt:i4>
      </vt:variant>
      <vt:variant>
        <vt:i4>29</vt:i4>
      </vt:variant>
      <vt:variant>
        <vt:i4>0</vt:i4>
      </vt:variant>
      <vt:variant>
        <vt:i4>5</vt:i4>
      </vt:variant>
      <vt:variant>
        <vt:lpwstr/>
      </vt:variant>
      <vt:variant>
        <vt:lpwstr>_Toc311631975</vt:lpwstr>
      </vt:variant>
      <vt:variant>
        <vt:i4>1441804</vt:i4>
      </vt:variant>
      <vt:variant>
        <vt:i4>23</vt:i4>
      </vt:variant>
      <vt:variant>
        <vt:i4>0</vt:i4>
      </vt:variant>
      <vt:variant>
        <vt:i4>5</vt:i4>
      </vt:variant>
      <vt:variant>
        <vt:lpwstr/>
      </vt:variant>
      <vt:variant>
        <vt:lpwstr>_Toc311631974</vt:lpwstr>
      </vt:variant>
      <vt:variant>
        <vt:i4>1441803</vt:i4>
      </vt:variant>
      <vt:variant>
        <vt:i4>17</vt:i4>
      </vt:variant>
      <vt:variant>
        <vt:i4>0</vt:i4>
      </vt:variant>
      <vt:variant>
        <vt:i4>5</vt:i4>
      </vt:variant>
      <vt:variant>
        <vt:lpwstr/>
      </vt:variant>
      <vt:variant>
        <vt:lpwstr>_Toc311631973</vt:lpwstr>
      </vt:variant>
      <vt:variant>
        <vt:i4>1507340</vt:i4>
      </vt:variant>
      <vt:variant>
        <vt:i4>11</vt:i4>
      </vt:variant>
      <vt:variant>
        <vt:i4>0</vt:i4>
      </vt:variant>
      <vt:variant>
        <vt:i4>5</vt:i4>
      </vt:variant>
      <vt:variant>
        <vt:lpwstr/>
      </vt:variant>
      <vt:variant>
        <vt:lpwstr>_Toc311631964</vt:lpwstr>
      </vt:variant>
      <vt:variant>
        <vt:i4>1507339</vt:i4>
      </vt:variant>
      <vt:variant>
        <vt:i4>5</vt:i4>
      </vt:variant>
      <vt:variant>
        <vt:i4>0</vt:i4>
      </vt:variant>
      <vt:variant>
        <vt:i4>5</vt:i4>
      </vt:variant>
      <vt:variant>
        <vt:lpwstr/>
      </vt:variant>
      <vt:variant>
        <vt:lpwstr>_Toc311631963</vt:lpwstr>
      </vt:variant>
      <vt:variant>
        <vt:i4>1638492</vt:i4>
      </vt:variant>
      <vt:variant>
        <vt:i4>0</vt:i4>
      </vt:variant>
      <vt:variant>
        <vt:i4>0</vt:i4>
      </vt:variant>
      <vt:variant>
        <vt:i4>5</vt:i4>
      </vt:variant>
      <vt:variant>
        <vt:lpwstr>http://www.moh.govt.nz/copyright</vt:lpwstr>
      </vt:variant>
      <vt:variant>
        <vt:lpwstr/>
      </vt:variant>
      <vt:variant>
        <vt:i4>7667774</vt:i4>
      </vt:variant>
      <vt:variant>
        <vt:i4>2219</vt:i4>
      </vt:variant>
      <vt:variant>
        <vt:i4>1025</vt:i4>
      </vt:variant>
      <vt:variant>
        <vt:i4>1</vt:i4>
      </vt:variant>
      <vt:variant>
        <vt:lpwstr>Cropped Logo with text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Autism Spectrum Disorder Guideline supplementary paper on gastrointestinal problems in young people with ASD</dc:title>
  <dc:subject/>
  <dc:creator>Marita Broadstock</dc:creator>
  <cp:keywords/>
  <dc:description/>
  <cp:lastModifiedBy>Jane Adam</cp:lastModifiedBy>
  <cp:revision>3</cp:revision>
  <cp:lastPrinted>2012-11-05T22:58:00Z</cp:lastPrinted>
  <dcterms:created xsi:type="dcterms:W3CDTF">2016-03-03T03:29:00Z</dcterms:created>
  <dcterms:modified xsi:type="dcterms:W3CDTF">2016-03-07T01:29:00Z</dcterms:modified>
  <cp:category/>
</cp:coreProperties>
</file>